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15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on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Compute 5 features for 114 sūras.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Run PCA; read the scree (62/20).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Plot the 2-D map.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Check reconstruction error.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Key result to reproduce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PC1 (62%) + PC2 (20%) = 81% of sūra variation; PC1 ≈ size &amp; richness.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on the whole corpus (null + natural-language baseline) and read back 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L15 Dimensionality Reduction (PCA)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