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16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Unsupervised grouping.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62 short, 52 long.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Length/richness (PC1).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Separation / k.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Spectrum vs time (STFT), a 2-D image.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No — length-based; needs labels to claim.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The surah-as-image (2-D) course.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Cell-type clustering; speech spectrograms.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L16 Clustering &amp; the Spectrogram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