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Signal — Quiz Answer Key (instructor)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One point each, 13 total. Every value reproducible live from Book6.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Answers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a signal is a sequence read in order; we test whether the ORDER carries structure.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lag-1 = +0.67 vs ~0 shuffled: neighbouring surahs resemble each other (AR(1)-like memory).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Poisson gives Fano = variance/mean = 1, the baseline for even arrivals.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Fano &gt;&gt; 1 at p ~ 0.0002 for every sampled root - occurrences arrive in clusters.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significant BUT lowest-frequency = a slow drift, not a repeating cycle (the app reports this).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- 1/f noise: low-frequency dominance with no line peak - matches a trend, unlike a periodic tone.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wavelets resolve energy by SCALE (2..128 surahs); the FFT resolves by fixed frequency.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coarse scales 32/64/128 are significant - the slow trend localized to large scales.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spread across the whole order = a global trend, not a one-region artefact.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CV ~ 0.75 = wide variability, near natural speech; far from a metronome (CV~0).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a circular-shift null preserves each root's clustering; significance is judged against it, not raw size.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only the trend + clustering reading is licensed; encoding/causation/carrier claims are not.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the peak is real but low-frequency (a trend), so the periodicity rung is ~, not a check.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Grading notes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Q5, Q6, Q13 are the core 'trend-not-cycle' checks - they confirm the student did NOT over-read the spectral peak as periodicity.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Q3, Q4 verify the Poisson/Fano burstiness logic; Q11 verifies null discipline.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Signal — Quiz Answer Key (instructor)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