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Week 1 — Using the App &amp; Reading Every Plot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live walkthrough on one root (ظلم), theme: frequency. Screenshots are real captures from the app; the last figure is a high-res close-up.</w:t>
      </w:r>
    </w:p>
    <w:p>
      <w:pPr>
        <w:pStyle w:val="Heading1"/>
      </w:pPr>
      <w:r>
        <w:rPr>
          <w:rFonts w:ascii="Arial" w:cs="Arial" w:eastAsia="Arial" w:hAnsi="Arial"/>
        </w:rPr>
        <w:t xml:space="preserve">Part A — Walkthrough: ظلم, the frequency way</w:t>
      </w:r>
    </w:p>
    <w:p>
      <w:pPr>
        <w:pStyle w:val="Heading2"/>
      </w:pPr>
      <w:r>
        <w:rPr>
          <w:rFonts w:ascii="Arial" w:cs="Arial" w:eastAsia="Arial" w:hAnsi="Arial"/>
        </w:rPr>
        <w:t xml:space="preserve">1.  Open the app and enter the root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Go to:  https://quranproject-quran-root-explorer.hf.space/  (opens on “Module 1 · Root Exploration”).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Type the letters in the input box (Arabic). Suggestions filter live; for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you get “1 of 1 matches”. Click Analyze (or press Enter).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Result banner: “Currently analyzing 1 root · 290 ayahs matched · matching: normalized.”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On the per-root card click “Open ‘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’ in Per Root Profile” (or use Per Root Profile in the left sidebar).</w:t>
      </w:r>
    </w:p>
    <w:p>
      <w:pPr>
        <w:pBdr>
          <w:top w:val="dashed" w:color="9DB3D6" w:sz="6" w:space="6"/>
          <w:bottom w:val="dashed" w:color="9DB3D6" w:sz="6" w:space="6"/>
          <w:left w:val="dashed" w:color="9DB3D6" w:sz="6" w:space="6"/>
          <w:right w:val="dashed" w:color="9DB3D6" w:sz="6" w:space="6"/>
        </w:pBdr>
        <w:shd w:fill="F1F5FB" w:val="clear"/>
        <w:spacing w:after="140" w:before="60"/>
        <w:jc w:val="center"/>
      </w:pPr>
      <w:r>
        <w:rPr>
          <w:i/>
          <w:iCs/>
          <w:color w:val="4A6FA5"/>
          <w:sz w:val="20"/>
          <w:szCs w:val="20"/>
        </w:rPr>
        <w:t xml:space="preserve">📷 SCREENSHOT 1 — the home screen: input bar + Analyze + suggestion chips</w:t>
      </w:r>
      <w:r>
        <w:rPr>
          <w:i/>
          <w:iCs/>
          <w:color w:val="9AA7BD"/>
          <w:sz w:val="18"/>
          <w:szCs w:val="18"/>
        </w:rPr>
        <w:t xml:space="preserve">   (optional: paste here)</w:t>
      </w:r>
    </w:p>
    <w:p>
      <w:pPr>
        <w:pStyle w:val="Heading2"/>
      </w:pPr>
      <w:r>
        <w:rPr>
          <w:rFonts w:ascii="Arial" w:cs="Arial" w:eastAsia="Arial" w:hAnsi="Arial"/>
        </w:rPr>
        <w:t xml:space="preserve">2.  Per Root Profile — headline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Layer 1 gives the headline numbers for the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Ayahs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Surahs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Surface forms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Percentile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Tier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290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59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98.59%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ubiquitous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943600" cy="2667000"/>
            <wp:effectExtent t="0" r="0" b="0" l="0"/>
            <wp:docPr id="1" name="sshot-1.png" descr="Week 1 figure" title="ssho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Real screenshot — Layer 1 headline metrics for ظلم (290 ayahs · 59 surahs · 98.59th percentile · ubiquitous).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First occurrence 2:17 (al-Baqara) · last 76:31 (al-Insan).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Percentile 98.59% = more frequent than ~98.6% of all roots (the app’s normalized rank).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Compute two rates: per 1,000 ayahs (ayah-freq ÷ 6236 × 1000 = 46.5) and per 1,000 roots (term-freq ÷ 51,024 × 1000 = 6.17). Ayahs vary in size, so the root-rate is size-true.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B — Reading the frequency charts (real captures)</w:t>
      </w:r>
    </w:p>
    <w:p>
      <w:pPr>
        <w:pStyle w:val="Heading2"/>
      </w:pPr>
      <w:r>
        <w:rPr>
          <w:rFonts w:ascii="Arial" w:cs="Arial" w:eastAsia="Arial" w:hAnsi="Arial"/>
        </w:rPr>
        <w:t xml:space="preserve">3.  Layer 2 · Ayah hits per surah  +  Surface forms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2628900"/>
            <wp:effectExtent t="0" r="0" b="0" l="0"/>
            <wp:docPr id="1" name="sshot-2.png" descr="Week 1 figure" title="ssho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Real screenshot — Layer 2 primary charts for ظلم.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Left (Ayah hits per surah): each bar is a surah; height &amp; colour = hits. Tall bars cluster in the early, long surahs — the length effect.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Right (Surface forms): 17 spellings collapse into one root — </w:t>
      </w:r>
      <w:r>
        <w:rPr>
          <w:rFonts w:ascii="Arial" w:cs="Arial" w:eastAsia="Arial" w:hAnsi="Arial"/>
        </w:rPr>
        <w:t xml:space="preserve">ظالمين</w:t>
      </w:r>
      <w:r>
        <w:rPr>
          <w:rFonts w:ascii="Arial" w:cs="Arial" w:eastAsia="Arial" w:hAnsi="Arial"/>
        </w:rPr>
        <w:t xml:space="preserve"> 28.9%,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24.4%, </w:t>
      </w:r>
      <w:r>
        <w:rPr>
          <w:rFonts w:ascii="Arial" w:cs="Arial" w:eastAsia="Arial" w:hAnsi="Arial"/>
        </w:rPr>
        <w:t xml:space="preserve">يظلم</w:t>
      </w:r>
      <w:r>
        <w:rPr>
          <w:rFonts w:ascii="Arial" w:cs="Arial" w:eastAsia="Arial" w:hAnsi="Arial"/>
        </w:rPr>
        <w:t xml:space="preserve"> 11.4%, </w:t>
      </w:r>
      <w:r>
        <w:rPr>
          <w:rFonts w:ascii="Arial" w:cs="Arial" w:eastAsia="Arial" w:hAnsi="Arial"/>
        </w:rPr>
        <w:t xml:space="preserve">ظالمون</w:t>
      </w:r>
      <w:r>
        <w:rPr>
          <w:rFonts w:ascii="Arial" w:cs="Arial" w:eastAsia="Arial" w:hAnsi="Arial"/>
        </w:rPr>
        <w:t xml:space="preserve"> 10.5%, </w:t>
      </w:r>
      <w:r>
        <w:rPr>
          <w:rFonts w:ascii="Arial" w:cs="Arial" w:eastAsia="Arial" w:hAnsi="Arial"/>
        </w:rPr>
        <w:t xml:space="preserve">ظلمات</w:t>
      </w:r>
      <w:r>
        <w:rPr>
          <w:rFonts w:ascii="Arial" w:cs="Arial" w:eastAsia="Arial" w:hAnsi="Arial"/>
        </w:rPr>
        <w:t xml:space="preserve"> 7.3%.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Lesson: frequency counts the ROOT, not any single spelling.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in-app donut clips the small-slice labels; a clean close-up is in §6.</w:t>
      </w:r>
    </w:p>
    <w:p>
      <w:pPr>
        <w:pStyle w:val="Heading2"/>
      </w:pPr>
      <w:r>
        <w:rPr>
          <w:rFonts w:ascii="Arial" w:cs="Arial" w:eastAsia="Arial" w:hAnsi="Arial"/>
        </w:rPr>
        <w:t xml:space="preserve">4.  Where ظلم sits  +  Lengths of its ayahs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438400"/>
            <wp:effectExtent t="0" r="0" b="0" l="0"/>
            <wp:docPr id="1" name="sshot-3.png" descr="Week 1 figure" title="sshot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Real screenshot — position within the ayah, and host-ayah lengths.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Left (position 0→1): ظلم leans toward the END of its verses (tall last bar).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Right (ayah length): its host verses peak around 8–12 roots (host-verse length).</w:t>
      </w:r>
    </w:p>
    <w:p>
      <w:pPr>
        <w:pStyle w:val="Heading2"/>
      </w:pPr>
      <w:r>
        <w:rPr>
          <w:rFonts w:ascii="Arial" w:cs="Arial" w:eastAsia="Arial" w:hAnsi="Arial"/>
        </w:rPr>
        <w:t xml:space="preserve">5.  Beyond frequency (preview): partners &amp; particles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sshot-4.png" descr="Week 1 figure" title="sshot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Real screenshot — top co-occurring partners and attached particles for ظلم.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Top partners by affinity: </w:t>
      </w:r>
      <w:r>
        <w:rPr>
          <w:rFonts w:ascii="Arial" w:cs="Arial" w:eastAsia="Arial" w:hAnsi="Arial"/>
        </w:rPr>
        <w:t xml:space="preserve">ءله، كون، قول، قوم، ريب، نفس</w:t>
      </w:r>
      <w:r>
        <w:rPr>
          <w:rFonts w:ascii="Arial" w:cs="Arial" w:eastAsia="Arial" w:hAnsi="Arial"/>
        </w:rPr>
        <w:t xml:space="preserve"> — this is Week 4–5 material, shown here only to orient you.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For Week 1, stay on frequency; note these exist and move on.</w:t>
      </w:r>
    </w:p>
    <w:p>
      <w:pPr>
        <w:pStyle w:val="Heading2"/>
      </w:pPr>
      <w:r>
        <w:rPr>
          <w:rFonts w:ascii="Arial" w:cs="Arial" w:eastAsia="Arial" w:hAnsi="Arial"/>
        </w:rPr>
        <w:t xml:space="preserve">6.  Surface-forms — clean close-up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314700"/>
            <wp:effectExtent t="0" r="0" b="0" l="0"/>
            <wp:docPr id="1" name="app_zulm_surface_forms.png" descr="Week 1 figure" title="app_zulm_surface_for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High-res export of the same donut, with all 17 surface forms legible.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C — The course gallery plots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Week-1 teaching figure built from Book6 (same data, designed for the lecture).</w:t>
      </w:r>
    </w:p>
    <w:p>
      <w:pPr>
        <w:pStyle w:val="Heading2"/>
      </w:pPr>
      <w:r>
        <w:rPr>
          <w:rFonts w:ascii="Arial" w:cs="Arial" w:eastAsia="Arial" w:hAnsi="Arial"/>
        </w:rPr>
        <w:t xml:space="preserve">7.  Figure 1 — frequency aspects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3448050"/>
            <wp:effectExtent t="0" r="0" b="0" l="0"/>
            <wp:docPr id="1" name="fig1_frequency.png" descr="Week 1 figure" title="fig1_frequ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 — frequency: what it reveals and where it misleads.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[+] rate per 1000  ·  [−] count vs surah length  ·  [−] ayah- vs term-frequency  ·  [ctx] Zipf tail.</w:t>
      </w:r>
    </w:p>
    <w:p>
      <w:pPr>
        <w:pStyle w:val="Heading1"/>
      </w:pPr>
      <w:r>
        <w:rPr>
          <w:rFonts w:ascii="Arial" w:cs="Arial" w:eastAsia="Arial" w:hAnsi="Arial"/>
        </w:rPr>
        <w:t xml:space="preserve">The cross-check rule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Every claim must be reproducible in the app.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Report one computed fact + one labeled interpretation.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App Use &amp; Plot Guide   •   Week 1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line="240" w:lineRule="auto"/>
        <w:ind w:left="460" w:hanging="260"/>
      </w:pPr>
    </w:lvl>
    <w:lvl w:ilvl="1" w15:tentative="1">
      <w:start w:val="1"/>
      <w:numFmt w:val="bullet"/>
      <w:lvlText w:val="–"/>
      <w:lvlJc w:val="left"/>
      <w:pPr>
        <w:spacing w:after="30" w:line="240" w:lineRule="auto"/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line="240" w:lineRule="auto"/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00" w:line="240" w:lineRule="auto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 w:line="240" w:lineRule="auto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5690f09ba436ba14f19832c012067616556645.png"/><Relationship Id="rId9" Type="http://schemas.openxmlformats.org/officeDocument/2006/relationships/image" Target="media/0f5b5707f9c892a89c3cb47ef187542c3f56e45e.png"/><Relationship Id="rId10" Type="http://schemas.openxmlformats.org/officeDocument/2006/relationships/image" Target="media/dfaf79b0ce3e8d3d08f7ff4c8322b4ff0d8cd8e7.png"/><Relationship Id="rId11" Type="http://schemas.openxmlformats.org/officeDocument/2006/relationships/image" Target="media/5f8ae861d8c7c065ea5aa923b8d7dd8539a768c8.png"/><Relationship Id="rId12" Type="http://schemas.openxmlformats.org/officeDocument/2006/relationships/image" Target="media/063709058fb31df2573ac1fb4b87249290efb04c.png"/><Relationship Id="rId13" Type="http://schemas.openxmlformats.org/officeDocument/2006/relationships/image" Target="media/3ed4bdb32b7e74b4c835f01596cb2678ac9c2d8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2026-05-29T00:43:16.676Z</dcterms:created>
  <dcterms:modified xsi:type="dcterms:W3CDTF">2026-05-29T00:43:16.676Z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