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8"/>
        </w:rPr>
        <w:t>Week 3 — Quiz: Partners &amp; Forms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20"/>
        </w:rPr>
        <w:t>14 questions · ~15 minutes · auto-graded. Choose the single best answer unless told otherwise.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1.  In the Arabic root-and-pattern system, the three-consonant root carries the core meaning and the pattern (wazn) carries: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nothing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grammatical role (agent, act, etc.)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surah number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frequency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2.  كاتب, مكتوب, and كتاب all come from ك-ت-ب. The pattern is what makes them mean, respectively: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book, writer, written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writer, written, a book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decree, book, writer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all the same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3.  ءمن's single most common surface form is آمن, a verb. This means faith is most often named as: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an abstract noun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an act (something done)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 place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 person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4.  A “masdar” form (e.g. إيمان) names: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doer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abstract act itself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object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place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5.  An active participle (فاعل pattern, e.g. مؤمن) names: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act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agent / doer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time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tool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6.  Divine Names such as رحيم, سميع, بصير, غفور share which morphological pattern type?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verb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the masdar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the intensive adjective (فعيل/فعّال)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plural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7.  ءمن branches into faith AND a second sense. Which form carries that second sense, “security”?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إيمان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مؤمن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أمن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آمن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8.  كوثر (blessed abundance) and تكاثر (blameworthy rivalry) are both forms of ك-ث-ر. They show one root split by: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frequency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opposite moral valence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surah length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spelling only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9.  A root's “partners” are the roots that: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sound similar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co-occur with it in the same ayah more than chance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share its pattern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are its antonyms only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10.  The app's partner list is “length-controlled” so that: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short roots win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very frequent roots don't appear as partners just by chance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only Meccan roots show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 list is alphabetical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11.  ءمن's strongest specific partner is صلح. This shows faith most often travels with: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disbelief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righteous works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travel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silence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12.  ءمن co-occurs heavily with its opposite, كفر. This illustrates that: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the data is wrong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antonyms can be close partners (opposites are defined together)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كفر means faith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they never appear together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13.  A partner can be statistically significant yet still not be: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frequent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meaningful, aligned, or causal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Arabic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a root</w:t>
      </w:r>
    </w:p>
    <w:p>
      <w:pPr>
        <w:spacing w:after="40" w:before="120" w:line="252" w:lineRule="auto"/>
      </w:pPr>
      <w:r>
        <w:rPr>
          <w:rFonts w:ascii="Arial" w:hAnsi="Arial" w:cs="Arial" w:eastAsia="Arial"/>
          <w:b/>
          <w:sz w:val="21"/>
        </w:rPr>
        <w:t>14.  A root with many distinct surface forms (e.g. ءمن, 27) is one that the Qur'an: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A)  never uses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B)  deploys across many grammatical roles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C)  uses only once</w:t>
      </w:r>
    </w:p>
    <w:p>
      <w:pPr>
        <w:spacing w:after="20" w:before="0" w:line="252" w:lineRule="auto"/>
      </w:pPr>
      <w:r>
        <w:rPr>
          <w:rFonts w:ascii="Arial" w:hAnsi="Arial" w:cs="Arial" w:eastAsia="Arial"/>
          <w:b w:val="0"/>
          <w:sz w:val="20"/>
        </w:rPr>
        <w:t>D)  mispells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Week 3 — Quiz (Partners &amp; Forms)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