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Worked Example: the morphology of ءمن (believe)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Reading a root through its surface forms and pattern families. The lesson: the root says WHAT; the pattern says HOW — agent, act, attribute, or mood.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0 — The root and its forms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root ء-م-ن appears in 879 tokens across 27 distinct surface forms. Think of the root as a lump of clay and the patterns (أوزان) as the moulds: one lump, many shapes.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1 — Tally the surface forms (top of the 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surface form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count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share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what it is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آمن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363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41%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verb — “he believed” (the act)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مؤمنين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145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16.5%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active participle — “believers” (the agent)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يؤمن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137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16%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verb (imperfect) — “he believes”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إيمان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4%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masdar — “faith” (the abstract act)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أمن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2%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noun — “security / safety” (a second sense)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2 — Group the forms into pattern families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 xml:space="preserve">Verb (the act): 61% — </w:t>
      </w:r>
      <w:r>
        <w:rPr>
          <w:rFonts w:ascii="Arial" w:hAnsi="Arial" w:cs="Arial" w:eastAsia="Arial"/>
          <w:b w:val="0"/>
          <w:sz w:val="21"/>
        </w:rPr>
        <w:t>آمن، يؤمن. Faith is most often something DONE.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 xml:space="preserve">Active participle (the agent): 26% — </w:t>
      </w:r>
      <w:r>
        <w:rPr>
          <w:rFonts w:ascii="Arial" w:hAnsi="Arial" w:cs="Arial" w:eastAsia="Arial"/>
          <w:b w:val="0"/>
          <w:sz w:val="21"/>
        </w:rPr>
        <w:t>مؤمن، مؤمنين. The people who believe.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 xml:space="preserve">Masdar (the abstract act): 5% — </w:t>
      </w:r>
      <w:r>
        <w:rPr>
          <w:rFonts w:ascii="Arial" w:hAnsi="Arial" w:cs="Arial" w:eastAsia="Arial"/>
          <w:b w:val="0"/>
          <w:sz w:val="21"/>
        </w:rPr>
        <w:t>إيمان. Faith named as a thing.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 xml:space="preserve">Security branch: 5% — </w:t>
      </w:r>
      <w:r>
        <w:rPr>
          <w:rFonts w:ascii="Arial" w:hAnsi="Arial" w:cs="Arial" w:eastAsia="Arial"/>
          <w:b w:val="0"/>
          <w:sz w:val="21"/>
        </w:rPr>
        <w:t>أمن (security), أمين (trustworthy) — the same root, a second sense.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3 — Read the shape (the unlearn)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distribution is a claim: faith in the Qur'an is overwhelmingly a VERB — an act — not the abstract noun إيمان. The grammar itself carries the theology. And the root also branches into security: to believe (ءامن) is bound up with being made safe (أمن) and being trustworthy (أمين).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4 — The external company (partners)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Now read the root's partners — the roots it travels with in the same ayah. ءمن's strongest specific partner is صلح (righteous deeds), then عمل (works): faith is almost never named alone — آمنوا وعملوا الصالحات. Its antonym كفر is also a close partner, because belief and disbelief are constantly contrasted.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Model two-sentence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“61% of ء-م-ن's tokens are verb forms, and its strongest partner is صلح (significance z = 14).”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Interpretation:  </w:t>
      </w:r>
      <w:r>
        <w:rPr>
          <w:rFonts w:ascii="Arial" w:hAnsi="Arial" w:cs="Arial" w:eastAsia="Arial"/>
          <w:b w:val="0"/>
          <w:sz w:val="22"/>
        </w:rPr>
        <w:t>“I read faith here as an enacted commitment bound to righteous works, not an abstract belief.”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Now you try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Take رحم (mercy). Tally its forms (top: رحمة, رحيم, رحمن), name the dominant pattern, and find its strongest partner (hint: it is غفر — forgiveness). Then write one fact + one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Worked Example (ءمن morphology)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