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15E8" w14:textId="77777777" w:rsidR="00C504AA" w:rsidRPr="00F315C0" w:rsidRDefault="00C504AA" w:rsidP="00C504AA">
      <w:pPr>
        <w:pStyle w:val="Heading1"/>
        <w:spacing w:after="183" w:line="269" w:lineRule="auto"/>
        <w:ind w:left="54" w:right="400"/>
        <w:jc w:val="center"/>
        <w:rPr>
          <w:rFonts w:asciiTheme="majorBidi" w:hAnsiTheme="majorBidi"/>
          <w:i/>
          <w:iCs/>
          <w:sz w:val="36"/>
          <w:szCs w:val="36"/>
        </w:rPr>
      </w:pPr>
      <w:r w:rsidRPr="00F315C0">
        <w:rPr>
          <w:rFonts w:asciiTheme="majorBidi" w:eastAsia="Calibri" w:hAnsiTheme="majorBidi"/>
          <w:iCs/>
          <w:sz w:val="36"/>
          <w:szCs w:val="36"/>
        </w:rPr>
        <w:t xml:space="preserve">University of Agriculture, Faisalabad </w:t>
      </w:r>
    </w:p>
    <w:p w14:paraId="7374438F" w14:textId="77777777" w:rsidR="00C504AA" w:rsidRPr="00F315C0" w:rsidRDefault="00C504AA" w:rsidP="00C504AA">
      <w:pPr>
        <w:spacing w:after="217"/>
        <w:ind w:right="356"/>
        <w:jc w:val="center"/>
        <w:rPr>
          <w:rFonts w:asciiTheme="majorBidi" w:hAnsiTheme="majorBidi" w:cstheme="majorBidi"/>
          <w:iCs/>
        </w:rPr>
      </w:pPr>
      <w:r w:rsidRPr="00F315C0">
        <w:rPr>
          <w:rFonts w:asciiTheme="majorBidi" w:hAnsiTheme="majorBidi" w:cstheme="majorBidi"/>
          <w:b/>
          <w:iCs/>
          <w:color w:val="0A2F41"/>
        </w:rPr>
        <w:t xml:space="preserve"> </w:t>
      </w:r>
    </w:p>
    <w:p w14:paraId="4E50AA40" w14:textId="77777777" w:rsidR="00C504AA" w:rsidRPr="00F315C0" w:rsidRDefault="00C504AA" w:rsidP="00C504AA">
      <w:pPr>
        <w:spacing w:after="217"/>
        <w:ind w:left="-5" w:hanging="10"/>
        <w:rPr>
          <w:rFonts w:asciiTheme="majorBidi" w:hAnsiTheme="majorBidi" w:cstheme="majorBidi"/>
          <w:iCs/>
          <w:sz w:val="32"/>
          <w:szCs w:val="32"/>
          <w:u w:val="single"/>
        </w:rPr>
      </w:pPr>
      <w:r w:rsidRPr="00F315C0">
        <w:rPr>
          <w:rFonts w:asciiTheme="majorBidi" w:hAnsiTheme="majorBidi" w:cstheme="majorBidi"/>
          <w:b/>
          <w:iCs/>
          <w:color w:val="0A2F41"/>
          <w:sz w:val="32"/>
          <w:szCs w:val="32"/>
          <w:u w:val="single"/>
        </w:rPr>
        <w:t>Submitted to:</w:t>
      </w:r>
    </w:p>
    <w:p w14:paraId="07A04946" w14:textId="1C944A31" w:rsidR="00C504AA" w:rsidRPr="00F315C0" w:rsidRDefault="00C504AA" w:rsidP="00C504AA">
      <w:pPr>
        <w:spacing w:after="217"/>
        <w:ind w:left="2316" w:hanging="10"/>
        <w:rPr>
          <w:rFonts w:asciiTheme="majorBidi" w:hAnsiTheme="majorBidi" w:cstheme="majorBidi"/>
          <w:iCs/>
          <w:sz w:val="28"/>
          <w:szCs w:val="28"/>
        </w:rPr>
      </w:pPr>
      <w:r w:rsidRPr="00F315C0">
        <w:rPr>
          <w:rFonts w:asciiTheme="majorBidi" w:hAnsiTheme="majorBidi" w:cstheme="majorBidi"/>
          <w:b/>
          <w:iCs/>
          <w:color w:val="0A2F41"/>
          <w:sz w:val="28"/>
          <w:szCs w:val="28"/>
        </w:rPr>
        <w:t xml:space="preserve">Mam </w:t>
      </w:r>
      <w:r>
        <w:rPr>
          <w:rFonts w:asciiTheme="majorBidi" w:hAnsiTheme="majorBidi" w:cstheme="majorBidi"/>
          <w:b/>
          <w:iCs/>
          <w:color w:val="0A2F41"/>
          <w:sz w:val="28"/>
          <w:szCs w:val="28"/>
        </w:rPr>
        <w:t>Misbah</w:t>
      </w:r>
      <w:r w:rsidRPr="00F315C0">
        <w:rPr>
          <w:rFonts w:asciiTheme="majorBidi" w:hAnsiTheme="majorBidi" w:cstheme="majorBidi"/>
          <w:b/>
          <w:iCs/>
          <w:color w:val="0A2F41"/>
          <w:sz w:val="28"/>
          <w:szCs w:val="28"/>
        </w:rPr>
        <w:t xml:space="preserve"> </w:t>
      </w:r>
    </w:p>
    <w:p w14:paraId="2B27A4C0" w14:textId="59F079B3" w:rsidR="00C504AA" w:rsidRPr="00F315C0" w:rsidRDefault="00C504AA" w:rsidP="00C504AA">
      <w:pPr>
        <w:spacing w:after="217"/>
        <w:ind w:left="-5" w:hanging="10"/>
        <w:rPr>
          <w:rFonts w:asciiTheme="majorBidi" w:hAnsiTheme="majorBidi" w:cstheme="majorBidi"/>
          <w:b/>
          <w:iCs/>
          <w:color w:val="0A2F41"/>
          <w:sz w:val="32"/>
          <w:szCs w:val="32"/>
          <w:u w:val="single"/>
        </w:rPr>
      </w:pPr>
      <w:r w:rsidRPr="00F315C0">
        <w:rPr>
          <w:rFonts w:asciiTheme="majorBidi" w:hAnsiTheme="majorBidi" w:cstheme="majorBidi"/>
          <w:b/>
          <w:iCs/>
          <w:color w:val="0A2F41"/>
          <w:sz w:val="32"/>
          <w:szCs w:val="32"/>
          <w:u w:val="single"/>
        </w:rPr>
        <w:t>Submitted by:</w:t>
      </w:r>
      <w:r w:rsidR="00334AF5">
        <w:rPr>
          <w:rFonts w:asciiTheme="majorBidi" w:hAnsiTheme="majorBidi" w:cstheme="majorBidi"/>
          <w:b/>
          <w:iCs/>
          <w:color w:val="0A2F41"/>
          <w:sz w:val="32"/>
          <w:szCs w:val="32"/>
          <w:u w:val="single"/>
        </w:rPr>
        <w:t xml:space="preserve"> </w:t>
      </w:r>
    </w:p>
    <w:p w14:paraId="2AE81492" w14:textId="77777777" w:rsidR="00C504AA" w:rsidRPr="00F315C0" w:rsidRDefault="00C504AA" w:rsidP="00C504AA">
      <w:pPr>
        <w:spacing w:after="217"/>
        <w:ind w:left="730" w:hanging="10"/>
        <w:rPr>
          <w:rFonts w:asciiTheme="majorBidi" w:hAnsiTheme="majorBidi" w:cstheme="majorBidi"/>
          <w:iCs/>
          <w:sz w:val="28"/>
          <w:szCs w:val="28"/>
        </w:rPr>
      </w:pPr>
      <w:r w:rsidRPr="00F315C0">
        <w:rPr>
          <w:rFonts w:asciiTheme="majorBidi" w:hAnsiTheme="majorBidi" w:cstheme="majorBidi"/>
          <w:b/>
          <w:iCs/>
          <w:color w:val="0A2F41"/>
          <w:sz w:val="28"/>
          <w:szCs w:val="28"/>
        </w:rPr>
        <w:t>Name:</w:t>
      </w:r>
    </w:p>
    <w:p w14:paraId="2469EF12" w14:textId="766362A8" w:rsidR="00C504AA" w:rsidRPr="00F315C0" w:rsidRDefault="00C504AA" w:rsidP="00C504AA">
      <w:pPr>
        <w:spacing w:after="102"/>
        <w:ind w:left="1440" w:firstLine="720"/>
        <w:rPr>
          <w:rFonts w:asciiTheme="majorBidi" w:hAnsiTheme="majorBidi" w:cstheme="majorBidi"/>
          <w:iCs/>
          <w:sz w:val="28"/>
          <w:szCs w:val="28"/>
        </w:rPr>
      </w:pPr>
      <w:r>
        <w:rPr>
          <w:rFonts w:asciiTheme="majorBidi" w:hAnsiTheme="majorBidi" w:cstheme="majorBidi"/>
          <w:b/>
          <w:iCs/>
          <w:color w:val="0A2F41"/>
          <w:sz w:val="28"/>
          <w:szCs w:val="28"/>
        </w:rPr>
        <w:t>Qurat ul Ain</w:t>
      </w:r>
    </w:p>
    <w:p w14:paraId="0F054AB4" w14:textId="77777777" w:rsidR="00C504AA" w:rsidRPr="00F315C0" w:rsidRDefault="00C504AA" w:rsidP="00C504AA">
      <w:pPr>
        <w:spacing w:after="107"/>
        <w:ind w:left="730" w:hanging="10"/>
        <w:rPr>
          <w:rFonts w:asciiTheme="majorBidi" w:hAnsiTheme="majorBidi" w:cstheme="majorBidi"/>
          <w:iCs/>
          <w:sz w:val="28"/>
          <w:szCs w:val="28"/>
        </w:rPr>
      </w:pPr>
      <w:r w:rsidRPr="00F315C0">
        <w:rPr>
          <w:rFonts w:asciiTheme="majorBidi" w:hAnsiTheme="majorBidi" w:cstheme="majorBidi"/>
          <w:b/>
          <w:iCs/>
          <w:color w:val="0A2F41"/>
          <w:sz w:val="28"/>
          <w:szCs w:val="28"/>
        </w:rPr>
        <w:t xml:space="preserve">Registration no: </w:t>
      </w:r>
    </w:p>
    <w:p w14:paraId="590F819A" w14:textId="16CE8989" w:rsidR="00C504AA" w:rsidRDefault="00C504AA" w:rsidP="00C504AA">
      <w:pPr>
        <w:spacing w:after="107"/>
        <w:ind w:left="1440" w:firstLine="720"/>
        <w:rPr>
          <w:rFonts w:asciiTheme="majorBidi" w:hAnsiTheme="majorBidi" w:cstheme="majorBidi"/>
          <w:b/>
          <w:iCs/>
          <w:color w:val="0A2F41"/>
          <w:sz w:val="28"/>
          <w:szCs w:val="28"/>
        </w:rPr>
      </w:pPr>
      <w:r w:rsidRPr="00F315C0">
        <w:rPr>
          <w:rFonts w:asciiTheme="majorBidi" w:hAnsiTheme="majorBidi" w:cstheme="majorBidi"/>
          <w:b/>
          <w:iCs/>
          <w:color w:val="0A2F41"/>
          <w:sz w:val="28"/>
          <w:szCs w:val="28"/>
        </w:rPr>
        <w:t>202</w:t>
      </w:r>
      <w:r>
        <w:rPr>
          <w:rFonts w:asciiTheme="majorBidi" w:hAnsiTheme="majorBidi" w:cstheme="majorBidi"/>
          <w:b/>
          <w:iCs/>
          <w:color w:val="0A2F41"/>
          <w:sz w:val="28"/>
          <w:szCs w:val="28"/>
        </w:rPr>
        <w:t>3</w:t>
      </w:r>
      <w:r w:rsidRPr="00F315C0">
        <w:rPr>
          <w:rFonts w:asciiTheme="majorBidi" w:hAnsiTheme="majorBidi" w:cstheme="majorBidi"/>
          <w:b/>
          <w:iCs/>
          <w:color w:val="0A2F41"/>
          <w:sz w:val="28"/>
          <w:szCs w:val="28"/>
        </w:rPr>
        <w:t>-ag-</w:t>
      </w:r>
      <w:r>
        <w:rPr>
          <w:rFonts w:asciiTheme="majorBidi" w:hAnsiTheme="majorBidi" w:cstheme="majorBidi"/>
          <w:b/>
          <w:iCs/>
          <w:color w:val="0A2F41"/>
          <w:sz w:val="28"/>
          <w:szCs w:val="28"/>
        </w:rPr>
        <w:t>9777</w:t>
      </w:r>
    </w:p>
    <w:p w14:paraId="42EBE336" w14:textId="77777777" w:rsidR="00C504AA" w:rsidRDefault="00C504AA" w:rsidP="00C504AA">
      <w:pPr>
        <w:spacing w:after="107"/>
        <w:rPr>
          <w:rFonts w:asciiTheme="majorBidi" w:hAnsiTheme="majorBidi" w:cstheme="majorBidi"/>
          <w:b/>
          <w:iCs/>
          <w:color w:val="0A2F41"/>
          <w:sz w:val="28"/>
          <w:szCs w:val="28"/>
        </w:rPr>
      </w:pPr>
      <w:r>
        <w:rPr>
          <w:rFonts w:asciiTheme="majorBidi" w:hAnsiTheme="majorBidi" w:cstheme="majorBidi"/>
          <w:b/>
          <w:iCs/>
          <w:color w:val="0A2F41"/>
          <w:sz w:val="28"/>
          <w:szCs w:val="28"/>
        </w:rPr>
        <w:tab/>
        <w:t>Degree:</w:t>
      </w:r>
    </w:p>
    <w:p w14:paraId="6E786887" w14:textId="6836ABEF" w:rsidR="00C504AA" w:rsidRPr="00F315C0" w:rsidRDefault="00C504AA" w:rsidP="00C504AA">
      <w:pPr>
        <w:spacing w:after="107"/>
        <w:rPr>
          <w:rFonts w:asciiTheme="majorBidi" w:hAnsiTheme="majorBidi" w:cstheme="majorBidi"/>
          <w:b/>
          <w:iCs/>
          <w:color w:val="0A2F41"/>
          <w:sz w:val="28"/>
          <w:szCs w:val="28"/>
        </w:rPr>
      </w:pPr>
      <w:r>
        <w:rPr>
          <w:rFonts w:asciiTheme="majorBidi" w:hAnsiTheme="majorBidi" w:cstheme="majorBidi"/>
          <w:b/>
          <w:iCs/>
          <w:color w:val="0A2F41"/>
          <w:sz w:val="28"/>
          <w:szCs w:val="28"/>
        </w:rPr>
        <w:tab/>
      </w:r>
      <w:r>
        <w:rPr>
          <w:rFonts w:asciiTheme="majorBidi" w:hAnsiTheme="majorBidi" w:cstheme="majorBidi"/>
          <w:b/>
          <w:iCs/>
          <w:color w:val="0A2F41"/>
          <w:sz w:val="28"/>
          <w:szCs w:val="28"/>
        </w:rPr>
        <w:tab/>
      </w:r>
      <w:r>
        <w:rPr>
          <w:rFonts w:asciiTheme="majorBidi" w:hAnsiTheme="majorBidi" w:cstheme="majorBidi"/>
          <w:b/>
          <w:iCs/>
          <w:color w:val="0A2F41"/>
          <w:sz w:val="28"/>
          <w:szCs w:val="28"/>
        </w:rPr>
        <w:tab/>
        <w:t>BS(</w:t>
      </w:r>
      <w:r>
        <w:rPr>
          <w:rFonts w:asciiTheme="majorBidi" w:hAnsiTheme="majorBidi" w:cstheme="majorBidi"/>
          <w:b/>
          <w:iCs/>
          <w:color w:val="0A2F41"/>
          <w:sz w:val="28"/>
          <w:szCs w:val="28"/>
        </w:rPr>
        <w:t>BI</w:t>
      </w:r>
      <w:r>
        <w:rPr>
          <w:rFonts w:asciiTheme="majorBidi" w:hAnsiTheme="majorBidi" w:cstheme="majorBidi"/>
          <w:b/>
          <w:iCs/>
          <w:color w:val="0A2F41"/>
          <w:sz w:val="28"/>
          <w:szCs w:val="28"/>
        </w:rPr>
        <w:t>)-</w:t>
      </w:r>
      <w:r>
        <w:rPr>
          <w:rFonts w:asciiTheme="majorBidi" w:hAnsiTheme="majorBidi" w:cstheme="majorBidi"/>
          <w:b/>
          <w:iCs/>
          <w:color w:val="0A2F41"/>
          <w:sz w:val="28"/>
          <w:szCs w:val="28"/>
        </w:rPr>
        <w:t>6</w:t>
      </w:r>
      <w:r>
        <w:rPr>
          <w:rFonts w:asciiTheme="majorBidi" w:hAnsiTheme="majorBidi" w:cstheme="majorBidi"/>
          <w:b/>
          <w:iCs/>
          <w:color w:val="0A2F41"/>
          <w:sz w:val="28"/>
          <w:szCs w:val="28"/>
        </w:rPr>
        <w:t>th-</w:t>
      </w:r>
      <w:r>
        <w:rPr>
          <w:rFonts w:asciiTheme="majorBidi" w:hAnsiTheme="majorBidi" w:cstheme="majorBidi"/>
          <w:b/>
          <w:iCs/>
          <w:color w:val="0A2F41"/>
          <w:sz w:val="28"/>
          <w:szCs w:val="28"/>
        </w:rPr>
        <w:t>M</w:t>
      </w:r>
      <w:r>
        <w:rPr>
          <w:rFonts w:asciiTheme="majorBidi" w:hAnsiTheme="majorBidi" w:cstheme="majorBidi"/>
          <w:b/>
          <w:iCs/>
          <w:color w:val="0A2F41"/>
          <w:sz w:val="28"/>
          <w:szCs w:val="28"/>
        </w:rPr>
        <w:t>2</w:t>
      </w:r>
    </w:p>
    <w:p w14:paraId="1C4F020D" w14:textId="77777777" w:rsidR="00C504AA" w:rsidRPr="00F315C0" w:rsidRDefault="00C504AA" w:rsidP="00C504AA">
      <w:pPr>
        <w:spacing w:after="217"/>
        <w:ind w:left="730" w:hanging="10"/>
        <w:rPr>
          <w:rFonts w:asciiTheme="majorBidi" w:hAnsiTheme="majorBidi" w:cstheme="majorBidi"/>
          <w:iCs/>
          <w:sz w:val="28"/>
          <w:szCs w:val="28"/>
        </w:rPr>
      </w:pPr>
      <w:r w:rsidRPr="00F315C0">
        <w:rPr>
          <w:rFonts w:asciiTheme="majorBidi" w:hAnsiTheme="majorBidi" w:cstheme="majorBidi"/>
          <w:b/>
          <w:iCs/>
          <w:color w:val="0A2F41"/>
          <w:sz w:val="28"/>
          <w:szCs w:val="28"/>
        </w:rPr>
        <w:t xml:space="preserve">Course Title: </w:t>
      </w:r>
    </w:p>
    <w:p w14:paraId="1E0E5BB5" w14:textId="0F980638" w:rsidR="00C504AA" w:rsidRPr="00F315C0" w:rsidRDefault="00C504AA" w:rsidP="00C504AA">
      <w:pPr>
        <w:spacing w:after="217"/>
        <w:ind w:left="1440" w:right="1796" w:firstLine="720"/>
        <w:rPr>
          <w:rFonts w:asciiTheme="majorBidi" w:hAnsiTheme="majorBidi" w:cstheme="majorBidi"/>
          <w:iCs/>
          <w:sz w:val="28"/>
          <w:szCs w:val="28"/>
        </w:rPr>
      </w:pPr>
      <w:r>
        <w:rPr>
          <w:rFonts w:asciiTheme="majorBidi" w:hAnsiTheme="majorBidi" w:cstheme="majorBidi"/>
          <w:b/>
          <w:iCs/>
          <w:color w:val="0A2F41"/>
          <w:sz w:val="28"/>
          <w:szCs w:val="28"/>
        </w:rPr>
        <w:t>Computational Biology</w:t>
      </w:r>
    </w:p>
    <w:p w14:paraId="27E0DDF6" w14:textId="77777777" w:rsidR="00C504AA" w:rsidRPr="00F315C0" w:rsidRDefault="00C504AA" w:rsidP="00C504AA">
      <w:pPr>
        <w:spacing w:after="217"/>
        <w:ind w:left="730" w:hanging="10"/>
        <w:rPr>
          <w:rFonts w:asciiTheme="majorBidi" w:hAnsiTheme="majorBidi" w:cstheme="majorBidi"/>
          <w:iCs/>
          <w:sz w:val="28"/>
          <w:szCs w:val="28"/>
        </w:rPr>
      </w:pPr>
      <w:r w:rsidRPr="00F315C0">
        <w:rPr>
          <w:rFonts w:asciiTheme="majorBidi" w:hAnsiTheme="majorBidi" w:cstheme="majorBidi"/>
          <w:b/>
          <w:iCs/>
          <w:color w:val="0A2F41"/>
          <w:sz w:val="28"/>
          <w:szCs w:val="28"/>
        </w:rPr>
        <w:t>Course code:</w:t>
      </w:r>
    </w:p>
    <w:p w14:paraId="78AFEA79" w14:textId="7E8E7606" w:rsidR="00C504AA" w:rsidRPr="00F315C0" w:rsidRDefault="00C504AA" w:rsidP="00C504AA">
      <w:pPr>
        <w:spacing w:after="0" w:line="269" w:lineRule="auto"/>
        <w:ind w:left="1440" w:right="505" w:firstLine="720"/>
        <w:rPr>
          <w:rFonts w:asciiTheme="majorBidi" w:hAnsiTheme="majorBidi" w:cstheme="majorBidi"/>
          <w:iCs/>
          <w:sz w:val="28"/>
          <w:szCs w:val="28"/>
        </w:rPr>
      </w:pPr>
      <w:proofErr w:type="spellStart"/>
      <w:r>
        <w:rPr>
          <w:rFonts w:asciiTheme="majorBidi" w:hAnsiTheme="majorBidi" w:cstheme="majorBidi"/>
          <w:b/>
          <w:iCs/>
          <w:color w:val="0A2F41"/>
          <w:sz w:val="28"/>
          <w:szCs w:val="28"/>
        </w:rPr>
        <w:t>Binfo</w:t>
      </w:r>
      <w:proofErr w:type="spellEnd"/>
      <w:r w:rsidRPr="00F315C0">
        <w:rPr>
          <w:rFonts w:asciiTheme="majorBidi" w:hAnsiTheme="majorBidi" w:cstheme="majorBidi"/>
          <w:b/>
          <w:iCs/>
          <w:color w:val="0A2F41"/>
          <w:sz w:val="28"/>
          <w:szCs w:val="28"/>
        </w:rPr>
        <w:t xml:space="preserve"> - (</w:t>
      </w:r>
      <w:r>
        <w:rPr>
          <w:rFonts w:asciiTheme="majorBidi" w:hAnsiTheme="majorBidi" w:cstheme="majorBidi"/>
          <w:b/>
          <w:iCs/>
          <w:color w:val="0A2F41"/>
          <w:sz w:val="28"/>
          <w:szCs w:val="28"/>
        </w:rPr>
        <w:t>5</w:t>
      </w:r>
      <w:r w:rsidRPr="00F315C0">
        <w:rPr>
          <w:rFonts w:asciiTheme="majorBidi" w:hAnsiTheme="majorBidi" w:cstheme="majorBidi"/>
          <w:b/>
          <w:iCs/>
          <w:color w:val="0A2F41"/>
          <w:sz w:val="28"/>
          <w:szCs w:val="28"/>
        </w:rPr>
        <w:t xml:space="preserve">02) </w:t>
      </w:r>
    </w:p>
    <w:p w14:paraId="12A3FF1B" w14:textId="77777777" w:rsidR="00C504AA" w:rsidRDefault="00C504AA" w:rsidP="008C72BA">
      <w:pPr>
        <w:jc w:val="both"/>
        <w:rPr>
          <w:rFonts w:asciiTheme="majorBidi" w:hAnsiTheme="majorBidi" w:cstheme="majorBidi"/>
          <w:b/>
          <w:bCs/>
        </w:rPr>
      </w:pPr>
    </w:p>
    <w:p w14:paraId="667B9A6F" w14:textId="77777777" w:rsidR="00C504AA" w:rsidRDefault="00C504AA" w:rsidP="008C72BA">
      <w:pPr>
        <w:jc w:val="both"/>
        <w:rPr>
          <w:rFonts w:asciiTheme="majorBidi" w:hAnsiTheme="majorBidi" w:cstheme="majorBidi"/>
          <w:b/>
          <w:bCs/>
        </w:rPr>
      </w:pPr>
    </w:p>
    <w:p w14:paraId="7866F3F2" w14:textId="77777777" w:rsidR="00C504AA" w:rsidRDefault="00C504AA" w:rsidP="008C72BA">
      <w:pPr>
        <w:jc w:val="both"/>
        <w:rPr>
          <w:rFonts w:asciiTheme="majorBidi" w:hAnsiTheme="majorBidi" w:cstheme="majorBidi"/>
          <w:b/>
          <w:bCs/>
        </w:rPr>
      </w:pPr>
    </w:p>
    <w:p w14:paraId="216AC52B" w14:textId="77777777" w:rsidR="00C504AA" w:rsidRDefault="00C504AA" w:rsidP="008C72BA">
      <w:pPr>
        <w:jc w:val="both"/>
        <w:rPr>
          <w:rFonts w:asciiTheme="majorBidi" w:hAnsiTheme="majorBidi" w:cstheme="majorBidi"/>
          <w:b/>
          <w:bCs/>
        </w:rPr>
      </w:pPr>
    </w:p>
    <w:p w14:paraId="591E1153" w14:textId="77777777" w:rsidR="00C504AA" w:rsidRDefault="00C504AA" w:rsidP="008C72BA">
      <w:pPr>
        <w:jc w:val="both"/>
        <w:rPr>
          <w:rFonts w:asciiTheme="majorBidi" w:hAnsiTheme="majorBidi" w:cstheme="majorBidi"/>
          <w:b/>
          <w:bCs/>
        </w:rPr>
      </w:pPr>
    </w:p>
    <w:p w14:paraId="0E2A2268" w14:textId="77777777" w:rsidR="00C504AA" w:rsidRDefault="00C504AA" w:rsidP="008C72BA">
      <w:pPr>
        <w:jc w:val="both"/>
        <w:rPr>
          <w:rFonts w:asciiTheme="majorBidi" w:hAnsiTheme="majorBidi" w:cstheme="majorBidi"/>
          <w:b/>
          <w:bCs/>
        </w:rPr>
      </w:pPr>
    </w:p>
    <w:p w14:paraId="3F8FEA94" w14:textId="77777777" w:rsidR="00C504AA" w:rsidRDefault="00C504AA" w:rsidP="008C72BA">
      <w:pPr>
        <w:jc w:val="both"/>
        <w:rPr>
          <w:rFonts w:asciiTheme="majorBidi" w:hAnsiTheme="majorBidi" w:cstheme="majorBidi"/>
          <w:b/>
          <w:bCs/>
        </w:rPr>
      </w:pPr>
    </w:p>
    <w:p w14:paraId="69350A98" w14:textId="77777777" w:rsidR="00C504AA" w:rsidRDefault="00C504AA" w:rsidP="008C72BA">
      <w:pPr>
        <w:jc w:val="both"/>
        <w:rPr>
          <w:rFonts w:asciiTheme="majorBidi" w:hAnsiTheme="majorBidi" w:cstheme="majorBidi"/>
          <w:b/>
          <w:bCs/>
        </w:rPr>
      </w:pPr>
    </w:p>
    <w:p w14:paraId="7F6B08E1" w14:textId="77777777" w:rsidR="00C504AA" w:rsidRDefault="00C504AA" w:rsidP="008C72BA">
      <w:pPr>
        <w:jc w:val="both"/>
        <w:rPr>
          <w:rFonts w:asciiTheme="majorBidi" w:hAnsiTheme="majorBidi" w:cstheme="majorBidi"/>
          <w:b/>
          <w:bCs/>
        </w:rPr>
      </w:pPr>
    </w:p>
    <w:p w14:paraId="16EBBA54" w14:textId="0BFB21AD" w:rsidR="002233C6" w:rsidRPr="00C504AA" w:rsidRDefault="002233C6" w:rsidP="008C72BA">
      <w:pPr>
        <w:jc w:val="both"/>
        <w:rPr>
          <w:rFonts w:asciiTheme="majorBidi" w:hAnsiTheme="majorBidi" w:cstheme="majorBidi"/>
          <w:b/>
          <w:bCs/>
          <w:sz w:val="32"/>
          <w:szCs w:val="32"/>
        </w:rPr>
      </w:pPr>
      <w:r w:rsidRPr="00C504AA">
        <w:rPr>
          <w:rFonts w:asciiTheme="majorBidi" w:hAnsiTheme="majorBidi" w:cstheme="majorBidi"/>
          <w:b/>
          <w:bCs/>
          <w:sz w:val="32"/>
          <w:szCs w:val="32"/>
        </w:rPr>
        <w:lastRenderedPageBreak/>
        <w:t xml:space="preserve"> Protein Structure Prediction Using AlphaFold and Related Tools</w:t>
      </w:r>
    </w:p>
    <w:p w14:paraId="02D6F502" w14:textId="77777777" w:rsidR="002233C6" w:rsidRDefault="002233C6" w:rsidP="008C72BA">
      <w:pPr>
        <w:jc w:val="both"/>
        <w:rPr>
          <w:rFonts w:asciiTheme="majorBidi" w:hAnsiTheme="majorBidi" w:cstheme="majorBidi"/>
          <w:b/>
          <w:bCs/>
          <w:sz w:val="32"/>
          <w:szCs w:val="32"/>
        </w:rPr>
      </w:pPr>
      <w:r w:rsidRPr="00C504AA">
        <w:rPr>
          <w:rFonts w:asciiTheme="majorBidi" w:hAnsiTheme="majorBidi" w:cstheme="majorBidi"/>
          <w:b/>
          <w:bCs/>
          <w:sz w:val="32"/>
          <w:szCs w:val="32"/>
        </w:rPr>
        <w:t>Introduction:</w:t>
      </w:r>
    </w:p>
    <w:p w14:paraId="05DE7DDD" w14:textId="77777777" w:rsidR="0010674A" w:rsidRDefault="00C10B51" w:rsidP="0010674A">
      <w:pPr>
        <w:jc w:val="both"/>
        <w:rPr>
          <w:rFonts w:asciiTheme="majorBidi" w:hAnsiTheme="majorBidi" w:cstheme="majorBidi"/>
        </w:rPr>
      </w:pPr>
      <w:r>
        <w:rPr>
          <w:rFonts w:asciiTheme="majorBidi" w:hAnsiTheme="majorBidi" w:cstheme="majorBidi"/>
          <w:b/>
          <w:bCs/>
          <w:sz w:val="32"/>
          <w:szCs w:val="32"/>
        </w:rPr>
        <w:tab/>
      </w:r>
      <w:r w:rsidR="00334AF5">
        <w:rPr>
          <w:rFonts w:asciiTheme="majorBidi" w:hAnsiTheme="majorBidi" w:cstheme="majorBidi"/>
        </w:rPr>
        <w:t xml:space="preserve"> </w:t>
      </w:r>
      <w:r w:rsidR="008A6C5C" w:rsidRPr="008A6C5C">
        <w:rPr>
          <w:rFonts w:asciiTheme="majorBidi" w:hAnsiTheme="majorBidi" w:cstheme="majorBidi"/>
        </w:rPr>
        <w:t>Protein structure prediction is a key area of computational biology because the 3D structure of a protein determines its function. Experimental methods such as X-ray crystallography and cryo-electron microscopy are accurate but time-consuming and not suitable for all proteins, which has led to the development of advanced computational approaches. A major breakthrough in this field is AlphaFold, a deep learning-based system that can predict highly accurate protein structures directly from amino acid sequences, significantly advancing structural bioinformatics (Jumper et al., 2021).</w:t>
      </w:r>
    </w:p>
    <w:p w14:paraId="2B70913F" w14:textId="7BA9A85E" w:rsidR="00C10B51" w:rsidRPr="00C10B51" w:rsidRDefault="008A6C5C" w:rsidP="00203046">
      <w:pPr>
        <w:ind w:firstLine="720"/>
        <w:jc w:val="both"/>
        <w:rPr>
          <w:rFonts w:asciiTheme="majorBidi" w:hAnsiTheme="majorBidi" w:cstheme="majorBidi"/>
        </w:rPr>
      </w:pPr>
      <w:r w:rsidRPr="008A6C5C">
        <w:rPr>
          <w:rFonts w:asciiTheme="majorBidi" w:hAnsiTheme="majorBidi" w:cstheme="majorBidi"/>
        </w:rPr>
        <w:t xml:space="preserve"> The AlphaFold Protein Structure Database has further expanded access to predicted structures for entire proteomes. Recent studies and reviews show that AI-based tools, including AlphaFold and related methods, are widely used for functional annotation, protein–protein interaction analysis, and drug discovery, while also helping to understand protein flexibility and intrinsically disordered regions </w:t>
      </w:r>
      <w:r w:rsidR="0010674A" w:rsidRPr="0010674A">
        <w:rPr>
          <w:rFonts w:asciiTheme="majorBidi" w:hAnsiTheme="majorBidi" w:cstheme="majorBidi"/>
        </w:rPr>
        <w:t>(Artificial Intelligence Review, 2025)</w:t>
      </w:r>
      <w:r w:rsidRPr="008A6C5C">
        <w:rPr>
          <w:rFonts w:asciiTheme="majorBidi" w:hAnsiTheme="majorBidi" w:cstheme="majorBidi"/>
        </w:rPr>
        <w:t>.</w:t>
      </w:r>
      <w:r w:rsidR="00334AF5">
        <w:rPr>
          <w:rFonts w:asciiTheme="majorBidi" w:hAnsiTheme="majorBidi" w:cstheme="majorBidi"/>
        </w:rPr>
        <w:t xml:space="preserve"> </w:t>
      </w:r>
      <w:r w:rsidR="0010674A">
        <w:rPr>
          <w:rFonts w:asciiTheme="majorBidi" w:hAnsiTheme="majorBidi" w:cstheme="majorBidi"/>
        </w:rPr>
        <w:t>AlphaFold and public release of hundreds of protein structures changed the field of structural biology and protein bioinformatics. Structural biology is now available for nearly every known protein sequence</w:t>
      </w:r>
      <w:r w:rsidR="00203046" w:rsidRPr="00203046">
        <w:t xml:space="preserve"> </w:t>
      </w:r>
      <w:r w:rsidR="00203046">
        <w:t>(</w:t>
      </w:r>
      <w:r w:rsidR="00203046" w:rsidRPr="00203046">
        <w:rPr>
          <w:rFonts w:asciiTheme="majorBidi" w:hAnsiTheme="majorBidi" w:cstheme="majorBidi"/>
        </w:rPr>
        <w:t>Kurgan et al., 2025</w:t>
      </w:r>
      <w:r w:rsidR="00203046">
        <w:rPr>
          <w:rFonts w:asciiTheme="majorBidi" w:hAnsiTheme="majorBidi" w:cstheme="majorBidi"/>
        </w:rPr>
        <w:t>)</w:t>
      </w:r>
      <w:r w:rsidR="0010674A">
        <w:rPr>
          <w:rFonts w:asciiTheme="majorBidi" w:hAnsiTheme="majorBidi" w:cstheme="majorBidi"/>
        </w:rPr>
        <w:t>.</w:t>
      </w:r>
    </w:p>
    <w:p w14:paraId="4DAF0436" w14:textId="160AECBE" w:rsidR="00190AA7" w:rsidRPr="00C35F5C" w:rsidRDefault="002233C6" w:rsidP="00C35F5C">
      <w:pPr>
        <w:jc w:val="both"/>
        <w:rPr>
          <w:rFonts w:asciiTheme="majorBidi" w:hAnsiTheme="majorBidi" w:cstheme="majorBidi"/>
          <w:b/>
          <w:bCs/>
          <w:sz w:val="32"/>
          <w:szCs w:val="32"/>
        </w:rPr>
      </w:pPr>
      <w:r w:rsidRPr="00C504AA">
        <w:rPr>
          <w:rFonts w:asciiTheme="majorBidi" w:hAnsiTheme="majorBidi" w:cstheme="majorBidi"/>
          <w:b/>
          <w:bCs/>
          <w:sz w:val="32"/>
          <w:szCs w:val="32"/>
        </w:rPr>
        <w:t>Objectives:</w:t>
      </w:r>
    </w:p>
    <w:p w14:paraId="38371925" w14:textId="77777777" w:rsidR="00190AA7" w:rsidRPr="00190AA7" w:rsidRDefault="00190AA7" w:rsidP="00190AA7">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 xml:space="preserve">To predict the three-dimensional structure of the target protein using AlphaFold-based modeling approaches. </w:t>
      </w:r>
    </w:p>
    <w:p w14:paraId="6CC41B00" w14:textId="77777777" w:rsidR="00190AA7" w:rsidRPr="00190AA7" w:rsidRDefault="00190AA7" w:rsidP="00190AA7">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 xml:space="preserve">To evaluate the structural reliability of the predicted protein using </w:t>
      </w:r>
      <w:proofErr w:type="spellStart"/>
      <w:r w:rsidRPr="00190AA7">
        <w:rPr>
          <w:rFonts w:ascii="Times New Roman" w:eastAsia="Times New Roman" w:hAnsi="Times New Roman" w:cs="Times New Roman"/>
          <w:kern w:val="0"/>
          <w14:ligatures w14:val="none"/>
        </w:rPr>
        <w:t>pLDDT</w:t>
      </w:r>
      <w:proofErr w:type="spellEnd"/>
      <w:r w:rsidRPr="00190AA7">
        <w:rPr>
          <w:rFonts w:ascii="Times New Roman" w:eastAsia="Times New Roman" w:hAnsi="Times New Roman" w:cs="Times New Roman"/>
          <w:kern w:val="0"/>
          <w14:ligatures w14:val="none"/>
        </w:rPr>
        <w:t xml:space="preserve"> confidence scores. </w:t>
      </w:r>
    </w:p>
    <w:p w14:paraId="149A83E5" w14:textId="083E24E6" w:rsidR="00190AA7" w:rsidRPr="00190AA7" w:rsidRDefault="00190AA7" w:rsidP="00190AA7">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To identify and characterize</w:t>
      </w:r>
      <w:r w:rsidR="00203046">
        <w:rPr>
          <w:rFonts w:ascii="Times New Roman" w:eastAsia="Times New Roman" w:hAnsi="Times New Roman" w:cs="Times New Roman"/>
          <w:kern w:val="0"/>
          <w14:ligatures w14:val="none"/>
        </w:rPr>
        <w:t xml:space="preserve"> </w:t>
      </w:r>
      <w:r w:rsidRPr="00190AA7">
        <w:rPr>
          <w:rFonts w:ascii="Times New Roman" w:eastAsia="Times New Roman" w:hAnsi="Times New Roman" w:cs="Times New Roman"/>
          <w:kern w:val="0"/>
          <w14:ligatures w14:val="none"/>
        </w:rPr>
        <w:t xml:space="preserve">flexible/disordered regions within the protein. </w:t>
      </w:r>
    </w:p>
    <w:p w14:paraId="77DBB702" w14:textId="77777777" w:rsidR="00190AA7" w:rsidRPr="00190AA7" w:rsidRDefault="00190AA7" w:rsidP="00190AA7">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 xml:space="preserve">To infer potential functional roles of the protein based on its structural features. </w:t>
      </w:r>
    </w:p>
    <w:p w14:paraId="61983913" w14:textId="24905220" w:rsidR="00190AA7" w:rsidRPr="00190AA7" w:rsidRDefault="00190AA7" w:rsidP="00190AA7">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To investigate possible involvement of the protein in molecular interactions, including protein</w:t>
      </w:r>
      <w:r w:rsidR="00B21137">
        <w:rPr>
          <w:rFonts w:ascii="Times New Roman" w:eastAsia="Times New Roman" w:hAnsi="Times New Roman" w:cs="Times New Roman"/>
          <w:kern w:val="0"/>
          <w14:ligatures w14:val="none"/>
        </w:rPr>
        <w:t>-</w:t>
      </w:r>
      <w:r w:rsidRPr="00190AA7">
        <w:rPr>
          <w:rFonts w:ascii="Times New Roman" w:eastAsia="Times New Roman" w:hAnsi="Times New Roman" w:cs="Times New Roman"/>
          <w:kern w:val="0"/>
          <w14:ligatures w14:val="none"/>
        </w:rPr>
        <w:t xml:space="preserve">protein and ligand interactions. </w:t>
      </w:r>
    </w:p>
    <w:p w14:paraId="1D4042AB" w14:textId="5680E0BB" w:rsidR="008A6C5C" w:rsidRPr="00203046" w:rsidRDefault="00190AA7" w:rsidP="00203046">
      <w:pPr>
        <w:pStyle w:val="ListParagraph"/>
        <w:numPr>
          <w:ilvl w:val="0"/>
          <w:numId w:val="12"/>
        </w:numPr>
        <w:jc w:val="both"/>
        <w:rPr>
          <w:rFonts w:asciiTheme="majorBidi" w:hAnsiTheme="majorBidi" w:cstheme="majorBidi"/>
        </w:rPr>
      </w:pPr>
      <w:r w:rsidRPr="00190AA7">
        <w:rPr>
          <w:rFonts w:ascii="Times New Roman" w:eastAsia="Times New Roman" w:hAnsi="Times New Roman" w:cs="Times New Roman"/>
          <w:kern w:val="0"/>
          <w14:ligatures w14:val="none"/>
        </w:rPr>
        <w:t>To provide a structural framework for future computational studies such as molecular docking, functional annotation, mutation analysis</w:t>
      </w:r>
      <w:r w:rsidR="00203046">
        <w:rPr>
          <w:rFonts w:ascii="Times New Roman" w:eastAsia="Times New Roman" w:hAnsi="Times New Roman" w:cs="Times New Roman"/>
          <w:kern w:val="0"/>
          <w14:ligatures w14:val="none"/>
        </w:rPr>
        <w:t>, regulatory and signal pathways</w:t>
      </w:r>
      <w:r w:rsidRPr="00190AA7">
        <w:rPr>
          <w:rFonts w:ascii="Times New Roman" w:eastAsia="Times New Roman" w:hAnsi="Times New Roman" w:cs="Times New Roman"/>
          <w:kern w:val="0"/>
          <w14:ligatures w14:val="none"/>
        </w:rPr>
        <w:t xml:space="preserve">. </w:t>
      </w:r>
    </w:p>
    <w:p w14:paraId="4F674E8E" w14:textId="77777777" w:rsidR="008A6C5C" w:rsidRPr="00190AA7" w:rsidRDefault="008A6C5C" w:rsidP="008A6C5C">
      <w:pPr>
        <w:pStyle w:val="ListParagraph"/>
        <w:jc w:val="both"/>
        <w:rPr>
          <w:rFonts w:asciiTheme="majorBidi" w:hAnsiTheme="majorBidi" w:cstheme="majorBidi"/>
        </w:rPr>
      </w:pPr>
    </w:p>
    <w:p w14:paraId="7C0DE2A2" w14:textId="77777777" w:rsidR="002233C6" w:rsidRPr="00C504AA" w:rsidRDefault="002233C6" w:rsidP="008C72BA">
      <w:pPr>
        <w:jc w:val="both"/>
        <w:rPr>
          <w:rFonts w:asciiTheme="majorBidi" w:hAnsiTheme="majorBidi" w:cstheme="majorBidi"/>
          <w:b/>
          <w:bCs/>
          <w:sz w:val="32"/>
          <w:szCs w:val="32"/>
        </w:rPr>
      </w:pPr>
      <w:r w:rsidRPr="00C504AA">
        <w:rPr>
          <w:rFonts w:asciiTheme="majorBidi" w:hAnsiTheme="majorBidi" w:cstheme="majorBidi"/>
          <w:b/>
          <w:bCs/>
          <w:sz w:val="32"/>
          <w:szCs w:val="32"/>
        </w:rPr>
        <w:t xml:space="preserve">Methodology: </w:t>
      </w:r>
    </w:p>
    <w:p w14:paraId="10AE824D" w14:textId="77777777" w:rsidR="002233C6" w:rsidRPr="00C504AA" w:rsidRDefault="002233C6" w:rsidP="008C72BA">
      <w:pPr>
        <w:jc w:val="both"/>
        <w:rPr>
          <w:rFonts w:asciiTheme="majorBidi" w:hAnsiTheme="majorBidi" w:cstheme="majorBidi"/>
          <w:b/>
          <w:bCs/>
          <w:sz w:val="28"/>
          <w:szCs w:val="28"/>
        </w:rPr>
      </w:pPr>
      <w:r w:rsidRPr="00C504AA">
        <w:rPr>
          <w:rFonts w:asciiTheme="majorBidi" w:hAnsiTheme="majorBidi" w:cstheme="majorBidi"/>
          <w:b/>
          <w:bCs/>
          <w:sz w:val="28"/>
          <w:szCs w:val="28"/>
        </w:rPr>
        <w:t xml:space="preserve">Step 1: Selecting a Protein: </w:t>
      </w:r>
    </w:p>
    <w:p w14:paraId="442F311A" w14:textId="77777777" w:rsidR="002233C6" w:rsidRPr="001349CF" w:rsidRDefault="002233C6" w:rsidP="008C72BA">
      <w:pPr>
        <w:ind w:firstLine="720"/>
        <w:jc w:val="both"/>
        <w:rPr>
          <w:rFonts w:asciiTheme="majorBidi" w:hAnsiTheme="majorBidi" w:cstheme="majorBidi"/>
        </w:rPr>
      </w:pPr>
      <w:r w:rsidRPr="001349CF">
        <w:rPr>
          <w:rFonts w:asciiTheme="majorBidi" w:hAnsiTheme="majorBidi" w:cstheme="majorBidi"/>
        </w:rPr>
        <w:t>Protein name: Microtubule-associated protein tau </w:t>
      </w:r>
    </w:p>
    <w:p w14:paraId="5934A193" w14:textId="77777777" w:rsidR="002233C6" w:rsidRPr="001349CF" w:rsidRDefault="002233C6" w:rsidP="008C72BA">
      <w:pPr>
        <w:ind w:firstLine="720"/>
        <w:jc w:val="both"/>
        <w:rPr>
          <w:rFonts w:asciiTheme="majorBidi" w:hAnsiTheme="majorBidi" w:cstheme="majorBidi"/>
        </w:rPr>
      </w:pPr>
      <w:r w:rsidRPr="001349CF">
        <w:rPr>
          <w:rFonts w:asciiTheme="majorBidi" w:hAnsiTheme="majorBidi" w:cstheme="majorBidi"/>
        </w:rPr>
        <w:t>Gene name: MAPT</w:t>
      </w:r>
    </w:p>
    <w:p w14:paraId="5238FDC1" w14:textId="51EDF828" w:rsidR="002233C6" w:rsidRPr="001349CF" w:rsidRDefault="002233C6" w:rsidP="00C10B51">
      <w:pPr>
        <w:ind w:firstLine="720"/>
        <w:jc w:val="both"/>
        <w:rPr>
          <w:rFonts w:asciiTheme="majorBidi" w:hAnsiTheme="majorBidi" w:cstheme="majorBidi"/>
        </w:rPr>
      </w:pPr>
      <w:r w:rsidRPr="001349CF">
        <w:rPr>
          <w:rFonts w:asciiTheme="majorBidi" w:hAnsiTheme="majorBidi" w:cstheme="majorBidi"/>
        </w:rPr>
        <w:lastRenderedPageBreak/>
        <w:t>Sequence Length: 758 AA</w:t>
      </w:r>
    </w:p>
    <w:p w14:paraId="0E22F67D" w14:textId="77777777" w:rsidR="002233C6" w:rsidRPr="00C504AA" w:rsidRDefault="002233C6" w:rsidP="008C72BA">
      <w:pPr>
        <w:jc w:val="both"/>
        <w:rPr>
          <w:rFonts w:asciiTheme="majorBidi" w:hAnsiTheme="majorBidi" w:cstheme="majorBidi"/>
          <w:b/>
          <w:bCs/>
          <w:sz w:val="28"/>
          <w:szCs w:val="28"/>
        </w:rPr>
      </w:pPr>
      <w:r w:rsidRPr="00C504AA">
        <w:rPr>
          <w:rFonts w:asciiTheme="majorBidi" w:hAnsiTheme="majorBidi" w:cstheme="majorBidi"/>
          <w:b/>
          <w:bCs/>
          <w:sz w:val="28"/>
          <w:szCs w:val="28"/>
        </w:rPr>
        <w:t>Step 2: Retrieving the Protein Sequence:</w:t>
      </w:r>
    </w:p>
    <w:p w14:paraId="6F6BC581" w14:textId="41E616FD" w:rsidR="002233C6" w:rsidRPr="001349CF" w:rsidRDefault="002233C6" w:rsidP="008C72BA">
      <w:pPr>
        <w:ind w:firstLine="720"/>
        <w:jc w:val="both"/>
        <w:rPr>
          <w:rFonts w:asciiTheme="majorBidi" w:hAnsiTheme="majorBidi" w:cstheme="majorBidi"/>
        </w:rPr>
      </w:pPr>
      <w:r w:rsidRPr="001349CF">
        <w:rPr>
          <w:rFonts w:asciiTheme="majorBidi" w:hAnsiTheme="majorBidi" w:cstheme="majorBidi"/>
        </w:rPr>
        <w:t>I retrieved the structure from UniProt database and then downloaded the amino acid sequence in FASTA format.</w:t>
      </w:r>
    </w:p>
    <w:p w14:paraId="3727A6CC" w14:textId="30AFDF2B" w:rsidR="002233C6" w:rsidRPr="001349CF" w:rsidRDefault="00090826" w:rsidP="008C72BA">
      <w:pPr>
        <w:jc w:val="both"/>
        <w:rPr>
          <w:rFonts w:asciiTheme="majorBidi" w:hAnsiTheme="majorBidi" w:cstheme="majorBidi"/>
        </w:rPr>
      </w:pPr>
      <w:r w:rsidRPr="001349CF">
        <w:rPr>
          <w:rFonts w:asciiTheme="majorBidi" w:hAnsiTheme="majorBidi" w:cstheme="majorBidi"/>
          <w:noProof/>
        </w:rPr>
        <w:drawing>
          <wp:inline distT="0" distB="0" distL="0" distR="0" wp14:anchorId="43EEE411" wp14:editId="7D2933A9">
            <wp:extent cx="5772150" cy="3244984"/>
            <wp:effectExtent l="0" t="0" r="0" b="0"/>
            <wp:docPr id="62639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9175" name=""/>
                    <pic:cNvPicPr/>
                  </pic:nvPicPr>
                  <pic:blipFill>
                    <a:blip r:embed="rId6"/>
                    <a:stretch>
                      <a:fillRect/>
                    </a:stretch>
                  </pic:blipFill>
                  <pic:spPr>
                    <a:xfrm>
                      <a:off x="0" y="0"/>
                      <a:ext cx="5805538" cy="3263754"/>
                    </a:xfrm>
                    <a:prstGeom prst="rect">
                      <a:avLst/>
                    </a:prstGeom>
                  </pic:spPr>
                </pic:pic>
              </a:graphicData>
            </a:graphic>
          </wp:inline>
        </w:drawing>
      </w:r>
    </w:p>
    <w:p w14:paraId="40385F55" w14:textId="48D132C3" w:rsidR="00090826" w:rsidRPr="001349CF" w:rsidRDefault="00090826" w:rsidP="008C72BA">
      <w:pPr>
        <w:jc w:val="both"/>
        <w:rPr>
          <w:rFonts w:asciiTheme="majorBidi" w:hAnsiTheme="majorBidi" w:cstheme="majorBidi"/>
        </w:rPr>
      </w:pPr>
      <w:r w:rsidRPr="001349CF">
        <w:rPr>
          <w:rFonts w:asciiTheme="majorBidi" w:hAnsiTheme="majorBidi" w:cstheme="majorBidi"/>
          <w:noProof/>
        </w:rPr>
        <w:drawing>
          <wp:inline distT="0" distB="0" distL="0" distR="0" wp14:anchorId="1C9541ED" wp14:editId="244F358B">
            <wp:extent cx="5943600" cy="3341370"/>
            <wp:effectExtent l="0" t="0" r="0" b="0"/>
            <wp:docPr id="156269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3372" name=""/>
                    <pic:cNvPicPr/>
                  </pic:nvPicPr>
                  <pic:blipFill>
                    <a:blip r:embed="rId7"/>
                    <a:stretch>
                      <a:fillRect/>
                    </a:stretch>
                  </pic:blipFill>
                  <pic:spPr>
                    <a:xfrm>
                      <a:off x="0" y="0"/>
                      <a:ext cx="5943600" cy="3341370"/>
                    </a:xfrm>
                    <a:prstGeom prst="rect">
                      <a:avLst/>
                    </a:prstGeom>
                  </pic:spPr>
                </pic:pic>
              </a:graphicData>
            </a:graphic>
          </wp:inline>
        </w:drawing>
      </w:r>
    </w:p>
    <w:p w14:paraId="5FCF8E81" w14:textId="77777777" w:rsidR="00090826" w:rsidRPr="001349CF" w:rsidRDefault="00090826" w:rsidP="008C72BA">
      <w:pPr>
        <w:jc w:val="both"/>
        <w:rPr>
          <w:rFonts w:asciiTheme="majorBidi" w:hAnsiTheme="majorBidi" w:cstheme="majorBidi"/>
        </w:rPr>
      </w:pPr>
    </w:p>
    <w:p w14:paraId="0835D6C9" w14:textId="77777777" w:rsidR="00090826" w:rsidRPr="00C504AA" w:rsidRDefault="002233C6" w:rsidP="008C72BA">
      <w:pPr>
        <w:jc w:val="both"/>
        <w:rPr>
          <w:rFonts w:asciiTheme="majorBidi" w:hAnsiTheme="majorBidi" w:cstheme="majorBidi"/>
          <w:b/>
          <w:bCs/>
          <w:sz w:val="28"/>
          <w:szCs w:val="28"/>
        </w:rPr>
      </w:pPr>
      <w:r w:rsidRPr="00C504AA">
        <w:rPr>
          <w:rFonts w:asciiTheme="majorBidi" w:hAnsiTheme="majorBidi" w:cstheme="majorBidi"/>
          <w:b/>
          <w:bCs/>
          <w:sz w:val="28"/>
          <w:szCs w:val="28"/>
        </w:rPr>
        <w:lastRenderedPageBreak/>
        <w:t>Step 3: Predict</w:t>
      </w:r>
      <w:r w:rsidR="00090826" w:rsidRPr="00C504AA">
        <w:rPr>
          <w:rFonts w:asciiTheme="majorBidi" w:hAnsiTheme="majorBidi" w:cstheme="majorBidi"/>
          <w:b/>
          <w:bCs/>
          <w:sz w:val="28"/>
          <w:szCs w:val="28"/>
        </w:rPr>
        <w:t>ing</w:t>
      </w:r>
      <w:r w:rsidRPr="00C504AA">
        <w:rPr>
          <w:rFonts w:asciiTheme="majorBidi" w:hAnsiTheme="majorBidi" w:cstheme="majorBidi"/>
          <w:b/>
          <w:bCs/>
          <w:sz w:val="28"/>
          <w:szCs w:val="28"/>
        </w:rPr>
        <w:t xml:space="preserve"> Secondary Structure</w:t>
      </w:r>
      <w:r w:rsidR="00090826" w:rsidRPr="00C504AA">
        <w:rPr>
          <w:rFonts w:asciiTheme="majorBidi" w:hAnsiTheme="majorBidi" w:cstheme="majorBidi"/>
          <w:b/>
          <w:bCs/>
          <w:sz w:val="28"/>
          <w:szCs w:val="28"/>
        </w:rPr>
        <w:t>:</w:t>
      </w:r>
    </w:p>
    <w:p w14:paraId="1484D163" w14:textId="4FB1F97C" w:rsidR="002233C6" w:rsidRPr="001349CF" w:rsidRDefault="00090826" w:rsidP="008C72BA">
      <w:pPr>
        <w:ind w:firstLine="720"/>
        <w:jc w:val="both"/>
        <w:rPr>
          <w:rFonts w:asciiTheme="majorBidi" w:hAnsiTheme="majorBidi" w:cstheme="majorBidi"/>
        </w:rPr>
      </w:pPr>
      <w:r w:rsidRPr="001349CF">
        <w:rPr>
          <w:rFonts w:asciiTheme="majorBidi" w:hAnsiTheme="majorBidi" w:cstheme="majorBidi"/>
        </w:rPr>
        <w:t>I u</w:t>
      </w:r>
      <w:r w:rsidR="002233C6" w:rsidRPr="001349CF">
        <w:rPr>
          <w:rFonts w:asciiTheme="majorBidi" w:hAnsiTheme="majorBidi" w:cstheme="majorBidi"/>
        </w:rPr>
        <w:t>pload</w:t>
      </w:r>
      <w:r w:rsidRPr="001349CF">
        <w:rPr>
          <w:rFonts w:asciiTheme="majorBidi" w:hAnsiTheme="majorBidi" w:cstheme="majorBidi"/>
        </w:rPr>
        <w:t>ed</w:t>
      </w:r>
      <w:r w:rsidR="002233C6" w:rsidRPr="001349CF">
        <w:rPr>
          <w:rFonts w:asciiTheme="majorBidi" w:hAnsiTheme="majorBidi" w:cstheme="majorBidi"/>
        </w:rPr>
        <w:t xml:space="preserve"> the FASTA sequence to PSIPRED. </w:t>
      </w:r>
      <w:r w:rsidRPr="001349CF">
        <w:rPr>
          <w:rFonts w:asciiTheme="majorBidi" w:hAnsiTheme="majorBidi" w:cstheme="majorBidi"/>
        </w:rPr>
        <w:t>Then, I r</w:t>
      </w:r>
      <w:r w:rsidR="002233C6" w:rsidRPr="001349CF">
        <w:rPr>
          <w:rFonts w:asciiTheme="majorBidi" w:hAnsiTheme="majorBidi" w:cstheme="majorBidi"/>
        </w:rPr>
        <w:t>ecord</w:t>
      </w:r>
      <w:r w:rsidRPr="001349CF">
        <w:rPr>
          <w:rFonts w:asciiTheme="majorBidi" w:hAnsiTheme="majorBidi" w:cstheme="majorBidi"/>
        </w:rPr>
        <w:t>ed</w:t>
      </w:r>
      <w:r w:rsidR="002233C6" w:rsidRPr="001349CF">
        <w:rPr>
          <w:rFonts w:asciiTheme="majorBidi" w:hAnsiTheme="majorBidi" w:cstheme="majorBidi"/>
        </w:rPr>
        <w:t xml:space="preserve"> the percentages of alpha helices, beta sheets, and random coils.</w:t>
      </w:r>
      <w:r w:rsidR="00C00C6D" w:rsidRPr="001349CF">
        <w:rPr>
          <w:rFonts w:asciiTheme="majorBidi" w:hAnsiTheme="majorBidi" w:cstheme="majorBidi"/>
        </w:rPr>
        <w:t xml:space="preserve"> I also downloaded image in “</w:t>
      </w:r>
      <w:proofErr w:type="spellStart"/>
      <w:r w:rsidR="00C00C6D" w:rsidRPr="001349CF">
        <w:rPr>
          <w:rFonts w:asciiTheme="majorBidi" w:hAnsiTheme="majorBidi" w:cstheme="majorBidi"/>
        </w:rPr>
        <w:t>svg</w:t>
      </w:r>
      <w:proofErr w:type="spellEnd"/>
      <w:r w:rsidR="00C00C6D" w:rsidRPr="001349CF">
        <w:rPr>
          <w:rFonts w:asciiTheme="majorBidi" w:hAnsiTheme="majorBidi" w:cstheme="majorBidi"/>
        </w:rPr>
        <w:t>” format.</w:t>
      </w:r>
    </w:p>
    <w:p w14:paraId="43783F97" w14:textId="6434CFF6" w:rsidR="00090826" w:rsidRPr="001349CF" w:rsidRDefault="00090826" w:rsidP="008C72BA">
      <w:pPr>
        <w:jc w:val="both"/>
        <w:rPr>
          <w:rFonts w:asciiTheme="majorBidi" w:hAnsiTheme="majorBidi" w:cstheme="majorBidi"/>
        </w:rPr>
      </w:pPr>
      <w:r w:rsidRPr="001349CF">
        <w:rPr>
          <w:rFonts w:asciiTheme="majorBidi" w:hAnsiTheme="majorBidi" w:cstheme="majorBidi"/>
          <w:noProof/>
        </w:rPr>
        <w:drawing>
          <wp:inline distT="0" distB="0" distL="0" distR="0" wp14:anchorId="591AF1FF" wp14:editId="1C1D4C3C">
            <wp:extent cx="5943600" cy="3341370"/>
            <wp:effectExtent l="0" t="0" r="0" b="0"/>
            <wp:docPr id="8002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00130" name=""/>
                    <pic:cNvPicPr/>
                  </pic:nvPicPr>
                  <pic:blipFill>
                    <a:blip r:embed="rId8"/>
                    <a:stretch>
                      <a:fillRect/>
                    </a:stretch>
                  </pic:blipFill>
                  <pic:spPr>
                    <a:xfrm>
                      <a:off x="0" y="0"/>
                      <a:ext cx="5943600" cy="3341370"/>
                    </a:xfrm>
                    <a:prstGeom prst="rect">
                      <a:avLst/>
                    </a:prstGeom>
                  </pic:spPr>
                </pic:pic>
              </a:graphicData>
            </a:graphic>
          </wp:inline>
        </w:drawing>
      </w:r>
    </w:p>
    <w:p w14:paraId="13EAD621" w14:textId="1E63D1D0" w:rsidR="00090826" w:rsidRPr="001349CF" w:rsidRDefault="00090826" w:rsidP="008C72BA">
      <w:pPr>
        <w:jc w:val="both"/>
        <w:rPr>
          <w:rFonts w:asciiTheme="majorBidi" w:hAnsiTheme="majorBidi" w:cstheme="majorBidi"/>
          <w:b/>
          <w:bCs/>
        </w:rPr>
      </w:pPr>
      <w:r w:rsidRPr="001349CF">
        <w:rPr>
          <w:rFonts w:asciiTheme="majorBidi" w:hAnsiTheme="majorBidi" w:cstheme="majorBidi"/>
          <w:b/>
          <w:bCs/>
        </w:rPr>
        <w:t>Interpretation:</w:t>
      </w:r>
    </w:p>
    <w:p w14:paraId="4FABE868" w14:textId="77777777" w:rsidR="00090826" w:rsidRPr="001349CF" w:rsidRDefault="00090826" w:rsidP="008C72BA">
      <w:pPr>
        <w:ind w:firstLine="720"/>
        <w:jc w:val="both"/>
        <w:rPr>
          <w:rFonts w:asciiTheme="majorBidi" w:hAnsiTheme="majorBidi" w:cstheme="majorBidi"/>
          <w:b/>
          <w:bCs/>
        </w:rPr>
      </w:pPr>
      <w:r w:rsidRPr="001349CF">
        <w:rPr>
          <w:rFonts w:asciiTheme="majorBidi" w:hAnsiTheme="majorBidi" w:cstheme="majorBidi"/>
          <w:b/>
          <w:bCs/>
        </w:rPr>
        <w:t>Overall Secondary Structure Composition Structure:</w:t>
      </w:r>
    </w:p>
    <w:p w14:paraId="7926546A" w14:textId="4B04C406" w:rsidR="00090826" w:rsidRPr="001349CF" w:rsidRDefault="00090826" w:rsidP="008C72BA">
      <w:pPr>
        <w:jc w:val="both"/>
        <w:rPr>
          <w:rFonts w:asciiTheme="majorBidi" w:hAnsiTheme="majorBidi" w:cstheme="majorBidi"/>
          <w:b/>
          <w:bCs/>
        </w:rPr>
      </w:pPr>
      <w:r w:rsidRPr="001349CF">
        <w:rPr>
          <w:rFonts w:asciiTheme="majorBidi" w:hAnsiTheme="majorBidi" w:cstheme="majorBidi"/>
          <w:b/>
          <w:bCs/>
          <w:noProof/>
        </w:rPr>
        <w:drawing>
          <wp:inline distT="0" distB="0" distL="0" distR="0" wp14:anchorId="5F6B66FF" wp14:editId="263B464D">
            <wp:extent cx="5943600" cy="1037590"/>
            <wp:effectExtent l="0" t="0" r="0" b="0"/>
            <wp:docPr id="13107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51491" name=""/>
                    <pic:cNvPicPr/>
                  </pic:nvPicPr>
                  <pic:blipFill>
                    <a:blip r:embed="rId9"/>
                    <a:stretch>
                      <a:fillRect/>
                    </a:stretch>
                  </pic:blipFill>
                  <pic:spPr>
                    <a:xfrm>
                      <a:off x="0" y="0"/>
                      <a:ext cx="5943600" cy="1037590"/>
                    </a:xfrm>
                    <a:prstGeom prst="rect">
                      <a:avLst/>
                    </a:prstGeom>
                  </pic:spPr>
                </pic:pic>
              </a:graphicData>
            </a:graphic>
          </wp:inline>
        </w:drawing>
      </w:r>
    </w:p>
    <w:p w14:paraId="52E0C0C1" w14:textId="7A48293B" w:rsidR="00090826"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Secondary structure prediction revealed that the protein is predominantly composed of </w:t>
      </w:r>
      <w:r w:rsidRPr="001349CF">
        <w:rPr>
          <w:rFonts w:asciiTheme="majorBidi" w:eastAsia="Times New Roman" w:hAnsiTheme="majorBidi" w:cstheme="majorBidi"/>
          <w:b/>
          <w:bCs/>
          <w:kern w:val="0"/>
          <w14:ligatures w14:val="none"/>
        </w:rPr>
        <w:t>random coil regions (91.1%)</w:t>
      </w:r>
      <w:r w:rsidRPr="001349CF">
        <w:rPr>
          <w:rFonts w:asciiTheme="majorBidi" w:eastAsia="Times New Roman" w:hAnsiTheme="majorBidi" w:cstheme="majorBidi"/>
          <w:kern w:val="0"/>
          <w14:ligatures w14:val="none"/>
        </w:rPr>
        <w:t xml:space="preserve">, with low proportions of </w:t>
      </w:r>
      <w:r w:rsidRPr="001349CF">
        <w:rPr>
          <w:rFonts w:asciiTheme="majorBidi" w:eastAsia="Times New Roman" w:hAnsiTheme="majorBidi" w:cstheme="majorBidi"/>
          <w:b/>
          <w:bCs/>
          <w:kern w:val="0"/>
          <w14:ligatures w14:val="none"/>
        </w:rPr>
        <w:t>α-helices (7.1%)</w:t>
      </w:r>
      <w:r w:rsidRPr="001349CF">
        <w:rPr>
          <w:rFonts w:asciiTheme="majorBidi" w:eastAsia="Times New Roman" w:hAnsiTheme="majorBidi" w:cstheme="majorBidi"/>
          <w:kern w:val="0"/>
          <w14:ligatures w14:val="none"/>
        </w:rPr>
        <w:t xml:space="preserve"> and </w:t>
      </w:r>
      <w:r w:rsidRPr="001349CF">
        <w:rPr>
          <w:rFonts w:asciiTheme="majorBidi" w:eastAsia="Times New Roman" w:hAnsiTheme="majorBidi" w:cstheme="majorBidi"/>
          <w:b/>
          <w:bCs/>
          <w:kern w:val="0"/>
          <w14:ligatures w14:val="none"/>
        </w:rPr>
        <w:t>β-strands (1.8%)</w:t>
      </w:r>
      <w:r w:rsidRPr="001349CF">
        <w:rPr>
          <w:rFonts w:asciiTheme="majorBidi" w:eastAsia="Times New Roman" w:hAnsiTheme="majorBidi" w:cstheme="majorBidi"/>
          <w:kern w:val="0"/>
          <w14:ligatures w14:val="none"/>
        </w:rPr>
        <w:t xml:space="preserve">. </w:t>
      </w:r>
    </w:p>
    <w:p w14:paraId="134F8F06" w14:textId="2C08AB68" w:rsidR="00090826"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Short α-helical segments were distributed throughout the sequence, suggesting roles in </w:t>
      </w:r>
      <w:r w:rsidRPr="001349CF">
        <w:rPr>
          <w:rFonts w:asciiTheme="majorBidi" w:eastAsia="Times New Roman" w:hAnsiTheme="majorBidi" w:cstheme="majorBidi"/>
          <w:b/>
          <w:bCs/>
          <w:kern w:val="0"/>
          <w14:ligatures w14:val="none"/>
        </w:rPr>
        <w:t xml:space="preserve">local </w:t>
      </w:r>
      <w:r w:rsidRPr="001349CF">
        <w:rPr>
          <w:rFonts w:asciiTheme="majorBidi" w:eastAsia="Times New Roman" w:hAnsiTheme="majorBidi" w:cstheme="majorBidi"/>
          <w:kern w:val="0"/>
          <w14:ligatures w14:val="none"/>
        </w:rPr>
        <w:t xml:space="preserve">structural stabilization and molecular interactions. </w:t>
      </w:r>
    </w:p>
    <w:p w14:paraId="6E2E83A9" w14:textId="5A57FCD8" w:rsidR="00090826"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Very low β-sheet content indicates the absence of a stable β-sheet-rich globular core. </w:t>
      </w:r>
    </w:p>
    <w:p w14:paraId="097DEA3A" w14:textId="7C8BCB6C" w:rsidR="00090826"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The dominance of coil regions suggests that the protein is likely intrinsically disordered or partially disordered. </w:t>
      </w:r>
    </w:p>
    <w:p w14:paraId="09588A02" w14:textId="77777777" w:rsidR="00C00C6D"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Intrinsically disordered proteins are commonly associated with: </w:t>
      </w:r>
    </w:p>
    <w:p w14:paraId="5E9D063A" w14:textId="4BD62D5F" w:rsidR="00090826" w:rsidRPr="001349CF" w:rsidRDefault="00C00C6D"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w:t>
      </w:r>
      <w:r w:rsidR="00090826" w:rsidRPr="001349CF">
        <w:rPr>
          <w:rFonts w:asciiTheme="majorBidi" w:eastAsia="Times New Roman" w:hAnsiTheme="majorBidi" w:cstheme="majorBidi"/>
          <w:kern w:val="0"/>
          <w14:ligatures w14:val="none"/>
        </w:rPr>
        <w:t>Protein–protein interactions</w:t>
      </w:r>
      <w:r w:rsidRPr="001349CF">
        <w:rPr>
          <w:rFonts w:asciiTheme="majorBidi" w:eastAsia="Times New Roman" w:hAnsiTheme="majorBidi" w:cstheme="majorBidi"/>
          <w:kern w:val="0"/>
          <w14:ligatures w14:val="none"/>
        </w:rPr>
        <w:t xml:space="preserve">, </w:t>
      </w:r>
      <w:r w:rsidR="00090826" w:rsidRPr="001349CF">
        <w:rPr>
          <w:rFonts w:asciiTheme="majorBidi" w:eastAsia="Times New Roman" w:hAnsiTheme="majorBidi" w:cstheme="majorBidi"/>
          <w:kern w:val="0"/>
          <w14:ligatures w14:val="none"/>
        </w:rPr>
        <w:t>Cellular signaling</w:t>
      </w:r>
      <w:r w:rsidRPr="001349CF">
        <w:rPr>
          <w:rFonts w:asciiTheme="majorBidi" w:eastAsia="Times New Roman" w:hAnsiTheme="majorBidi" w:cstheme="majorBidi"/>
          <w:kern w:val="0"/>
          <w14:ligatures w14:val="none"/>
        </w:rPr>
        <w:t xml:space="preserve">, </w:t>
      </w:r>
      <w:r w:rsidR="00090826" w:rsidRPr="001349CF">
        <w:rPr>
          <w:rFonts w:asciiTheme="majorBidi" w:eastAsia="Times New Roman" w:hAnsiTheme="majorBidi" w:cstheme="majorBidi"/>
          <w:kern w:val="0"/>
          <w14:ligatures w14:val="none"/>
        </w:rPr>
        <w:t>Molecular recognition</w:t>
      </w:r>
      <w:r w:rsidRPr="001349CF">
        <w:rPr>
          <w:rFonts w:asciiTheme="majorBidi" w:eastAsia="Times New Roman" w:hAnsiTheme="majorBidi" w:cstheme="majorBidi"/>
          <w:kern w:val="0"/>
          <w14:ligatures w14:val="none"/>
        </w:rPr>
        <w:t xml:space="preserve">, </w:t>
      </w:r>
      <w:r w:rsidR="00090826" w:rsidRPr="001349CF">
        <w:rPr>
          <w:rFonts w:asciiTheme="majorBidi" w:eastAsia="Times New Roman" w:hAnsiTheme="majorBidi" w:cstheme="majorBidi"/>
          <w:kern w:val="0"/>
          <w14:ligatures w14:val="none"/>
        </w:rPr>
        <w:t>Regulatory functions</w:t>
      </w:r>
      <w:r w:rsidRPr="001349CF">
        <w:rPr>
          <w:rFonts w:asciiTheme="majorBidi" w:eastAsia="Times New Roman" w:hAnsiTheme="majorBidi" w:cstheme="majorBidi"/>
          <w:kern w:val="0"/>
          <w14:ligatures w14:val="none"/>
        </w:rPr>
        <w:t xml:space="preserve">, </w:t>
      </w:r>
      <w:r w:rsidR="00090826" w:rsidRPr="001349CF">
        <w:rPr>
          <w:rFonts w:asciiTheme="majorBidi" w:eastAsia="Times New Roman" w:hAnsiTheme="majorBidi" w:cstheme="majorBidi"/>
          <w:kern w:val="0"/>
          <w14:ligatures w14:val="none"/>
        </w:rPr>
        <w:t>Structural flexibility</w:t>
      </w:r>
      <w:r w:rsidRPr="001349CF">
        <w:rPr>
          <w:rFonts w:asciiTheme="majorBidi" w:eastAsia="Times New Roman" w:hAnsiTheme="majorBidi" w:cstheme="majorBidi"/>
          <w:kern w:val="0"/>
          <w14:ligatures w14:val="none"/>
        </w:rPr>
        <w:t>)</w:t>
      </w:r>
    </w:p>
    <w:p w14:paraId="4904C2A6" w14:textId="3D924D97" w:rsidR="00090826" w:rsidRPr="001349CF" w:rsidRDefault="00090826" w:rsidP="008C72BA">
      <w:pPr>
        <w:spacing w:after="0" w:line="240" w:lineRule="auto"/>
        <w:jc w:val="both"/>
        <w:rPr>
          <w:rFonts w:asciiTheme="majorBidi" w:eastAsia="Times New Roman" w:hAnsiTheme="majorBidi" w:cstheme="majorBidi"/>
          <w:kern w:val="0"/>
          <w14:ligatures w14:val="none"/>
        </w:rPr>
      </w:pPr>
      <w:r w:rsidRPr="001349CF">
        <w:rPr>
          <w:rFonts w:asciiTheme="majorBidi" w:eastAsia="Times New Roman" w:hAnsiTheme="majorBidi" w:cstheme="majorBidi"/>
          <w:kern w:val="0"/>
          <w14:ligatures w14:val="none"/>
        </w:rPr>
        <w:t xml:space="preserve"> The protein likely exhibits dynamic conformational behavior and may undergo induced folding upon target binding. </w:t>
      </w:r>
    </w:p>
    <w:p w14:paraId="2317BD4E" w14:textId="30B76C47" w:rsidR="00090826" w:rsidRPr="001349CF" w:rsidRDefault="00090826" w:rsidP="008C72BA">
      <w:pPr>
        <w:jc w:val="both"/>
        <w:rPr>
          <w:rFonts w:asciiTheme="majorBidi" w:hAnsiTheme="majorBidi" w:cstheme="majorBidi"/>
          <w:b/>
          <w:bCs/>
        </w:rPr>
      </w:pPr>
      <w:r w:rsidRPr="001349CF">
        <w:rPr>
          <w:rFonts w:asciiTheme="majorBidi" w:eastAsia="Times New Roman" w:hAnsiTheme="majorBidi" w:cstheme="majorBidi"/>
          <w:kern w:val="0"/>
          <w14:ligatures w14:val="none"/>
        </w:rPr>
        <w:lastRenderedPageBreak/>
        <w:t xml:space="preserve"> Overall, the predicted structure indicates a </w:t>
      </w:r>
      <w:r w:rsidRPr="001349CF">
        <w:rPr>
          <w:rFonts w:asciiTheme="majorBidi" w:eastAsia="Times New Roman" w:hAnsiTheme="majorBidi" w:cstheme="majorBidi"/>
          <w:b/>
          <w:bCs/>
          <w:kern w:val="0"/>
          <w14:ligatures w14:val="none"/>
        </w:rPr>
        <w:t>highly flexible, non-rigid biomolecule</w:t>
      </w:r>
      <w:r w:rsidRPr="001349CF">
        <w:rPr>
          <w:rFonts w:asciiTheme="majorBidi" w:eastAsia="Times New Roman" w:hAnsiTheme="majorBidi" w:cstheme="majorBidi"/>
          <w:kern w:val="0"/>
          <w14:ligatures w14:val="none"/>
        </w:rPr>
        <w:t xml:space="preserve"> that may function primarily through adaptive molecular interactions rather than classical enzymatic activity.</w:t>
      </w:r>
    </w:p>
    <w:p w14:paraId="01D8C3A6" w14:textId="4A9E8B97" w:rsidR="00C00C6D" w:rsidRPr="00C504AA" w:rsidRDefault="002233C6" w:rsidP="008C72BA">
      <w:pPr>
        <w:jc w:val="both"/>
        <w:rPr>
          <w:rFonts w:asciiTheme="majorBidi" w:hAnsiTheme="majorBidi" w:cstheme="majorBidi"/>
          <w:b/>
          <w:bCs/>
          <w:sz w:val="28"/>
          <w:szCs w:val="28"/>
        </w:rPr>
      </w:pPr>
      <w:r w:rsidRPr="00C504AA">
        <w:rPr>
          <w:rFonts w:asciiTheme="majorBidi" w:hAnsiTheme="majorBidi" w:cstheme="majorBidi"/>
          <w:b/>
          <w:bCs/>
          <w:sz w:val="28"/>
          <w:szCs w:val="28"/>
        </w:rPr>
        <w:t>Step 4: Predict 3D Structure</w:t>
      </w:r>
    </w:p>
    <w:p w14:paraId="33EDBF19" w14:textId="4362CB88" w:rsidR="00C00C6D" w:rsidRPr="001349CF" w:rsidRDefault="00C00C6D" w:rsidP="008C72BA">
      <w:pPr>
        <w:ind w:firstLine="720"/>
        <w:jc w:val="both"/>
        <w:rPr>
          <w:rFonts w:asciiTheme="majorBidi" w:hAnsiTheme="majorBidi" w:cstheme="majorBidi"/>
        </w:rPr>
      </w:pPr>
      <w:r w:rsidRPr="001349CF">
        <w:rPr>
          <w:rFonts w:asciiTheme="majorBidi" w:hAnsiTheme="majorBidi" w:cstheme="majorBidi"/>
        </w:rPr>
        <w:t>I o</w:t>
      </w:r>
      <w:r w:rsidR="002233C6" w:rsidRPr="001349CF">
        <w:rPr>
          <w:rFonts w:asciiTheme="majorBidi" w:hAnsiTheme="majorBidi" w:cstheme="majorBidi"/>
        </w:rPr>
        <w:t>pen</w:t>
      </w:r>
      <w:r w:rsidRPr="001349CF">
        <w:rPr>
          <w:rFonts w:asciiTheme="majorBidi" w:hAnsiTheme="majorBidi" w:cstheme="majorBidi"/>
        </w:rPr>
        <w:t xml:space="preserve">ed </w:t>
      </w:r>
      <w:r w:rsidR="002233C6" w:rsidRPr="001349CF">
        <w:rPr>
          <w:rFonts w:asciiTheme="majorBidi" w:hAnsiTheme="majorBidi" w:cstheme="majorBidi"/>
        </w:rPr>
        <w:t>AlphaFold notebook and paste</w:t>
      </w:r>
      <w:r w:rsidRPr="001349CF">
        <w:rPr>
          <w:rFonts w:asciiTheme="majorBidi" w:hAnsiTheme="majorBidi" w:cstheme="majorBidi"/>
        </w:rPr>
        <w:t>d</w:t>
      </w:r>
      <w:r w:rsidR="002233C6" w:rsidRPr="001349CF">
        <w:rPr>
          <w:rFonts w:asciiTheme="majorBidi" w:hAnsiTheme="majorBidi" w:cstheme="majorBidi"/>
        </w:rPr>
        <w:t xml:space="preserve"> the FASTA sequence</w:t>
      </w:r>
      <w:r w:rsidRPr="001349CF">
        <w:rPr>
          <w:rFonts w:asciiTheme="majorBidi" w:hAnsiTheme="majorBidi" w:cstheme="majorBidi"/>
        </w:rPr>
        <w:t>, then r</w:t>
      </w:r>
      <w:r w:rsidR="002233C6" w:rsidRPr="001349CF">
        <w:rPr>
          <w:rFonts w:asciiTheme="majorBidi" w:hAnsiTheme="majorBidi" w:cstheme="majorBidi"/>
        </w:rPr>
        <w:t>un the prediction to generate the 3D protein structure.</w:t>
      </w:r>
      <w:r w:rsidRPr="001349CF">
        <w:rPr>
          <w:rFonts w:asciiTheme="majorBidi" w:hAnsiTheme="majorBidi" w:cstheme="majorBidi"/>
        </w:rPr>
        <w:t xml:space="preserve"> As, the taken protein is highly disorded, so I was unable to make its 3D structure. </w:t>
      </w:r>
      <w:r w:rsidR="0068526C">
        <w:rPr>
          <w:rFonts w:asciiTheme="majorBidi" w:hAnsiTheme="majorBidi" w:cstheme="majorBidi"/>
        </w:rPr>
        <w:t>Therefore</w:t>
      </w:r>
      <w:r w:rsidRPr="001349CF">
        <w:rPr>
          <w:rFonts w:asciiTheme="majorBidi" w:hAnsiTheme="majorBidi" w:cstheme="majorBidi"/>
        </w:rPr>
        <w:t>, I chose its small</w:t>
      </w:r>
      <w:r w:rsidR="00C504AA">
        <w:rPr>
          <w:rFonts w:asciiTheme="majorBidi" w:hAnsiTheme="majorBidi" w:cstheme="majorBidi"/>
        </w:rPr>
        <w:t xml:space="preserve">, ordered </w:t>
      </w:r>
      <w:r w:rsidRPr="001349CF">
        <w:rPr>
          <w:rFonts w:asciiTheme="majorBidi" w:hAnsiTheme="majorBidi" w:cstheme="majorBidi"/>
        </w:rPr>
        <w:t>sequence</w:t>
      </w:r>
      <w:r w:rsidR="0068526C">
        <w:rPr>
          <w:rFonts w:asciiTheme="majorBidi" w:hAnsiTheme="majorBidi" w:cstheme="majorBidi"/>
        </w:rPr>
        <w:t xml:space="preserve"> </w:t>
      </w:r>
      <w:r w:rsidRPr="001349CF">
        <w:rPr>
          <w:rFonts w:asciiTheme="majorBidi" w:hAnsiTheme="majorBidi" w:cstheme="majorBidi"/>
        </w:rPr>
        <w:t>(244-368).</w:t>
      </w:r>
    </w:p>
    <w:p w14:paraId="00878B26" w14:textId="42073715" w:rsidR="00E52EBB" w:rsidRPr="001349CF" w:rsidRDefault="00E52EBB" w:rsidP="008C72BA">
      <w:pPr>
        <w:jc w:val="both"/>
        <w:rPr>
          <w:rFonts w:asciiTheme="majorBidi" w:hAnsiTheme="majorBidi" w:cstheme="majorBidi"/>
        </w:rPr>
      </w:pPr>
      <w:r w:rsidRPr="001349CF">
        <w:rPr>
          <w:rFonts w:asciiTheme="majorBidi" w:hAnsiTheme="majorBidi" w:cstheme="majorBidi"/>
          <w:noProof/>
        </w:rPr>
        <w:drawing>
          <wp:inline distT="0" distB="0" distL="0" distR="0" wp14:anchorId="29D8E9B0" wp14:editId="3AEEC985">
            <wp:extent cx="5943600" cy="584835"/>
            <wp:effectExtent l="0" t="0" r="0" b="0"/>
            <wp:docPr id="116719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1775" name=""/>
                    <pic:cNvPicPr/>
                  </pic:nvPicPr>
                  <pic:blipFill>
                    <a:blip r:embed="rId10"/>
                    <a:stretch>
                      <a:fillRect/>
                    </a:stretch>
                  </pic:blipFill>
                  <pic:spPr>
                    <a:xfrm>
                      <a:off x="0" y="0"/>
                      <a:ext cx="5943600" cy="584835"/>
                    </a:xfrm>
                    <a:prstGeom prst="rect">
                      <a:avLst/>
                    </a:prstGeom>
                  </pic:spPr>
                </pic:pic>
              </a:graphicData>
            </a:graphic>
          </wp:inline>
        </w:drawing>
      </w:r>
    </w:p>
    <w:p w14:paraId="194A53D5" w14:textId="1A08E6A3" w:rsidR="00C00C6D" w:rsidRPr="00C504AA" w:rsidRDefault="002233C6" w:rsidP="008C72BA">
      <w:pPr>
        <w:jc w:val="both"/>
        <w:rPr>
          <w:rFonts w:asciiTheme="majorBidi" w:hAnsiTheme="majorBidi" w:cstheme="majorBidi"/>
          <w:sz w:val="28"/>
          <w:szCs w:val="28"/>
        </w:rPr>
      </w:pPr>
      <w:r w:rsidRPr="00C504AA">
        <w:rPr>
          <w:rFonts w:asciiTheme="majorBidi" w:hAnsiTheme="majorBidi" w:cstheme="majorBidi"/>
          <w:b/>
          <w:bCs/>
          <w:sz w:val="28"/>
          <w:szCs w:val="28"/>
        </w:rPr>
        <w:t>Step 5: Download</w:t>
      </w:r>
      <w:r w:rsidR="008C72BA" w:rsidRPr="00C504AA">
        <w:rPr>
          <w:rFonts w:asciiTheme="majorBidi" w:hAnsiTheme="majorBidi" w:cstheme="majorBidi"/>
          <w:b/>
          <w:bCs/>
          <w:sz w:val="28"/>
          <w:szCs w:val="28"/>
        </w:rPr>
        <w:t>ing</w:t>
      </w:r>
      <w:r w:rsidRPr="00C504AA">
        <w:rPr>
          <w:rFonts w:asciiTheme="majorBidi" w:hAnsiTheme="majorBidi" w:cstheme="majorBidi"/>
          <w:b/>
          <w:bCs/>
          <w:sz w:val="28"/>
          <w:szCs w:val="28"/>
        </w:rPr>
        <w:t xml:space="preserve"> Predicted Structure</w:t>
      </w:r>
    </w:p>
    <w:p w14:paraId="27CF7345" w14:textId="563CB327" w:rsidR="002233C6" w:rsidRPr="001349CF" w:rsidRDefault="00C00C6D" w:rsidP="008C72BA">
      <w:pPr>
        <w:ind w:firstLine="720"/>
        <w:jc w:val="both"/>
        <w:rPr>
          <w:rFonts w:asciiTheme="majorBidi" w:hAnsiTheme="majorBidi" w:cstheme="majorBidi"/>
        </w:rPr>
      </w:pPr>
      <w:r w:rsidRPr="001349CF">
        <w:rPr>
          <w:rFonts w:asciiTheme="majorBidi" w:hAnsiTheme="majorBidi" w:cstheme="majorBidi"/>
        </w:rPr>
        <w:t>I d</w:t>
      </w:r>
      <w:r w:rsidR="002233C6" w:rsidRPr="001349CF">
        <w:rPr>
          <w:rFonts w:asciiTheme="majorBidi" w:hAnsiTheme="majorBidi" w:cstheme="majorBidi"/>
        </w:rPr>
        <w:t>ownload</w:t>
      </w:r>
      <w:r w:rsidRPr="001349CF">
        <w:rPr>
          <w:rFonts w:asciiTheme="majorBidi" w:hAnsiTheme="majorBidi" w:cstheme="majorBidi"/>
        </w:rPr>
        <w:t>ed</w:t>
      </w:r>
      <w:r w:rsidR="002233C6" w:rsidRPr="001349CF">
        <w:rPr>
          <w:rFonts w:asciiTheme="majorBidi" w:hAnsiTheme="majorBidi" w:cstheme="majorBidi"/>
        </w:rPr>
        <w:t xml:space="preserve"> the generated PDB structure file</w:t>
      </w:r>
      <w:r w:rsidR="00E52EBB" w:rsidRPr="001349CF">
        <w:rPr>
          <w:rFonts w:asciiTheme="majorBidi" w:hAnsiTheme="majorBidi" w:cstheme="majorBidi"/>
        </w:rPr>
        <w:t xml:space="preserve"> and other graphs</w:t>
      </w:r>
      <w:r w:rsidR="002233C6" w:rsidRPr="001349CF">
        <w:rPr>
          <w:rFonts w:asciiTheme="majorBidi" w:hAnsiTheme="majorBidi" w:cstheme="majorBidi"/>
        </w:rPr>
        <w:t xml:space="preserve"> for further analysis.</w:t>
      </w:r>
      <w:r w:rsidR="00E52EBB" w:rsidRPr="001349CF">
        <w:rPr>
          <w:rFonts w:asciiTheme="majorBidi" w:hAnsiTheme="majorBidi" w:cstheme="majorBidi"/>
          <w:noProof/>
        </w:rPr>
        <w:t xml:space="preserve"> </w:t>
      </w:r>
      <w:r w:rsidR="00E52EBB" w:rsidRPr="001349CF">
        <w:rPr>
          <w:rFonts w:asciiTheme="majorBidi" w:hAnsiTheme="majorBidi" w:cstheme="majorBidi"/>
          <w:noProof/>
        </w:rPr>
        <w:drawing>
          <wp:inline distT="0" distB="0" distL="0" distR="0" wp14:anchorId="0C9A11F3" wp14:editId="3B532FF8">
            <wp:extent cx="5943600" cy="3228975"/>
            <wp:effectExtent l="0" t="0" r="0" b="9525"/>
            <wp:docPr id="5252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1442" name=""/>
                    <pic:cNvPicPr/>
                  </pic:nvPicPr>
                  <pic:blipFill rotWithShape="1">
                    <a:blip r:embed="rId11"/>
                    <a:srcRect b="6953"/>
                    <a:stretch>
                      <a:fillRect/>
                    </a:stretch>
                  </pic:blipFill>
                  <pic:spPr bwMode="auto">
                    <a:xfrm>
                      <a:off x="0" y="0"/>
                      <a:ext cx="5943600" cy="3228975"/>
                    </a:xfrm>
                    <a:prstGeom prst="rect">
                      <a:avLst/>
                    </a:prstGeom>
                    <a:ln>
                      <a:noFill/>
                    </a:ln>
                    <a:extLst>
                      <a:ext uri="{53640926-AAD7-44D8-BBD7-CCE9431645EC}">
                        <a14:shadowObscured xmlns:a14="http://schemas.microsoft.com/office/drawing/2010/main"/>
                      </a:ext>
                    </a:extLst>
                  </pic:spPr>
                </pic:pic>
              </a:graphicData>
            </a:graphic>
          </wp:inline>
        </w:drawing>
      </w:r>
    </w:p>
    <w:p w14:paraId="1A56EA65" w14:textId="521D8C74" w:rsidR="00E52EBB" w:rsidRPr="001349CF" w:rsidRDefault="00E52EBB" w:rsidP="008C72BA">
      <w:pPr>
        <w:jc w:val="both"/>
        <w:rPr>
          <w:rFonts w:asciiTheme="majorBidi" w:hAnsiTheme="majorBidi" w:cstheme="majorBidi"/>
        </w:rPr>
      </w:pPr>
      <w:r w:rsidRPr="001349CF">
        <w:rPr>
          <w:rFonts w:asciiTheme="majorBidi" w:hAnsiTheme="majorBidi" w:cstheme="majorBidi"/>
        </w:rPr>
        <w:t>In it, the “.</w:t>
      </w:r>
      <w:proofErr w:type="spellStart"/>
      <w:r w:rsidRPr="001349CF">
        <w:rPr>
          <w:rFonts w:asciiTheme="majorBidi" w:hAnsiTheme="majorBidi" w:cstheme="majorBidi"/>
        </w:rPr>
        <w:t>png</w:t>
      </w:r>
      <w:proofErr w:type="spellEnd"/>
      <w:r w:rsidRPr="001349CF">
        <w:rPr>
          <w:rFonts w:asciiTheme="majorBidi" w:hAnsiTheme="majorBidi" w:cstheme="majorBidi"/>
        </w:rPr>
        <w:t>” format are the graphs and “.</w:t>
      </w:r>
      <w:proofErr w:type="spellStart"/>
      <w:r w:rsidRPr="001349CF">
        <w:rPr>
          <w:rFonts w:asciiTheme="majorBidi" w:hAnsiTheme="majorBidi" w:cstheme="majorBidi"/>
        </w:rPr>
        <w:t>pdb</w:t>
      </w:r>
      <w:proofErr w:type="spellEnd"/>
      <w:r w:rsidRPr="001349CF">
        <w:rPr>
          <w:rFonts w:asciiTheme="majorBidi" w:hAnsiTheme="majorBidi" w:cstheme="majorBidi"/>
        </w:rPr>
        <w:t>” are predicted structures in 5 different models.</w:t>
      </w:r>
    </w:p>
    <w:p w14:paraId="1E0FF83C" w14:textId="4E15D0BD" w:rsidR="00E52EBB" w:rsidRPr="00C504AA" w:rsidRDefault="002233C6" w:rsidP="008C72BA">
      <w:pPr>
        <w:jc w:val="both"/>
        <w:rPr>
          <w:rFonts w:asciiTheme="majorBidi" w:hAnsiTheme="majorBidi" w:cstheme="majorBidi"/>
          <w:b/>
          <w:bCs/>
          <w:sz w:val="28"/>
          <w:szCs w:val="28"/>
        </w:rPr>
      </w:pPr>
      <w:r w:rsidRPr="00C504AA">
        <w:rPr>
          <w:rFonts w:asciiTheme="majorBidi" w:hAnsiTheme="majorBidi" w:cstheme="majorBidi"/>
          <w:b/>
          <w:bCs/>
          <w:sz w:val="28"/>
          <w:szCs w:val="28"/>
        </w:rPr>
        <w:t>Step 6: Visualiz</w:t>
      </w:r>
      <w:r w:rsidR="00E52EBB" w:rsidRPr="00C504AA">
        <w:rPr>
          <w:rFonts w:asciiTheme="majorBidi" w:hAnsiTheme="majorBidi" w:cstheme="majorBidi"/>
          <w:b/>
          <w:bCs/>
          <w:sz w:val="28"/>
          <w:szCs w:val="28"/>
        </w:rPr>
        <w:t xml:space="preserve">ing </w:t>
      </w:r>
      <w:r w:rsidRPr="00C504AA">
        <w:rPr>
          <w:rFonts w:asciiTheme="majorBidi" w:hAnsiTheme="majorBidi" w:cstheme="majorBidi"/>
          <w:b/>
          <w:bCs/>
          <w:sz w:val="28"/>
          <w:szCs w:val="28"/>
        </w:rPr>
        <w:t>the Structure</w:t>
      </w:r>
      <w:r w:rsidR="00E52EBB" w:rsidRPr="00C504AA">
        <w:rPr>
          <w:rFonts w:asciiTheme="majorBidi" w:hAnsiTheme="majorBidi" w:cstheme="majorBidi"/>
          <w:b/>
          <w:bCs/>
          <w:sz w:val="28"/>
          <w:szCs w:val="28"/>
        </w:rPr>
        <w:t>:</w:t>
      </w:r>
    </w:p>
    <w:p w14:paraId="5C85F3DC" w14:textId="5E856DAF" w:rsidR="002233C6" w:rsidRDefault="00E52EBB" w:rsidP="008C72BA">
      <w:pPr>
        <w:ind w:firstLine="720"/>
        <w:jc w:val="both"/>
        <w:rPr>
          <w:rFonts w:asciiTheme="majorBidi" w:hAnsiTheme="majorBidi" w:cstheme="majorBidi"/>
        </w:rPr>
      </w:pPr>
      <w:r w:rsidRPr="001349CF">
        <w:rPr>
          <w:rFonts w:asciiTheme="majorBidi" w:hAnsiTheme="majorBidi" w:cstheme="majorBidi"/>
        </w:rPr>
        <w:t>I o</w:t>
      </w:r>
      <w:r w:rsidR="002233C6" w:rsidRPr="001349CF">
        <w:rPr>
          <w:rFonts w:asciiTheme="majorBidi" w:hAnsiTheme="majorBidi" w:cstheme="majorBidi"/>
        </w:rPr>
        <w:t>pen</w:t>
      </w:r>
      <w:r w:rsidRPr="001349CF">
        <w:rPr>
          <w:rFonts w:asciiTheme="majorBidi" w:hAnsiTheme="majorBidi" w:cstheme="majorBidi"/>
        </w:rPr>
        <w:t>ed</w:t>
      </w:r>
      <w:r w:rsidR="002233C6" w:rsidRPr="001349CF">
        <w:rPr>
          <w:rFonts w:asciiTheme="majorBidi" w:hAnsiTheme="majorBidi" w:cstheme="majorBidi"/>
        </w:rPr>
        <w:t xml:space="preserve"> the PDB file in </w:t>
      </w:r>
      <w:proofErr w:type="spellStart"/>
      <w:r w:rsidR="002233C6" w:rsidRPr="001349CF">
        <w:rPr>
          <w:rFonts w:asciiTheme="majorBidi" w:hAnsiTheme="majorBidi" w:cstheme="majorBidi"/>
        </w:rPr>
        <w:t>PyMOL</w:t>
      </w:r>
      <w:proofErr w:type="spellEnd"/>
      <w:r w:rsidR="002233C6" w:rsidRPr="001349CF">
        <w:rPr>
          <w:rFonts w:asciiTheme="majorBidi" w:hAnsiTheme="majorBidi" w:cstheme="majorBidi"/>
        </w:rPr>
        <w:t>.</w:t>
      </w:r>
    </w:p>
    <w:p w14:paraId="35756DBA" w14:textId="77777777" w:rsidR="00C7708D" w:rsidRDefault="00C7708D" w:rsidP="00C7708D">
      <w:pPr>
        <w:pStyle w:val="ListParagraph"/>
        <w:numPr>
          <w:ilvl w:val="0"/>
          <w:numId w:val="11"/>
        </w:numPr>
        <w:jc w:val="both"/>
        <w:rPr>
          <w:rFonts w:asciiTheme="majorBidi" w:hAnsiTheme="majorBidi" w:cstheme="majorBidi"/>
        </w:rPr>
      </w:pPr>
      <w:r>
        <w:rPr>
          <w:rFonts w:asciiTheme="majorBidi" w:hAnsiTheme="majorBidi" w:cstheme="majorBidi"/>
        </w:rPr>
        <w:t>Changed the color and display:</w:t>
      </w:r>
    </w:p>
    <w:p w14:paraId="74FF5002" w14:textId="77777777" w:rsidR="00C7708D" w:rsidRDefault="00C7708D" w:rsidP="00C7708D">
      <w:pPr>
        <w:pStyle w:val="ListParagraph"/>
        <w:jc w:val="both"/>
        <w:rPr>
          <w:rFonts w:asciiTheme="majorBidi" w:hAnsiTheme="majorBidi" w:cstheme="majorBidi"/>
        </w:rPr>
      </w:pPr>
      <w:r>
        <w:rPr>
          <w:rFonts w:asciiTheme="majorBidi" w:hAnsiTheme="majorBidi" w:cstheme="majorBidi"/>
        </w:rPr>
        <w:t>&gt;&gt;&gt;show cartoon</w:t>
      </w:r>
    </w:p>
    <w:p w14:paraId="6E8D1542" w14:textId="72AD89F6" w:rsidR="00C7708D" w:rsidRDefault="00C7708D" w:rsidP="00C7708D">
      <w:pPr>
        <w:pStyle w:val="ListParagraph"/>
        <w:jc w:val="both"/>
        <w:rPr>
          <w:rFonts w:asciiTheme="majorBidi" w:hAnsiTheme="majorBidi" w:cstheme="majorBidi"/>
        </w:rPr>
      </w:pPr>
      <w:r>
        <w:rPr>
          <w:rFonts w:asciiTheme="majorBidi" w:hAnsiTheme="majorBidi" w:cstheme="majorBidi"/>
        </w:rPr>
        <w:t>&gt;&gt;&gt;color white</w:t>
      </w:r>
    </w:p>
    <w:p w14:paraId="304F4A3D" w14:textId="5FFA7C75" w:rsidR="00C7708D" w:rsidRDefault="00C7708D" w:rsidP="00C7708D">
      <w:pPr>
        <w:ind w:firstLine="720"/>
        <w:jc w:val="both"/>
        <w:rPr>
          <w:rFonts w:asciiTheme="majorBidi" w:hAnsiTheme="majorBidi" w:cstheme="majorBidi"/>
        </w:rPr>
      </w:pPr>
      <w:r w:rsidRPr="00C7708D">
        <w:rPr>
          <w:rFonts w:asciiTheme="majorBidi" w:hAnsiTheme="majorBidi" w:cstheme="majorBidi"/>
        </w:rPr>
        <w:lastRenderedPageBreak/>
        <w:drawing>
          <wp:inline distT="0" distB="0" distL="0" distR="0" wp14:anchorId="5E25A91A" wp14:editId="5EEB7C56">
            <wp:extent cx="5029200" cy="2827313"/>
            <wp:effectExtent l="0" t="0" r="0" b="0"/>
            <wp:docPr id="13805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70649" name=""/>
                    <pic:cNvPicPr/>
                  </pic:nvPicPr>
                  <pic:blipFill>
                    <a:blip r:embed="rId12"/>
                    <a:stretch>
                      <a:fillRect/>
                    </a:stretch>
                  </pic:blipFill>
                  <pic:spPr>
                    <a:xfrm>
                      <a:off x="0" y="0"/>
                      <a:ext cx="5049753" cy="2838867"/>
                    </a:xfrm>
                    <a:prstGeom prst="rect">
                      <a:avLst/>
                    </a:prstGeom>
                  </pic:spPr>
                </pic:pic>
              </a:graphicData>
            </a:graphic>
          </wp:inline>
        </w:drawing>
      </w:r>
    </w:p>
    <w:p w14:paraId="33488045" w14:textId="68D0A0FB" w:rsidR="00C7708D" w:rsidRDefault="00C7708D" w:rsidP="00C7708D">
      <w:pPr>
        <w:pStyle w:val="ListParagraph"/>
        <w:numPr>
          <w:ilvl w:val="0"/>
          <w:numId w:val="11"/>
        </w:numPr>
        <w:jc w:val="both"/>
        <w:rPr>
          <w:rFonts w:asciiTheme="majorBidi" w:hAnsiTheme="majorBidi" w:cstheme="majorBidi"/>
        </w:rPr>
      </w:pPr>
      <w:r>
        <w:rPr>
          <w:rFonts w:asciiTheme="majorBidi" w:hAnsiTheme="majorBidi" w:cstheme="majorBidi"/>
        </w:rPr>
        <w:t>Selecting helix &amp; changing</w:t>
      </w:r>
      <w:r w:rsidR="00DE6522">
        <w:rPr>
          <w:rFonts w:asciiTheme="majorBidi" w:hAnsiTheme="majorBidi" w:cstheme="majorBidi"/>
        </w:rPr>
        <w:t xml:space="preserve"> its color to red </w:t>
      </w:r>
      <w:r w:rsidR="008420F2">
        <w:rPr>
          <w:rFonts w:asciiTheme="majorBidi" w:hAnsiTheme="majorBidi" w:cstheme="majorBidi"/>
          <w:color w:val="EE0000"/>
        </w:rPr>
        <w:t>[</w:t>
      </w:r>
      <w:r w:rsidR="00DE6522" w:rsidRPr="00DE6522">
        <w:rPr>
          <w:rFonts w:asciiTheme="majorBidi" w:hAnsiTheme="majorBidi" w:cstheme="majorBidi"/>
          <w:color w:val="EE0000"/>
        </w:rPr>
        <w:t>Total 4 atoms</w:t>
      </w:r>
      <w:r w:rsidR="008420F2">
        <w:rPr>
          <w:rFonts w:asciiTheme="majorBidi" w:hAnsiTheme="majorBidi" w:cstheme="majorBidi"/>
          <w:color w:val="EE0000"/>
        </w:rPr>
        <w:t>]</w:t>
      </w:r>
      <w:r>
        <w:rPr>
          <w:rFonts w:asciiTheme="majorBidi" w:hAnsiTheme="majorBidi" w:cstheme="majorBidi"/>
        </w:rPr>
        <w:t>:</w:t>
      </w:r>
    </w:p>
    <w:p w14:paraId="6963C34E" w14:textId="2F1FBAD5" w:rsidR="00C7708D" w:rsidRPr="00C7708D" w:rsidRDefault="00C7708D" w:rsidP="00C7708D">
      <w:pPr>
        <w:pStyle w:val="ListParagraph"/>
        <w:jc w:val="both"/>
        <w:rPr>
          <w:rFonts w:asciiTheme="majorBidi" w:hAnsiTheme="majorBidi" w:cstheme="majorBidi"/>
        </w:rPr>
      </w:pPr>
      <w:r>
        <w:rPr>
          <w:rFonts w:asciiTheme="majorBidi" w:hAnsiTheme="majorBidi" w:cstheme="majorBidi"/>
        </w:rPr>
        <w:t>&gt;&gt;&gt;color red, ss h</w:t>
      </w:r>
    </w:p>
    <w:p w14:paraId="6A5F9E85" w14:textId="4154D456" w:rsidR="00C7708D" w:rsidRDefault="00C7708D" w:rsidP="00C7708D">
      <w:pPr>
        <w:pStyle w:val="ListParagraph"/>
        <w:jc w:val="both"/>
        <w:rPr>
          <w:rFonts w:asciiTheme="majorBidi" w:hAnsiTheme="majorBidi" w:cstheme="majorBidi"/>
        </w:rPr>
      </w:pPr>
      <w:r w:rsidRPr="00C7708D">
        <w:rPr>
          <w:rFonts w:asciiTheme="majorBidi" w:hAnsiTheme="majorBidi" w:cstheme="majorBidi"/>
        </w:rPr>
        <w:drawing>
          <wp:inline distT="0" distB="0" distL="0" distR="0" wp14:anchorId="6E62CD5E" wp14:editId="27ED1EEE">
            <wp:extent cx="5065953" cy="2847975"/>
            <wp:effectExtent l="0" t="0" r="1905" b="0"/>
            <wp:docPr id="176160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6865" name=""/>
                    <pic:cNvPicPr/>
                  </pic:nvPicPr>
                  <pic:blipFill>
                    <a:blip r:embed="rId13"/>
                    <a:stretch>
                      <a:fillRect/>
                    </a:stretch>
                  </pic:blipFill>
                  <pic:spPr>
                    <a:xfrm>
                      <a:off x="0" y="0"/>
                      <a:ext cx="5072956" cy="2851912"/>
                    </a:xfrm>
                    <a:prstGeom prst="rect">
                      <a:avLst/>
                    </a:prstGeom>
                  </pic:spPr>
                </pic:pic>
              </a:graphicData>
            </a:graphic>
          </wp:inline>
        </w:drawing>
      </w:r>
    </w:p>
    <w:p w14:paraId="43F67375" w14:textId="77777777" w:rsidR="00DE6522" w:rsidRDefault="00DE6522" w:rsidP="00C7708D">
      <w:pPr>
        <w:pStyle w:val="ListParagraph"/>
        <w:jc w:val="both"/>
        <w:rPr>
          <w:rFonts w:asciiTheme="majorBidi" w:hAnsiTheme="majorBidi" w:cstheme="majorBidi"/>
        </w:rPr>
      </w:pPr>
    </w:p>
    <w:p w14:paraId="3A8C98E4" w14:textId="311707B4" w:rsidR="00DE6522" w:rsidRDefault="00DE6522" w:rsidP="00DE6522">
      <w:pPr>
        <w:pStyle w:val="ListParagraph"/>
        <w:numPr>
          <w:ilvl w:val="0"/>
          <w:numId w:val="11"/>
        </w:numPr>
        <w:jc w:val="both"/>
        <w:rPr>
          <w:rFonts w:asciiTheme="majorBidi" w:hAnsiTheme="majorBidi" w:cstheme="majorBidi"/>
        </w:rPr>
      </w:pPr>
      <w:r>
        <w:rPr>
          <w:rFonts w:asciiTheme="majorBidi" w:hAnsiTheme="majorBidi" w:cstheme="majorBidi"/>
        </w:rPr>
        <w:t xml:space="preserve">Selecting loops, changing its color to yellow </w:t>
      </w:r>
      <w:r w:rsidR="008420F2">
        <w:rPr>
          <w:rFonts w:asciiTheme="majorBidi" w:hAnsiTheme="majorBidi" w:cstheme="majorBidi"/>
          <w:color w:val="EE0000"/>
        </w:rPr>
        <w:t>[</w:t>
      </w:r>
      <w:r w:rsidRPr="00DE6522">
        <w:rPr>
          <w:rFonts w:asciiTheme="majorBidi" w:hAnsiTheme="majorBidi" w:cstheme="majorBidi"/>
          <w:color w:val="EE0000"/>
        </w:rPr>
        <w:t>Total 121 atoms</w:t>
      </w:r>
      <w:r w:rsidR="008420F2">
        <w:rPr>
          <w:rFonts w:asciiTheme="majorBidi" w:hAnsiTheme="majorBidi" w:cstheme="majorBidi"/>
          <w:color w:val="EE0000"/>
        </w:rPr>
        <w:t>]</w:t>
      </w:r>
      <w:r>
        <w:rPr>
          <w:rFonts w:asciiTheme="majorBidi" w:hAnsiTheme="majorBidi" w:cstheme="majorBidi"/>
        </w:rPr>
        <w:t>:</w:t>
      </w:r>
    </w:p>
    <w:p w14:paraId="08244F0D" w14:textId="19F785E6" w:rsidR="00DE6522" w:rsidRDefault="00DE6522" w:rsidP="00DE6522">
      <w:pPr>
        <w:pStyle w:val="ListParagraph"/>
        <w:jc w:val="both"/>
        <w:rPr>
          <w:rFonts w:asciiTheme="majorBidi" w:hAnsiTheme="majorBidi" w:cstheme="majorBidi"/>
        </w:rPr>
      </w:pPr>
      <w:r>
        <w:rPr>
          <w:rFonts w:asciiTheme="majorBidi" w:hAnsiTheme="majorBidi" w:cstheme="majorBidi"/>
        </w:rPr>
        <w:t>&gt;&gt;&gt;color yellow, ss l</w:t>
      </w:r>
    </w:p>
    <w:p w14:paraId="57856BCB" w14:textId="620CBBF9" w:rsidR="00DE6522" w:rsidRDefault="00DE6522" w:rsidP="00DE6522">
      <w:pPr>
        <w:pStyle w:val="ListParagraph"/>
        <w:jc w:val="both"/>
        <w:rPr>
          <w:rFonts w:asciiTheme="majorBidi" w:hAnsiTheme="majorBidi" w:cstheme="majorBidi"/>
        </w:rPr>
      </w:pPr>
      <w:r w:rsidRPr="00DE6522">
        <w:rPr>
          <w:rFonts w:asciiTheme="majorBidi" w:hAnsiTheme="majorBidi" w:cstheme="majorBidi"/>
        </w:rPr>
        <w:lastRenderedPageBreak/>
        <w:drawing>
          <wp:inline distT="0" distB="0" distL="0" distR="0" wp14:anchorId="1D94322D" wp14:editId="43E3E570">
            <wp:extent cx="5076825" cy="2854087"/>
            <wp:effectExtent l="0" t="0" r="0" b="3810"/>
            <wp:docPr id="14926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6008" name=""/>
                    <pic:cNvPicPr/>
                  </pic:nvPicPr>
                  <pic:blipFill>
                    <a:blip r:embed="rId14"/>
                    <a:stretch>
                      <a:fillRect/>
                    </a:stretch>
                  </pic:blipFill>
                  <pic:spPr>
                    <a:xfrm>
                      <a:off x="0" y="0"/>
                      <a:ext cx="5084099" cy="2858177"/>
                    </a:xfrm>
                    <a:prstGeom prst="rect">
                      <a:avLst/>
                    </a:prstGeom>
                  </pic:spPr>
                </pic:pic>
              </a:graphicData>
            </a:graphic>
          </wp:inline>
        </w:drawing>
      </w:r>
    </w:p>
    <w:p w14:paraId="2EBB0962" w14:textId="77777777" w:rsidR="00DE6522" w:rsidRDefault="00DE6522" w:rsidP="00DE6522">
      <w:pPr>
        <w:pStyle w:val="ListParagraph"/>
        <w:jc w:val="both"/>
        <w:rPr>
          <w:rFonts w:asciiTheme="majorBidi" w:hAnsiTheme="majorBidi" w:cstheme="majorBidi"/>
        </w:rPr>
      </w:pPr>
    </w:p>
    <w:p w14:paraId="07CE3868" w14:textId="79799E7E" w:rsidR="00DE6522" w:rsidRPr="008420F2" w:rsidRDefault="00DE6522" w:rsidP="008420F2">
      <w:pPr>
        <w:pStyle w:val="ListParagraph"/>
        <w:numPr>
          <w:ilvl w:val="0"/>
          <w:numId w:val="11"/>
        </w:numPr>
        <w:jc w:val="both"/>
        <w:rPr>
          <w:rFonts w:asciiTheme="majorBidi" w:hAnsiTheme="majorBidi" w:cstheme="majorBidi"/>
        </w:rPr>
      </w:pPr>
      <w:r>
        <w:rPr>
          <w:rFonts w:asciiTheme="majorBidi" w:hAnsiTheme="majorBidi" w:cstheme="majorBidi"/>
        </w:rPr>
        <w:t xml:space="preserve">Showing </w:t>
      </w:r>
      <w:r w:rsidR="008420F2">
        <w:rPr>
          <w:rFonts w:asciiTheme="majorBidi" w:hAnsiTheme="majorBidi" w:cstheme="majorBidi"/>
        </w:rPr>
        <w:t xml:space="preserve">binding </w:t>
      </w:r>
      <w:r>
        <w:rPr>
          <w:rFonts w:asciiTheme="majorBidi" w:hAnsiTheme="majorBidi" w:cstheme="majorBidi"/>
        </w:rPr>
        <w:t>surface</w:t>
      </w:r>
      <w:r w:rsidR="00334AF5">
        <w:rPr>
          <w:rFonts w:asciiTheme="majorBidi" w:hAnsiTheme="majorBidi" w:cstheme="majorBidi"/>
        </w:rPr>
        <w:t xml:space="preserve"> </w:t>
      </w:r>
      <w:r w:rsidR="008420F2">
        <w:rPr>
          <w:rFonts w:asciiTheme="majorBidi" w:hAnsiTheme="majorBidi" w:cstheme="majorBidi"/>
        </w:rPr>
        <w:t>(for</w:t>
      </w:r>
      <w:r w:rsidR="008420F2">
        <w:rPr>
          <w:rFonts w:ascii="Times New Roman" w:eastAsia="Times New Roman" w:hAnsi="Symbol" w:cs="Times New Roman"/>
          <w:kern w:val="0"/>
          <w14:ligatures w14:val="none"/>
        </w:rPr>
        <w:t xml:space="preserve"> </w:t>
      </w:r>
      <w:r w:rsidR="008420F2" w:rsidRPr="008420F2">
        <w:rPr>
          <w:rFonts w:asciiTheme="majorBidi" w:hAnsiTheme="majorBidi" w:cstheme="majorBidi"/>
        </w:rPr>
        <w:t>visualiz</w:t>
      </w:r>
      <w:r w:rsidR="008420F2">
        <w:rPr>
          <w:rFonts w:asciiTheme="majorBidi" w:hAnsiTheme="majorBidi" w:cstheme="majorBidi"/>
        </w:rPr>
        <w:t>ing</w:t>
      </w:r>
      <w:r w:rsidR="008420F2" w:rsidRPr="008420F2">
        <w:rPr>
          <w:rFonts w:asciiTheme="majorBidi" w:hAnsiTheme="majorBidi" w:cstheme="majorBidi"/>
        </w:rPr>
        <w:t xml:space="preserve"> cavities</w:t>
      </w:r>
      <w:r w:rsidR="008420F2">
        <w:rPr>
          <w:rFonts w:asciiTheme="majorBidi" w:hAnsiTheme="majorBidi" w:cstheme="majorBidi"/>
        </w:rPr>
        <w:t xml:space="preserve">, </w:t>
      </w:r>
      <w:r w:rsidR="008420F2" w:rsidRPr="008420F2">
        <w:rPr>
          <w:rFonts w:asciiTheme="majorBidi" w:hAnsiTheme="majorBidi" w:cstheme="majorBidi"/>
        </w:rPr>
        <w:t>interaction regions</w:t>
      </w:r>
      <w:r w:rsidR="008420F2">
        <w:rPr>
          <w:rFonts w:asciiTheme="majorBidi" w:hAnsiTheme="majorBidi" w:cstheme="majorBidi"/>
        </w:rPr>
        <w:t xml:space="preserve">, </w:t>
      </w:r>
      <w:r w:rsidR="008420F2" w:rsidRPr="008420F2">
        <w:rPr>
          <w:rFonts w:asciiTheme="majorBidi" w:hAnsiTheme="majorBidi" w:cstheme="majorBidi"/>
        </w:rPr>
        <w:t>exposed residues</w:t>
      </w:r>
      <w:r w:rsidR="008420F2">
        <w:rPr>
          <w:rFonts w:asciiTheme="majorBidi" w:hAnsiTheme="majorBidi" w:cstheme="majorBidi"/>
        </w:rPr>
        <w:t>)</w:t>
      </w:r>
      <w:r w:rsidRPr="008420F2">
        <w:rPr>
          <w:rFonts w:asciiTheme="majorBidi" w:hAnsiTheme="majorBidi" w:cstheme="majorBidi"/>
        </w:rPr>
        <w:t>:</w:t>
      </w:r>
    </w:p>
    <w:p w14:paraId="615507DF" w14:textId="66937416" w:rsidR="00DE6522" w:rsidRDefault="00DE6522" w:rsidP="00DE6522">
      <w:pPr>
        <w:pStyle w:val="ListParagraph"/>
        <w:jc w:val="both"/>
        <w:rPr>
          <w:rFonts w:asciiTheme="majorBidi" w:hAnsiTheme="majorBidi" w:cstheme="majorBidi"/>
        </w:rPr>
      </w:pPr>
      <w:r>
        <w:rPr>
          <w:rFonts w:asciiTheme="majorBidi" w:hAnsiTheme="majorBidi" w:cstheme="majorBidi"/>
        </w:rPr>
        <w:t>&gt;&gt;&gt;show surface</w:t>
      </w:r>
    </w:p>
    <w:p w14:paraId="48739C3B" w14:textId="26721FDD" w:rsidR="00DE6522" w:rsidRDefault="00DE6522" w:rsidP="00DE6522">
      <w:pPr>
        <w:pStyle w:val="ListParagraph"/>
        <w:jc w:val="both"/>
        <w:rPr>
          <w:rFonts w:asciiTheme="majorBidi" w:hAnsiTheme="majorBidi" w:cstheme="majorBidi"/>
        </w:rPr>
      </w:pPr>
      <w:r w:rsidRPr="00DE6522">
        <w:rPr>
          <w:rFonts w:asciiTheme="majorBidi" w:hAnsiTheme="majorBidi" w:cstheme="majorBidi"/>
        </w:rPr>
        <w:drawing>
          <wp:inline distT="0" distB="0" distL="0" distR="0" wp14:anchorId="033D344F" wp14:editId="6B1D08D5">
            <wp:extent cx="4838700" cy="2720218"/>
            <wp:effectExtent l="0" t="0" r="0" b="4445"/>
            <wp:docPr id="80407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5818" name=""/>
                    <pic:cNvPicPr/>
                  </pic:nvPicPr>
                  <pic:blipFill>
                    <a:blip r:embed="rId15"/>
                    <a:stretch>
                      <a:fillRect/>
                    </a:stretch>
                  </pic:blipFill>
                  <pic:spPr>
                    <a:xfrm>
                      <a:off x="0" y="0"/>
                      <a:ext cx="4845315" cy="2723937"/>
                    </a:xfrm>
                    <a:prstGeom prst="rect">
                      <a:avLst/>
                    </a:prstGeom>
                  </pic:spPr>
                </pic:pic>
              </a:graphicData>
            </a:graphic>
          </wp:inline>
        </w:drawing>
      </w:r>
    </w:p>
    <w:p w14:paraId="66FC912E" w14:textId="77777777" w:rsidR="008420F2" w:rsidRDefault="008420F2" w:rsidP="00DE6522">
      <w:pPr>
        <w:pStyle w:val="ListParagraph"/>
        <w:jc w:val="both"/>
        <w:rPr>
          <w:rFonts w:asciiTheme="majorBidi" w:hAnsiTheme="majorBidi" w:cstheme="majorBidi"/>
        </w:rPr>
      </w:pPr>
    </w:p>
    <w:p w14:paraId="63470199" w14:textId="7EE389E5" w:rsidR="008420F2" w:rsidRDefault="008420F2" w:rsidP="008420F2">
      <w:pPr>
        <w:pStyle w:val="ListParagraph"/>
        <w:numPr>
          <w:ilvl w:val="0"/>
          <w:numId w:val="11"/>
        </w:numPr>
        <w:jc w:val="both"/>
        <w:rPr>
          <w:rFonts w:asciiTheme="majorBidi" w:hAnsiTheme="majorBidi" w:cstheme="majorBidi"/>
        </w:rPr>
      </w:pPr>
      <w:r w:rsidRPr="008420F2">
        <w:rPr>
          <w:rFonts w:asciiTheme="majorBidi" w:hAnsiTheme="majorBidi" w:cstheme="majorBidi"/>
        </w:rPr>
        <w:t>Highlight</w:t>
      </w:r>
      <w:r>
        <w:rPr>
          <w:rFonts w:asciiTheme="majorBidi" w:hAnsiTheme="majorBidi" w:cstheme="majorBidi"/>
        </w:rPr>
        <w:t>ing</w:t>
      </w:r>
      <w:r w:rsidRPr="008420F2">
        <w:rPr>
          <w:rFonts w:asciiTheme="majorBidi" w:hAnsiTheme="majorBidi" w:cstheme="majorBidi"/>
        </w:rPr>
        <w:t xml:space="preserve"> active/binding residues</w:t>
      </w:r>
      <w:r>
        <w:rPr>
          <w:rFonts w:asciiTheme="majorBidi" w:hAnsiTheme="majorBidi" w:cstheme="majorBidi"/>
        </w:rPr>
        <w:t xml:space="preserve"> (for mutation sites, catalytic &amp; Binding residues) </w:t>
      </w:r>
      <w:r w:rsidRPr="008420F2">
        <w:rPr>
          <w:rFonts w:asciiTheme="majorBidi" w:hAnsiTheme="majorBidi" w:cstheme="majorBidi"/>
          <w:color w:val="EE0000"/>
        </w:rPr>
        <w:t>[Total 18 atoms]</w:t>
      </w:r>
      <w:r w:rsidRPr="008420F2">
        <w:rPr>
          <w:rFonts w:asciiTheme="majorBidi" w:hAnsiTheme="majorBidi" w:cstheme="majorBidi"/>
        </w:rPr>
        <w:t>:</w:t>
      </w:r>
    </w:p>
    <w:p w14:paraId="470330C6" w14:textId="6B36B0CA" w:rsidR="008420F2" w:rsidRPr="008420F2" w:rsidRDefault="008420F2" w:rsidP="008420F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14:ligatures w14:val="none"/>
        </w:rPr>
      </w:pPr>
      <w:r w:rsidRPr="008420F2">
        <w:rPr>
          <w:rFonts w:asciiTheme="majorBidi" w:eastAsia="Times New Roman" w:hAnsiTheme="majorBidi" w:cstheme="majorBidi"/>
          <w:kern w:val="0"/>
          <w14:ligatures w14:val="none"/>
        </w:rPr>
        <w:t>&gt;&gt;&gt;</w:t>
      </w:r>
      <w:r w:rsidRPr="008420F2">
        <w:rPr>
          <w:rFonts w:asciiTheme="majorBidi" w:eastAsia="Times New Roman" w:hAnsiTheme="majorBidi" w:cstheme="majorBidi"/>
          <w:kern w:val="0"/>
          <w14:ligatures w14:val="none"/>
        </w:rPr>
        <w:t xml:space="preserve">select site, </w:t>
      </w:r>
      <w:proofErr w:type="spellStart"/>
      <w:r w:rsidRPr="008420F2">
        <w:rPr>
          <w:rFonts w:asciiTheme="majorBidi" w:eastAsia="Times New Roman" w:hAnsiTheme="majorBidi" w:cstheme="majorBidi"/>
          <w:kern w:val="0"/>
          <w14:ligatures w14:val="none"/>
        </w:rPr>
        <w:t>resi</w:t>
      </w:r>
      <w:proofErr w:type="spellEnd"/>
      <w:r w:rsidRPr="008420F2">
        <w:rPr>
          <w:rFonts w:asciiTheme="majorBidi" w:eastAsia="Times New Roman" w:hAnsiTheme="majorBidi" w:cstheme="majorBidi"/>
          <w:kern w:val="0"/>
          <w14:ligatures w14:val="none"/>
        </w:rPr>
        <w:t xml:space="preserve"> 45+67+89</w:t>
      </w:r>
      <w:r w:rsidRPr="008420F2">
        <w:rPr>
          <w:rFonts w:asciiTheme="majorBidi" w:eastAsia="Times New Roman" w:hAnsiTheme="majorBidi" w:cstheme="majorBidi"/>
          <w:kern w:val="0"/>
          <w14:ligatures w14:val="none"/>
        </w:rPr>
        <w:br/>
      </w:r>
      <w:r w:rsidRPr="008420F2">
        <w:rPr>
          <w:rFonts w:asciiTheme="majorBidi" w:eastAsia="Times New Roman" w:hAnsiTheme="majorBidi" w:cstheme="majorBidi"/>
          <w:kern w:val="0"/>
          <w14:ligatures w14:val="none"/>
        </w:rPr>
        <w:t>&gt;&gt;&gt;</w:t>
      </w:r>
      <w:r w:rsidRPr="008420F2">
        <w:rPr>
          <w:rFonts w:asciiTheme="majorBidi" w:eastAsia="Times New Roman" w:hAnsiTheme="majorBidi" w:cstheme="majorBidi"/>
          <w:kern w:val="0"/>
          <w14:ligatures w14:val="none"/>
        </w:rPr>
        <w:t>show sticks, site</w:t>
      </w:r>
      <w:r w:rsidRPr="008420F2">
        <w:rPr>
          <w:rFonts w:asciiTheme="majorBidi" w:eastAsia="Times New Roman" w:hAnsiTheme="majorBidi" w:cstheme="majorBidi"/>
          <w:kern w:val="0"/>
          <w14:ligatures w14:val="none"/>
        </w:rPr>
        <w:br/>
      </w:r>
      <w:r w:rsidRPr="008420F2">
        <w:rPr>
          <w:rFonts w:asciiTheme="majorBidi" w:eastAsia="Times New Roman" w:hAnsiTheme="majorBidi" w:cstheme="majorBidi"/>
          <w:kern w:val="0"/>
          <w14:ligatures w14:val="none"/>
        </w:rPr>
        <w:t>&gt;&gt;&gt;</w:t>
      </w:r>
      <w:r w:rsidRPr="008420F2">
        <w:rPr>
          <w:rFonts w:asciiTheme="majorBidi" w:eastAsia="Times New Roman" w:hAnsiTheme="majorBidi" w:cstheme="majorBidi"/>
          <w:kern w:val="0"/>
          <w14:ligatures w14:val="none"/>
        </w:rPr>
        <w:t>color red, site</w:t>
      </w:r>
    </w:p>
    <w:p w14:paraId="25FBB104" w14:textId="77777777" w:rsidR="008420F2" w:rsidRPr="008420F2" w:rsidRDefault="008420F2" w:rsidP="008420F2">
      <w:pPr>
        <w:pStyle w:val="ListParagraph"/>
        <w:jc w:val="both"/>
        <w:rPr>
          <w:rFonts w:asciiTheme="majorBidi" w:hAnsiTheme="majorBidi" w:cstheme="majorBidi"/>
        </w:rPr>
      </w:pPr>
    </w:p>
    <w:p w14:paraId="3B0DE2CE" w14:textId="0361D916" w:rsidR="008420F2" w:rsidRDefault="008420F2" w:rsidP="008420F2">
      <w:pPr>
        <w:pStyle w:val="ListParagraph"/>
        <w:jc w:val="both"/>
        <w:rPr>
          <w:rFonts w:asciiTheme="majorBidi" w:hAnsiTheme="majorBidi" w:cstheme="majorBidi"/>
        </w:rPr>
      </w:pPr>
      <w:r w:rsidRPr="008420F2">
        <w:rPr>
          <w:rFonts w:asciiTheme="majorBidi" w:hAnsiTheme="majorBidi" w:cstheme="majorBidi"/>
        </w:rPr>
        <w:lastRenderedPageBreak/>
        <w:drawing>
          <wp:inline distT="0" distB="0" distL="0" distR="0" wp14:anchorId="5BD1C721" wp14:editId="35B41AF5">
            <wp:extent cx="4947352" cy="2781300"/>
            <wp:effectExtent l="0" t="0" r="5715" b="0"/>
            <wp:docPr id="18573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0906" name=""/>
                    <pic:cNvPicPr/>
                  </pic:nvPicPr>
                  <pic:blipFill>
                    <a:blip r:embed="rId16"/>
                    <a:stretch>
                      <a:fillRect/>
                    </a:stretch>
                  </pic:blipFill>
                  <pic:spPr>
                    <a:xfrm>
                      <a:off x="0" y="0"/>
                      <a:ext cx="4955872" cy="2786090"/>
                    </a:xfrm>
                    <a:prstGeom prst="rect">
                      <a:avLst/>
                    </a:prstGeom>
                  </pic:spPr>
                </pic:pic>
              </a:graphicData>
            </a:graphic>
          </wp:inline>
        </w:drawing>
      </w:r>
    </w:p>
    <w:p w14:paraId="43793D14" w14:textId="14208668" w:rsidR="00C504AA" w:rsidRDefault="00C504AA" w:rsidP="00C504AA">
      <w:pPr>
        <w:pStyle w:val="ListParagraph"/>
        <w:numPr>
          <w:ilvl w:val="0"/>
          <w:numId w:val="11"/>
        </w:numPr>
        <w:jc w:val="both"/>
        <w:rPr>
          <w:rFonts w:asciiTheme="majorBidi" w:hAnsiTheme="majorBidi" w:cstheme="majorBidi"/>
        </w:rPr>
      </w:pPr>
      <w:r>
        <w:rPr>
          <w:rFonts w:asciiTheme="majorBidi" w:hAnsiTheme="majorBidi" w:cstheme="majorBidi"/>
        </w:rPr>
        <w:t>Setting transparency:</w:t>
      </w:r>
    </w:p>
    <w:p w14:paraId="74F1CAE2" w14:textId="4475879A" w:rsidR="00C504AA" w:rsidRDefault="00C504AA" w:rsidP="00C504AA">
      <w:pPr>
        <w:pStyle w:val="ListParagraph"/>
        <w:jc w:val="both"/>
        <w:rPr>
          <w:rFonts w:asciiTheme="majorBidi" w:hAnsiTheme="majorBidi" w:cstheme="majorBidi"/>
        </w:rPr>
      </w:pPr>
      <w:r>
        <w:rPr>
          <w:rFonts w:asciiTheme="majorBidi" w:hAnsiTheme="majorBidi" w:cstheme="majorBidi"/>
        </w:rPr>
        <w:t>&gt;&gt;&gt;set transparency, 0.4</w:t>
      </w:r>
    </w:p>
    <w:p w14:paraId="0A7A8725" w14:textId="24C6E69B" w:rsidR="00C504AA" w:rsidRDefault="00C504AA" w:rsidP="00C504AA">
      <w:pPr>
        <w:pStyle w:val="ListParagraph"/>
        <w:jc w:val="both"/>
        <w:rPr>
          <w:rFonts w:asciiTheme="majorBidi" w:hAnsiTheme="majorBidi" w:cstheme="majorBidi"/>
        </w:rPr>
      </w:pPr>
      <w:r w:rsidRPr="00C504AA">
        <w:rPr>
          <w:rFonts w:asciiTheme="majorBidi" w:hAnsiTheme="majorBidi" w:cstheme="majorBidi"/>
        </w:rPr>
        <w:drawing>
          <wp:inline distT="0" distB="0" distL="0" distR="0" wp14:anchorId="7D8982E6" wp14:editId="34007306">
            <wp:extent cx="5010150" cy="2816604"/>
            <wp:effectExtent l="0" t="0" r="0" b="3175"/>
            <wp:docPr id="25555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8496" name=""/>
                    <pic:cNvPicPr/>
                  </pic:nvPicPr>
                  <pic:blipFill>
                    <a:blip r:embed="rId17"/>
                    <a:stretch>
                      <a:fillRect/>
                    </a:stretch>
                  </pic:blipFill>
                  <pic:spPr>
                    <a:xfrm>
                      <a:off x="0" y="0"/>
                      <a:ext cx="5013000" cy="2818206"/>
                    </a:xfrm>
                    <a:prstGeom prst="rect">
                      <a:avLst/>
                    </a:prstGeom>
                  </pic:spPr>
                </pic:pic>
              </a:graphicData>
            </a:graphic>
          </wp:inline>
        </w:drawing>
      </w:r>
    </w:p>
    <w:p w14:paraId="6F54E1EB" w14:textId="77777777" w:rsidR="00C504AA" w:rsidRDefault="00C504AA" w:rsidP="00C504AA">
      <w:pPr>
        <w:pStyle w:val="ListParagraph"/>
        <w:jc w:val="both"/>
        <w:rPr>
          <w:rFonts w:asciiTheme="majorBidi" w:hAnsiTheme="majorBidi" w:cstheme="majorBidi"/>
        </w:rPr>
      </w:pPr>
    </w:p>
    <w:p w14:paraId="13B29E42" w14:textId="466C3756" w:rsidR="00C504AA" w:rsidRDefault="00C504AA" w:rsidP="00C504AA">
      <w:pPr>
        <w:pStyle w:val="ListParagraph"/>
        <w:numPr>
          <w:ilvl w:val="0"/>
          <w:numId w:val="11"/>
        </w:numPr>
        <w:jc w:val="both"/>
        <w:rPr>
          <w:rFonts w:asciiTheme="majorBidi" w:hAnsiTheme="majorBidi" w:cstheme="majorBidi"/>
        </w:rPr>
      </w:pPr>
      <w:r>
        <w:rPr>
          <w:rFonts w:asciiTheme="majorBidi" w:hAnsiTheme="majorBidi" w:cstheme="majorBidi"/>
        </w:rPr>
        <w:t>Showing sticks:</w:t>
      </w:r>
    </w:p>
    <w:p w14:paraId="7E65CB29" w14:textId="061CB9FB" w:rsidR="00C504AA" w:rsidRDefault="00C504AA" w:rsidP="00C504AA">
      <w:pPr>
        <w:pStyle w:val="ListParagraph"/>
        <w:jc w:val="both"/>
        <w:rPr>
          <w:rFonts w:asciiTheme="majorBidi" w:hAnsiTheme="majorBidi" w:cstheme="majorBidi"/>
        </w:rPr>
      </w:pPr>
      <w:r>
        <w:rPr>
          <w:rFonts w:asciiTheme="majorBidi" w:hAnsiTheme="majorBidi" w:cstheme="majorBidi"/>
        </w:rPr>
        <w:t>&gt;&gt;&gt;show sticks</w:t>
      </w:r>
    </w:p>
    <w:p w14:paraId="7B30646B" w14:textId="763963A5" w:rsidR="00C504AA" w:rsidRDefault="00C504AA" w:rsidP="00C504AA">
      <w:pPr>
        <w:pStyle w:val="ListParagraph"/>
        <w:jc w:val="both"/>
        <w:rPr>
          <w:rFonts w:asciiTheme="majorBidi" w:hAnsiTheme="majorBidi" w:cstheme="majorBidi"/>
        </w:rPr>
      </w:pPr>
      <w:r w:rsidRPr="00C504AA">
        <w:rPr>
          <w:rFonts w:asciiTheme="majorBidi" w:hAnsiTheme="majorBidi" w:cstheme="majorBidi"/>
        </w:rPr>
        <w:lastRenderedPageBreak/>
        <w:drawing>
          <wp:inline distT="0" distB="0" distL="0" distR="0" wp14:anchorId="12B0B6FE" wp14:editId="47D66938">
            <wp:extent cx="5082896" cy="2857500"/>
            <wp:effectExtent l="0" t="0" r="3810" b="0"/>
            <wp:docPr id="16062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86374" name=""/>
                    <pic:cNvPicPr/>
                  </pic:nvPicPr>
                  <pic:blipFill>
                    <a:blip r:embed="rId18"/>
                    <a:stretch>
                      <a:fillRect/>
                    </a:stretch>
                  </pic:blipFill>
                  <pic:spPr>
                    <a:xfrm>
                      <a:off x="0" y="0"/>
                      <a:ext cx="5088589" cy="2860701"/>
                    </a:xfrm>
                    <a:prstGeom prst="rect">
                      <a:avLst/>
                    </a:prstGeom>
                  </pic:spPr>
                </pic:pic>
              </a:graphicData>
            </a:graphic>
          </wp:inline>
        </w:drawing>
      </w:r>
    </w:p>
    <w:p w14:paraId="5771999C" w14:textId="77777777" w:rsidR="00C504AA" w:rsidRDefault="00C504AA" w:rsidP="00C504AA">
      <w:pPr>
        <w:pStyle w:val="ListParagraph"/>
        <w:jc w:val="both"/>
        <w:rPr>
          <w:rFonts w:asciiTheme="majorBidi" w:hAnsiTheme="majorBidi" w:cstheme="majorBidi"/>
        </w:rPr>
      </w:pPr>
    </w:p>
    <w:p w14:paraId="2F19AEE6" w14:textId="77777777" w:rsidR="008420F2" w:rsidRDefault="008420F2" w:rsidP="008420F2">
      <w:pPr>
        <w:pStyle w:val="ListParagraph"/>
        <w:jc w:val="both"/>
        <w:rPr>
          <w:rFonts w:asciiTheme="majorBidi" w:hAnsiTheme="majorBidi" w:cstheme="majorBidi"/>
        </w:rPr>
      </w:pPr>
    </w:p>
    <w:p w14:paraId="44A9F716" w14:textId="49C23924" w:rsidR="008420F2" w:rsidRDefault="008420F2" w:rsidP="008420F2">
      <w:pPr>
        <w:pStyle w:val="ListParagraph"/>
        <w:numPr>
          <w:ilvl w:val="0"/>
          <w:numId w:val="11"/>
        </w:numPr>
        <w:jc w:val="both"/>
        <w:rPr>
          <w:rFonts w:asciiTheme="majorBidi" w:hAnsiTheme="majorBidi" w:cstheme="majorBidi"/>
        </w:rPr>
      </w:pPr>
      <w:r>
        <w:rPr>
          <w:rFonts w:asciiTheme="majorBidi" w:hAnsiTheme="majorBidi" w:cstheme="majorBidi"/>
        </w:rPr>
        <w:t>Coloring by confidence</w:t>
      </w:r>
      <w:r w:rsidR="005759B7">
        <w:rPr>
          <w:rFonts w:asciiTheme="majorBidi" w:hAnsiTheme="majorBidi" w:cstheme="majorBidi"/>
        </w:rPr>
        <w:t xml:space="preserve"> (for visualizing reliable/ flexible regions, identify disorders)</w:t>
      </w:r>
      <w:r w:rsidR="00334AF5">
        <w:rPr>
          <w:rFonts w:asciiTheme="majorBidi" w:hAnsiTheme="majorBidi" w:cstheme="majorBidi"/>
        </w:rPr>
        <w:t xml:space="preserve"> </w:t>
      </w:r>
      <w:r w:rsidR="005759B7">
        <w:rPr>
          <w:rFonts w:asciiTheme="majorBidi" w:hAnsiTheme="majorBidi" w:cstheme="majorBidi"/>
        </w:rPr>
        <w:t>[high confidence; blue, low confidence; red]</w:t>
      </w:r>
      <w:r>
        <w:rPr>
          <w:rFonts w:asciiTheme="majorBidi" w:hAnsiTheme="majorBidi" w:cstheme="majorBidi"/>
        </w:rPr>
        <w:t>:</w:t>
      </w:r>
    </w:p>
    <w:p w14:paraId="79A8B7D5" w14:textId="3BD75AFE" w:rsidR="008420F2" w:rsidRDefault="008420F2" w:rsidP="008420F2">
      <w:pPr>
        <w:pStyle w:val="ListParagraph"/>
        <w:jc w:val="both"/>
        <w:rPr>
          <w:rFonts w:asciiTheme="majorBidi" w:hAnsiTheme="majorBidi" w:cstheme="majorBidi"/>
        </w:rPr>
      </w:pPr>
      <w:r>
        <w:rPr>
          <w:rFonts w:asciiTheme="majorBidi" w:hAnsiTheme="majorBidi" w:cstheme="majorBidi"/>
        </w:rPr>
        <w:t>&gt;&gt;&gt;</w:t>
      </w:r>
      <w:r w:rsidR="005759B7">
        <w:rPr>
          <w:rFonts w:asciiTheme="majorBidi" w:hAnsiTheme="majorBidi" w:cstheme="majorBidi"/>
        </w:rPr>
        <w:t xml:space="preserve"> spectrum b, </w:t>
      </w:r>
      <w:proofErr w:type="spellStart"/>
      <w:r w:rsidR="005759B7">
        <w:rPr>
          <w:rFonts w:asciiTheme="majorBidi" w:hAnsiTheme="majorBidi" w:cstheme="majorBidi"/>
        </w:rPr>
        <w:t>blue_white_red</w:t>
      </w:r>
      <w:proofErr w:type="spellEnd"/>
    </w:p>
    <w:p w14:paraId="3EDCBCAF" w14:textId="4E8CCE73" w:rsidR="008420F2" w:rsidRDefault="008420F2" w:rsidP="008420F2">
      <w:pPr>
        <w:pStyle w:val="ListParagraph"/>
        <w:jc w:val="both"/>
        <w:rPr>
          <w:rFonts w:asciiTheme="majorBidi" w:hAnsiTheme="majorBidi" w:cstheme="majorBidi"/>
        </w:rPr>
      </w:pPr>
      <w:r w:rsidRPr="008420F2">
        <w:rPr>
          <w:rFonts w:asciiTheme="majorBidi" w:hAnsiTheme="majorBidi" w:cstheme="majorBidi"/>
        </w:rPr>
        <w:drawing>
          <wp:inline distT="0" distB="0" distL="0" distR="0" wp14:anchorId="0AD8E7B9" wp14:editId="19A57F46">
            <wp:extent cx="5238750" cy="2945118"/>
            <wp:effectExtent l="0" t="0" r="0" b="8255"/>
            <wp:docPr id="5442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72453" name=""/>
                    <pic:cNvPicPr/>
                  </pic:nvPicPr>
                  <pic:blipFill>
                    <a:blip r:embed="rId19"/>
                    <a:stretch>
                      <a:fillRect/>
                    </a:stretch>
                  </pic:blipFill>
                  <pic:spPr>
                    <a:xfrm>
                      <a:off x="0" y="0"/>
                      <a:ext cx="5246651" cy="2949560"/>
                    </a:xfrm>
                    <a:prstGeom prst="rect">
                      <a:avLst/>
                    </a:prstGeom>
                  </pic:spPr>
                </pic:pic>
              </a:graphicData>
            </a:graphic>
          </wp:inline>
        </w:drawing>
      </w:r>
    </w:p>
    <w:p w14:paraId="49FA9D1E" w14:textId="77777777" w:rsidR="005759B7" w:rsidRDefault="005759B7" w:rsidP="008420F2">
      <w:pPr>
        <w:pStyle w:val="ListParagraph"/>
        <w:jc w:val="both"/>
        <w:rPr>
          <w:rFonts w:asciiTheme="majorBidi" w:hAnsiTheme="majorBidi" w:cstheme="majorBidi"/>
        </w:rPr>
      </w:pPr>
    </w:p>
    <w:p w14:paraId="4270C984" w14:textId="5099A33D" w:rsidR="005759B7" w:rsidRDefault="005759B7" w:rsidP="005759B7">
      <w:pPr>
        <w:pStyle w:val="ListParagraph"/>
        <w:numPr>
          <w:ilvl w:val="0"/>
          <w:numId w:val="11"/>
        </w:numPr>
        <w:jc w:val="both"/>
        <w:rPr>
          <w:rFonts w:asciiTheme="majorBidi" w:hAnsiTheme="majorBidi" w:cstheme="majorBidi"/>
        </w:rPr>
      </w:pPr>
      <w:r>
        <w:rPr>
          <w:rFonts w:asciiTheme="majorBidi" w:hAnsiTheme="majorBidi" w:cstheme="majorBidi"/>
        </w:rPr>
        <w:t>Hydrogen bonds/Interaction:</w:t>
      </w:r>
    </w:p>
    <w:p w14:paraId="0771414A" w14:textId="10925D48" w:rsidR="005759B7" w:rsidRDefault="005759B7" w:rsidP="005759B7">
      <w:pPr>
        <w:pStyle w:val="ListParagraph"/>
        <w:jc w:val="both"/>
        <w:rPr>
          <w:rFonts w:asciiTheme="majorBidi" w:hAnsiTheme="majorBidi" w:cstheme="majorBidi"/>
        </w:rPr>
      </w:pPr>
      <w:r>
        <w:rPr>
          <w:rFonts w:asciiTheme="majorBidi" w:hAnsiTheme="majorBidi" w:cstheme="majorBidi"/>
        </w:rPr>
        <w:t>&gt;&gt;&gt;</w:t>
      </w:r>
      <w:proofErr w:type="spellStart"/>
      <w:r>
        <w:rPr>
          <w:rFonts w:asciiTheme="majorBidi" w:hAnsiTheme="majorBidi" w:cstheme="majorBidi"/>
        </w:rPr>
        <w:t>hbonds</w:t>
      </w:r>
      <w:proofErr w:type="spellEnd"/>
      <w:r>
        <w:rPr>
          <w:rFonts w:asciiTheme="majorBidi" w:hAnsiTheme="majorBidi" w:cstheme="majorBidi"/>
        </w:rPr>
        <w:t>, donor, receptor</w:t>
      </w:r>
    </w:p>
    <w:p w14:paraId="571D2388" w14:textId="6DF94ECB" w:rsidR="005759B7" w:rsidRPr="005759B7" w:rsidRDefault="005759B7" w:rsidP="005759B7">
      <w:pPr>
        <w:pStyle w:val="ListParagraph"/>
        <w:jc w:val="both"/>
        <w:rPr>
          <w:rFonts w:asciiTheme="majorBidi" w:hAnsiTheme="majorBidi" w:cstheme="majorBidi"/>
        </w:rPr>
      </w:pPr>
      <w:r w:rsidRPr="005759B7">
        <w:rPr>
          <w:rFonts w:asciiTheme="majorBidi" w:hAnsiTheme="majorBidi" w:cstheme="majorBidi"/>
        </w:rPr>
        <w:lastRenderedPageBreak/>
        <w:drawing>
          <wp:inline distT="0" distB="0" distL="0" distR="0" wp14:anchorId="1050B810" wp14:editId="6E63D57F">
            <wp:extent cx="5303155" cy="2981325"/>
            <wp:effectExtent l="0" t="0" r="0" b="0"/>
            <wp:docPr id="39226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0288" name=""/>
                    <pic:cNvPicPr/>
                  </pic:nvPicPr>
                  <pic:blipFill>
                    <a:blip r:embed="rId20"/>
                    <a:stretch>
                      <a:fillRect/>
                    </a:stretch>
                  </pic:blipFill>
                  <pic:spPr>
                    <a:xfrm>
                      <a:off x="0" y="0"/>
                      <a:ext cx="5312035" cy="2986317"/>
                    </a:xfrm>
                    <a:prstGeom prst="rect">
                      <a:avLst/>
                    </a:prstGeom>
                  </pic:spPr>
                </pic:pic>
              </a:graphicData>
            </a:graphic>
          </wp:inline>
        </w:drawing>
      </w:r>
    </w:p>
    <w:p w14:paraId="4C7A9FDC" w14:textId="77777777" w:rsidR="008C72BA" w:rsidRPr="001349CF" w:rsidRDefault="008C72BA" w:rsidP="008C72BA">
      <w:pPr>
        <w:jc w:val="both"/>
        <w:rPr>
          <w:rFonts w:asciiTheme="majorBidi" w:hAnsiTheme="majorBidi" w:cstheme="majorBidi"/>
        </w:rPr>
      </w:pPr>
    </w:p>
    <w:p w14:paraId="37E6FA1C" w14:textId="77777777" w:rsidR="00B21137" w:rsidRDefault="002233C6" w:rsidP="00C7708D">
      <w:pPr>
        <w:jc w:val="both"/>
        <w:rPr>
          <w:rFonts w:asciiTheme="majorBidi" w:hAnsiTheme="majorBidi" w:cstheme="majorBidi"/>
          <w:b/>
          <w:bCs/>
          <w:sz w:val="28"/>
          <w:szCs w:val="28"/>
        </w:rPr>
      </w:pPr>
      <w:r w:rsidRPr="001349CF">
        <w:rPr>
          <w:rFonts w:asciiTheme="majorBidi" w:hAnsiTheme="majorBidi" w:cstheme="majorBidi"/>
          <w:b/>
          <w:bCs/>
          <w:sz w:val="28"/>
          <w:szCs w:val="28"/>
        </w:rPr>
        <w:t>Step7:</w:t>
      </w:r>
      <w:r w:rsidR="00C504AA">
        <w:rPr>
          <w:rFonts w:asciiTheme="majorBidi" w:hAnsiTheme="majorBidi" w:cstheme="majorBidi"/>
          <w:b/>
          <w:bCs/>
          <w:sz w:val="28"/>
          <w:szCs w:val="28"/>
        </w:rPr>
        <w:t xml:space="preserve"> </w:t>
      </w:r>
      <w:r w:rsidRPr="001349CF">
        <w:rPr>
          <w:rFonts w:asciiTheme="majorBidi" w:hAnsiTheme="majorBidi" w:cstheme="majorBidi"/>
          <w:b/>
          <w:bCs/>
          <w:sz w:val="28"/>
          <w:szCs w:val="28"/>
        </w:rPr>
        <w:t>Analyz</w:t>
      </w:r>
      <w:r w:rsidR="00E52EBB" w:rsidRPr="001349CF">
        <w:rPr>
          <w:rFonts w:asciiTheme="majorBidi" w:hAnsiTheme="majorBidi" w:cstheme="majorBidi"/>
          <w:b/>
          <w:bCs/>
          <w:sz w:val="28"/>
          <w:szCs w:val="28"/>
        </w:rPr>
        <w:t xml:space="preserve">ing </w:t>
      </w:r>
      <w:r w:rsidRPr="001349CF">
        <w:rPr>
          <w:rFonts w:asciiTheme="majorBidi" w:hAnsiTheme="majorBidi" w:cstheme="majorBidi"/>
          <w:b/>
          <w:bCs/>
          <w:sz w:val="28"/>
          <w:szCs w:val="28"/>
        </w:rPr>
        <w:t>the Structure</w:t>
      </w:r>
      <w:r w:rsidR="00E52EBB" w:rsidRPr="001349CF">
        <w:rPr>
          <w:rFonts w:asciiTheme="majorBidi" w:hAnsiTheme="majorBidi" w:cstheme="majorBidi"/>
          <w:b/>
          <w:bCs/>
          <w:sz w:val="28"/>
          <w:szCs w:val="28"/>
        </w:rPr>
        <w:t>:</w:t>
      </w:r>
    </w:p>
    <w:p w14:paraId="5E0E1843" w14:textId="6968C575" w:rsidR="00C7708D" w:rsidRPr="001349CF" w:rsidRDefault="00B21137" w:rsidP="00C7708D">
      <w:pPr>
        <w:jc w:val="both"/>
        <w:rPr>
          <w:rFonts w:asciiTheme="majorBidi" w:hAnsiTheme="majorBidi" w:cstheme="majorBidi"/>
        </w:rPr>
      </w:pPr>
      <w:r>
        <w:rPr>
          <w:rFonts w:asciiTheme="majorBidi" w:hAnsiTheme="majorBidi" w:cstheme="majorBidi"/>
        </w:rPr>
        <w:t xml:space="preserve"> </w:t>
      </w:r>
      <w:r w:rsidR="001349CF">
        <w:rPr>
          <w:rFonts w:asciiTheme="majorBidi" w:hAnsiTheme="majorBidi" w:cstheme="majorBidi"/>
        </w:rPr>
        <w:t xml:space="preserve">After downloading the structure in </w:t>
      </w:r>
      <w:proofErr w:type="spellStart"/>
      <w:r w:rsidR="001349CF">
        <w:rPr>
          <w:rFonts w:asciiTheme="majorBidi" w:hAnsiTheme="majorBidi" w:cstheme="majorBidi"/>
        </w:rPr>
        <w:t>pdb</w:t>
      </w:r>
      <w:proofErr w:type="spellEnd"/>
      <w:r w:rsidR="001349CF">
        <w:rPr>
          <w:rFonts w:asciiTheme="majorBidi" w:hAnsiTheme="majorBidi" w:cstheme="majorBidi"/>
        </w:rPr>
        <w:t xml:space="preserve"> format and all graphs in </w:t>
      </w:r>
      <w:proofErr w:type="spellStart"/>
      <w:r w:rsidR="001349CF">
        <w:rPr>
          <w:rFonts w:asciiTheme="majorBidi" w:hAnsiTheme="majorBidi" w:cstheme="majorBidi"/>
        </w:rPr>
        <w:t>png</w:t>
      </w:r>
      <w:proofErr w:type="spellEnd"/>
      <w:r w:rsidR="001349CF">
        <w:rPr>
          <w:rFonts w:asciiTheme="majorBidi" w:hAnsiTheme="majorBidi" w:cstheme="majorBidi"/>
        </w:rPr>
        <w:t xml:space="preserve"> format, I analyzed them properly.</w:t>
      </w:r>
    </w:p>
    <w:p w14:paraId="2EE670B6" w14:textId="3EE005BD" w:rsidR="00E52EBB" w:rsidRPr="001349CF" w:rsidRDefault="00E52EBB" w:rsidP="008C72BA">
      <w:pPr>
        <w:jc w:val="both"/>
        <w:rPr>
          <w:rFonts w:asciiTheme="majorBidi" w:hAnsiTheme="majorBidi" w:cstheme="majorBidi"/>
        </w:rPr>
      </w:pPr>
      <w:r w:rsidRPr="001349CF">
        <w:rPr>
          <w:rFonts w:asciiTheme="majorBidi" w:hAnsiTheme="majorBidi" w:cstheme="majorBidi"/>
          <w:noProof/>
        </w:rPr>
        <w:drawing>
          <wp:inline distT="0" distB="0" distL="0" distR="0" wp14:anchorId="33490BBD" wp14:editId="7B040C77">
            <wp:extent cx="5943600" cy="2995295"/>
            <wp:effectExtent l="0" t="0" r="0" b="0"/>
            <wp:docPr id="11106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4695" name=""/>
                    <pic:cNvPicPr/>
                  </pic:nvPicPr>
                  <pic:blipFill>
                    <a:blip r:embed="rId21"/>
                    <a:stretch>
                      <a:fillRect/>
                    </a:stretch>
                  </pic:blipFill>
                  <pic:spPr>
                    <a:xfrm>
                      <a:off x="0" y="0"/>
                      <a:ext cx="5943600" cy="2995295"/>
                    </a:xfrm>
                    <a:prstGeom prst="rect">
                      <a:avLst/>
                    </a:prstGeom>
                  </pic:spPr>
                </pic:pic>
              </a:graphicData>
            </a:graphic>
          </wp:inline>
        </w:drawing>
      </w:r>
    </w:p>
    <w:p w14:paraId="6B5104D4" w14:textId="13ED60CF" w:rsidR="00E52EBB" w:rsidRPr="00C504AA" w:rsidRDefault="00E52EBB" w:rsidP="008C72BA">
      <w:pPr>
        <w:jc w:val="both"/>
        <w:rPr>
          <w:rFonts w:asciiTheme="majorBidi" w:hAnsiTheme="majorBidi" w:cstheme="majorBidi"/>
          <w:b/>
          <w:bCs/>
          <w:color w:val="4472C4" w:themeColor="accent1"/>
          <w:sz w:val="28"/>
          <w:szCs w:val="28"/>
        </w:rPr>
      </w:pPr>
      <w:r w:rsidRPr="00C504AA">
        <w:rPr>
          <w:rFonts w:asciiTheme="majorBidi" w:hAnsiTheme="majorBidi" w:cstheme="majorBidi"/>
          <w:b/>
          <w:bCs/>
          <w:color w:val="4472C4" w:themeColor="accent1"/>
          <w:sz w:val="28"/>
          <w:szCs w:val="28"/>
        </w:rPr>
        <w:t>Predicted Aligned Error (PAE) Analysis:</w:t>
      </w:r>
    </w:p>
    <w:p w14:paraId="1E3334CD" w14:textId="77777777" w:rsidR="00E52EBB" w:rsidRPr="001349CF" w:rsidRDefault="00E52EBB" w:rsidP="008C72BA">
      <w:pPr>
        <w:numPr>
          <w:ilvl w:val="0"/>
          <w:numId w:val="3"/>
        </w:numPr>
        <w:jc w:val="both"/>
        <w:rPr>
          <w:rFonts w:asciiTheme="majorBidi" w:hAnsiTheme="majorBidi" w:cstheme="majorBidi"/>
        </w:rPr>
      </w:pPr>
      <w:r w:rsidRPr="001349CF">
        <w:rPr>
          <w:rFonts w:asciiTheme="majorBidi" w:hAnsiTheme="majorBidi" w:cstheme="majorBidi"/>
        </w:rPr>
        <w:t xml:space="preserve">PAE maps of the five ranked models showed strong blue diagonal regions, indicating </w:t>
      </w:r>
      <w:r w:rsidRPr="001349CF">
        <w:rPr>
          <w:rFonts w:asciiTheme="majorBidi" w:hAnsiTheme="majorBidi" w:cstheme="majorBidi"/>
          <w:b/>
          <w:bCs/>
        </w:rPr>
        <w:t>high confidence in local residue positioning</w:t>
      </w:r>
      <w:r w:rsidRPr="001349CF">
        <w:rPr>
          <w:rFonts w:asciiTheme="majorBidi" w:hAnsiTheme="majorBidi" w:cstheme="majorBidi"/>
        </w:rPr>
        <w:t xml:space="preserve">. </w:t>
      </w:r>
    </w:p>
    <w:p w14:paraId="2D7D52A6" w14:textId="77777777" w:rsidR="00E52EBB" w:rsidRPr="001349CF" w:rsidRDefault="00E52EBB" w:rsidP="008C72BA">
      <w:pPr>
        <w:numPr>
          <w:ilvl w:val="0"/>
          <w:numId w:val="3"/>
        </w:numPr>
        <w:jc w:val="both"/>
        <w:rPr>
          <w:rFonts w:asciiTheme="majorBidi" w:hAnsiTheme="majorBidi" w:cstheme="majorBidi"/>
        </w:rPr>
      </w:pPr>
      <w:r w:rsidRPr="001349CF">
        <w:rPr>
          <w:rFonts w:asciiTheme="majorBidi" w:hAnsiTheme="majorBidi" w:cstheme="majorBidi"/>
        </w:rPr>
        <w:lastRenderedPageBreak/>
        <w:t xml:space="preserve">Limited off-diagonal interactions suggest </w:t>
      </w:r>
      <w:r w:rsidRPr="001349CF">
        <w:rPr>
          <w:rFonts w:asciiTheme="majorBidi" w:hAnsiTheme="majorBidi" w:cstheme="majorBidi"/>
          <w:b/>
          <w:bCs/>
        </w:rPr>
        <w:t>weak or flexible long-range residue interactions</w:t>
      </w:r>
      <w:r w:rsidRPr="001349CF">
        <w:rPr>
          <w:rFonts w:asciiTheme="majorBidi" w:hAnsiTheme="majorBidi" w:cstheme="majorBidi"/>
        </w:rPr>
        <w:t xml:space="preserve">. </w:t>
      </w:r>
    </w:p>
    <w:p w14:paraId="3BD86A4B" w14:textId="77777777" w:rsidR="00E52EBB" w:rsidRPr="001349CF" w:rsidRDefault="00E52EBB" w:rsidP="008C72BA">
      <w:pPr>
        <w:numPr>
          <w:ilvl w:val="0"/>
          <w:numId w:val="3"/>
        </w:numPr>
        <w:jc w:val="both"/>
        <w:rPr>
          <w:rFonts w:asciiTheme="majorBidi" w:hAnsiTheme="majorBidi" w:cstheme="majorBidi"/>
        </w:rPr>
      </w:pPr>
      <w:r w:rsidRPr="001349CF">
        <w:rPr>
          <w:rFonts w:asciiTheme="majorBidi" w:hAnsiTheme="majorBidi" w:cstheme="majorBidi"/>
        </w:rPr>
        <w:t xml:space="preserve">Similar structural patterns across all five models demonstrate </w:t>
      </w:r>
      <w:r w:rsidRPr="001349CF">
        <w:rPr>
          <w:rFonts w:asciiTheme="majorBidi" w:hAnsiTheme="majorBidi" w:cstheme="majorBidi"/>
          <w:b/>
          <w:bCs/>
        </w:rPr>
        <w:t>consistent and reliable structural predictions</w:t>
      </w:r>
      <w:r w:rsidRPr="001349CF">
        <w:rPr>
          <w:rFonts w:asciiTheme="majorBidi" w:hAnsiTheme="majorBidi" w:cstheme="majorBidi"/>
        </w:rPr>
        <w:t xml:space="preserve">. </w:t>
      </w:r>
    </w:p>
    <w:p w14:paraId="78729DBA" w14:textId="77777777" w:rsidR="00E52EBB" w:rsidRPr="001349CF" w:rsidRDefault="00E52EBB" w:rsidP="008C72BA">
      <w:pPr>
        <w:numPr>
          <w:ilvl w:val="0"/>
          <w:numId w:val="3"/>
        </w:numPr>
        <w:jc w:val="both"/>
        <w:rPr>
          <w:rFonts w:asciiTheme="majorBidi" w:hAnsiTheme="majorBidi" w:cstheme="majorBidi"/>
        </w:rPr>
      </w:pPr>
      <w:r w:rsidRPr="001349CF">
        <w:rPr>
          <w:rFonts w:asciiTheme="majorBidi" w:hAnsiTheme="majorBidi" w:cstheme="majorBidi"/>
        </w:rPr>
        <w:t xml:space="preserve">Red background regions indicate </w:t>
      </w:r>
      <w:r w:rsidRPr="001349CF">
        <w:rPr>
          <w:rFonts w:asciiTheme="majorBidi" w:hAnsiTheme="majorBidi" w:cstheme="majorBidi"/>
          <w:b/>
          <w:bCs/>
        </w:rPr>
        <w:t>higher uncertainty in distant residue relationships</w:t>
      </w:r>
      <w:r w:rsidRPr="001349CF">
        <w:rPr>
          <w:rFonts w:asciiTheme="majorBidi" w:hAnsiTheme="majorBidi" w:cstheme="majorBidi"/>
        </w:rPr>
        <w:t xml:space="preserve"> and domain orientations. </w:t>
      </w:r>
    </w:p>
    <w:p w14:paraId="6019EAA5" w14:textId="77777777" w:rsidR="00E52EBB" w:rsidRPr="001349CF" w:rsidRDefault="00E52EBB" w:rsidP="008C72BA">
      <w:pPr>
        <w:numPr>
          <w:ilvl w:val="0"/>
          <w:numId w:val="3"/>
        </w:numPr>
        <w:jc w:val="both"/>
        <w:rPr>
          <w:rFonts w:asciiTheme="majorBidi" w:hAnsiTheme="majorBidi" w:cstheme="majorBidi"/>
        </w:rPr>
      </w:pPr>
      <w:r w:rsidRPr="001349CF">
        <w:rPr>
          <w:rFonts w:asciiTheme="majorBidi" w:hAnsiTheme="majorBidi" w:cstheme="majorBidi"/>
        </w:rPr>
        <w:t xml:space="preserve">The results suggest that the protein contains: </w:t>
      </w:r>
    </w:p>
    <w:p w14:paraId="5D4BA25E" w14:textId="77777777" w:rsidR="00E52EBB" w:rsidRPr="001349CF" w:rsidRDefault="00E52EBB" w:rsidP="008C72BA">
      <w:pPr>
        <w:numPr>
          <w:ilvl w:val="1"/>
          <w:numId w:val="3"/>
        </w:numPr>
        <w:jc w:val="both"/>
        <w:rPr>
          <w:rFonts w:asciiTheme="majorBidi" w:hAnsiTheme="majorBidi" w:cstheme="majorBidi"/>
        </w:rPr>
      </w:pPr>
      <w:r w:rsidRPr="001349CF">
        <w:rPr>
          <w:rFonts w:asciiTheme="majorBidi" w:hAnsiTheme="majorBidi" w:cstheme="majorBidi"/>
        </w:rPr>
        <w:t xml:space="preserve">Stable locally folded regions </w:t>
      </w:r>
    </w:p>
    <w:p w14:paraId="39A0D59A" w14:textId="77777777" w:rsidR="00E52EBB" w:rsidRPr="001349CF" w:rsidRDefault="00E52EBB" w:rsidP="008C72BA">
      <w:pPr>
        <w:numPr>
          <w:ilvl w:val="1"/>
          <w:numId w:val="3"/>
        </w:numPr>
        <w:jc w:val="both"/>
        <w:rPr>
          <w:rFonts w:asciiTheme="majorBidi" w:hAnsiTheme="majorBidi" w:cstheme="majorBidi"/>
        </w:rPr>
      </w:pPr>
      <w:r w:rsidRPr="001349CF">
        <w:rPr>
          <w:rFonts w:asciiTheme="majorBidi" w:hAnsiTheme="majorBidi" w:cstheme="majorBidi"/>
        </w:rPr>
        <w:t xml:space="preserve">Flexible or dynamic domains </w:t>
      </w:r>
    </w:p>
    <w:p w14:paraId="6A2F4C89" w14:textId="77777777" w:rsidR="00E52EBB" w:rsidRPr="001349CF" w:rsidRDefault="00E52EBB" w:rsidP="008C72BA">
      <w:pPr>
        <w:numPr>
          <w:ilvl w:val="1"/>
          <w:numId w:val="3"/>
        </w:numPr>
        <w:jc w:val="both"/>
        <w:rPr>
          <w:rFonts w:asciiTheme="majorBidi" w:hAnsiTheme="majorBidi" w:cstheme="majorBidi"/>
        </w:rPr>
      </w:pPr>
      <w:r w:rsidRPr="001349CF">
        <w:rPr>
          <w:rFonts w:asciiTheme="majorBidi" w:hAnsiTheme="majorBidi" w:cstheme="majorBidi"/>
        </w:rPr>
        <w:t xml:space="preserve">Potential conformational adaptability </w:t>
      </w:r>
    </w:p>
    <w:p w14:paraId="33980A92" w14:textId="77777777" w:rsidR="00E52EBB" w:rsidRPr="001349CF" w:rsidRDefault="00E52EBB" w:rsidP="008C72BA">
      <w:pPr>
        <w:jc w:val="both"/>
        <w:rPr>
          <w:rFonts w:asciiTheme="majorBidi" w:hAnsiTheme="majorBidi" w:cstheme="majorBidi"/>
        </w:rPr>
      </w:pPr>
      <w:r w:rsidRPr="001349CF">
        <w:rPr>
          <w:rFonts w:asciiTheme="majorBidi" w:hAnsiTheme="majorBidi" w:cstheme="majorBidi"/>
        </w:rPr>
        <w:t xml:space="preserve">Overall, the protein is predicted to possess a combination of </w:t>
      </w:r>
      <w:r w:rsidRPr="001349CF">
        <w:rPr>
          <w:rFonts w:asciiTheme="majorBidi" w:hAnsiTheme="majorBidi" w:cstheme="majorBidi"/>
          <w:b/>
          <w:bCs/>
        </w:rPr>
        <w:t>locally stable structures</w:t>
      </w:r>
      <w:r w:rsidRPr="001349CF">
        <w:rPr>
          <w:rFonts w:asciiTheme="majorBidi" w:hAnsiTheme="majorBidi" w:cstheme="majorBidi"/>
        </w:rPr>
        <w:t xml:space="preserve"> and </w:t>
      </w:r>
      <w:r w:rsidRPr="001349CF">
        <w:rPr>
          <w:rFonts w:asciiTheme="majorBidi" w:hAnsiTheme="majorBidi" w:cstheme="majorBidi"/>
          <w:b/>
          <w:bCs/>
        </w:rPr>
        <w:t>flexible long-range organization</w:t>
      </w:r>
      <w:r w:rsidRPr="001349CF">
        <w:rPr>
          <w:rFonts w:asciiTheme="majorBidi" w:hAnsiTheme="majorBidi" w:cstheme="majorBidi"/>
        </w:rPr>
        <w:t>.</w:t>
      </w:r>
    </w:p>
    <w:p w14:paraId="03AF7EA9" w14:textId="6278B57A" w:rsidR="00E52EBB" w:rsidRPr="001349CF" w:rsidRDefault="00E52EBB" w:rsidP="008C72BA">
      <w:pPr>
        <w:ind w:left="360"/>
        <w:jc w:val="both"/>
        <w:rPr>
          <w:rFonts w:asciiTheme="majorBidi" w:hAnsiTheme="majorBidi" w:cstheme="majorBidi"/>
        </w:rPr>
      </w:pPr>
      <w:r w:rsidRPr="001349CF">
        <w:rPr>
          <w:rFonts w:asciiTheme="majorBidi" w:hAnsiTheme="majorBidi" w:cstheme="majorBidi"/>
          <w:noProof/>
        </w:rPr>
        <w:drawing>
          <wp:inline distT="0" distB="0" distL="0" distR="0" wp14:anchorId="4BD6F9F0" wp14:editId="2A6BD185">
            <wp:extent cx="5943600" cy="4121785"/>
            <wp:effectExtent l="0" t="0" r="0" b="0"/>
            <wp:docPr id="9920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29778" name=""/>
                    <pic:cNvPicPr/>
                  </pic:nvPicPr>
                  <pic:blipFill>
                    <a:blip r:embed="rId22"/>
                    <a:stretch>
                      <a:fillRect/>
                    </a:stretch>
                  </pic:blipFill>
                  <pic:spPr>
                    <a:xfrm>
                      <a:off x="0" y="0"/>
                      <a:ext cx="5943600" cy="4121785"/>
                    </a:xfrm>
                    <a:prstGeom prst="rect">
                      <a:avLst/>
                    </a:prstGeom>
                  </pic:spPr>
                </pic:pic>
              </a:graphicData>
            </a:graphic>
          </wp:inline>
        </w:drawing>
      </w:r>
    </w:p>
    <w:p w14:paraId="45EDAD52" w14:textId="05BA453D" w:rsidR="00E52EBB" w:rsidRPr="00C504AA" w:rsidRDefault="00E52EBB" w:rsidP="008C72BA">
      <w:pPr>
        <w:ind w:left="360"/>
        <w:jc w:val="both"/>
        <w:rPr>
          <w:rFonts w:asciiTheme="majorBidi" w:hAnsiTheme="majorBidi" w:cstheme="majorBidi"/>
          <w:b/>
          <w:bCs/>
          <w:color w:val="4472C4" w:themeColor="accent1"/>
          <w:sz w:val="28"/>
          <w:szCs w:val="28"/>
        </w:rPr>
      </w:pPr>
      <w:r w:rsidRPr="00C504AA">
        <w:rPr>
          <w:rFonts w:asciiTheme="majorBidi" w:hAnsiTheme="majorBidi" w:cstheme="majorBidi"/>
          <w:b/>
          <w:bCs/>
          <w:color w:val="4472C4" w:themeColor="accent1"/>
          <w:sz w:val="28"/>
          <w:szCs w:val="28"/>
        </w:rPr>
        <w:t>Predicted IDDT (</w:t>
      </w:r>
      <w:proofErr w:type="spellStart"/>
      <w:r w:rsidRPr="00C504AA">
        <w:rPr>
          <w:rFonts w:asciiTheme="majorBidi" w:hAnsiTheme="majorBidi" w:cstheme="majorBidi"/>
          <w:b/>
          <w:bCs/>
          <w:color w:val="4472C4" w:themeColor="accent1"/>
          <w:sz w:val="28"/>
          <w:szCs w:val="28"/>
        </w:rPr>
        <w:t>pLDDT</w:t>
      </w:r>
      <w:proofErr w:type="spellEnd"/>
      <w:r w:rsidRPr="00C504AA">
        <w:rPr>
          <w:rFonts w:asciiTheme="majorBidi" w:hAnsiTheme="majorBidi" w:cstheme="majorBidi"/>
          <w:b/>
          <w:bCs/>
          <w:color w:val="4472C4" w:themeColor="accent1"/>
          <w:sz w:val="28"/>
          <w:szCs w:val="28"/>
        </w:rPr>
        <w:t>) Confidence Analysis</w:t>
      </w:r>
      <w:r w:rsidR="00C504AA" w:rsidRPr="00C504AA">
        <w:rPr>
          <w:rFonts w:asciiTheme="majorBidi" w:hAnsiTheme="majorBidi" w:cstheme="majorBidi"/>
          <w:b/>
          <w:bCs/>
          <w:color w:val="4472C4" w:themeColor="accent1"/>
          <w:sz w:val="28"/>
          <w:szCs w:val="28"/>
        </w:rPr>
        <w:t>:</w:t>
      </w:r>
    </w:p>
    <w:p w14:paraId="4A1EF56F" w14:textId="77777777" w:rsidR="00E52EBB" w:rsidRPr="001349CF" w:rsidRDefault="00E52EBB" w:rsidP="008C72BA">
      <w:pPr>
        <w:numPr>
          <w:ilvl w:val="0"/>
          <w:numId w:val="4"/>
        </w:numPr>
        <w:jc w:val="both"/>
        <w:rPr>
          <w:rFonts w:asciiTheme="majorBidi" w:hAnsiTheme="majorBidi" w:cstheme="majorBidi"/>
        </w:rPr>
      </w:pPr>
      <w:r w:rsidRPr="001349CF">
        <w:rPr>
          <w:rFonts w:asciiTheme="majorBidi" w:hAnsiTheme="majorBidi" w:cstheme="majorBidi"/>
        </w:rPr>
        <w:t xml:space="preserve">The </w:t>
      </w:r>
      <w:proofErr w:type="spellStart"/>
      <w:r w:rsidRPr="001349CF">
        <w:rPr>
          <w:rFonts w:asciiTheme="majorBidi" w:hAnsiTheme="majorBidi" w:cstheme="majorBidi"/>
        </w:rPr>
        <w:t>pLDDT</w:t>
      </w:r>
      <w:proofErr w:type="spellEnd"/>
      <w:r w:rsidRPr="001349CF">
        <w:rPr>
          <w:rFonts w:asciiTheme="majorBidi" w:hAnsiTheme="majorBidi" w:cstheme="majorBidi"/>
        </w:rPr>
        <w:t xml:space="preserve"> confidence plot was used to assess prediction reliability across amino acid positions. </w:t>
      </w:r>
    </w:p>
    <w:p w14:paraId="20BA8A94" w14:textId="77777777" w:rsidR="00E52EBB" w:rsidRPr="001349CF" w:rsidRDefault="00E52EBB" w:rsidP="008C72BA">
      <w:pPr>
        <w:numPr>
          <w:ilvl w:val="0"/>
          <w:numId w:val="4"/>
        </w:numPr>
        <w:jc w:val="both"/>
        <w:rPr>
          <w:rFonts w:asciiTheme="majorBidi" w:hAnsiTheme="majorBidi" w:cstheme="majorBidi"/>
        </w:rPr>
      </w:pPr>
      <w:r w:rsidRPr="001349CF">
        <w:rPr>
          <w:rFonts w:asciiTheme="majorBidi" w:hAnsiTheme="majorBidi" w:cstheme="majorBidi"/>
        </w:rPr>
        <w:lastRenderedPageBreak/>
        <w:t xml:space="preserve">Residues </w:t>
      </w:r>
      <w:r w:rsidRPr="001349CF">
        <w:rPr>
          <w:rFonts w:asciiTheme="majorBidi" w:hAnsiTheme="majorBidi" w:cstheme="majorBidi"/>
          <w:b/>
          <w:bCs/>
        </w:rPr>
        <w:t>55–70</w:t>
      </w:r>
      <w:r w:rsidRPr="001349CF">
        <w:rPr>
          <w:rFonts w:asciiTheme="majorBidi" w:hAnsiTheme="majorBidi" w:cstheme="majorBidi"/>
        </w:rPr>
        <w:t xml:space="preserve"> showed the highest confidence scores (~85–90), indicating </w:t>
      </w:r>
      <w:r w:rsidRPr="001349CF">
        <w:rPr>
          <w:rFonts w:asciiTheme="majorBidi" w:hAnsiTheme="majorBidi" w:cstheme="majorBidi"/>
          <w:b/>
          <w:bCs/>
        </w:rPr>
        <w:t>well-defined and stable structural regions</w:t>
      </w:r>
      <w:r w:rsidRPr="001349CF">
        <w:rPr>
          <w:rFonts w:asciiTheme="majorBidi" w:hAnsiTheme="majorBidi" w:cstheme="majorBidi"/>
        </w:rPr>
        <w:t xml:space="preserve">. </w:t>
      </w:r>
    </w:p>
    <w:p w14:paraId="2F630EC8" w14:textId="77777777" w:rsidR="00E52EBB" w:rsidRPr="001349CF" w:rsidRDefault="00E52EBB" w:rsidP="008C72BA">
      <w:pPr>
        <w:numPr>
          <w:ilvl w:val="0"/>
          <w:numId w:val="4"/>
        </w:numPr>
        <w:jc w:val="both"/>
        <w:rPr>
          <w:rFonts w:asciiTheme="majorBidi" w:hAnsiTheme="majorBidi" w:cstheme="majorBidi"/>
        </w:rPr>
      </w:pPr>
      <w:r w:rsidRPr="001349CF">
        <w:rPr>
          <w:rFonts w:asciiTheme="majorBidi" w:hAnsiTheme="majorBidi" w:cstheme="majorBidi"/>
        </w:rPr>
        <w:t xml:space="preserve">Residues </w:t>
      </w:r>
      <w:r w:rsidRPr="001349CF">
        <w:rPr>
          <w:rFonts w:asciiTheme="majorBidi" w:hAnsiTheme="majorBidi" w:cstheme="majorBidi"/>
          <w:b/>
          <w:bCs/>
        </w:rPr>
        <w:t>15–40</w:t>
      </w:r>
      <w:r w:rsidRPr="001349CF">
        <w:rPr>
          <w:rFonts w:asciiTheme="majorBidi" w:hAnsiTheme="majorBidi" w:cstheme="majorBidi"/>
        </w:rPr>
        <w:t xml:space="preserve"> and </w:t>
      </w:r>
      <w:r w:rsidRPr="001349CF">
        <w:rPr>
          <w:rFonts w:asciiTheme="majorBidi" w:hAnsiTheme="majorBidi" w:cstheme="majorBidi"/>
          <w:b/>
          <w:bCs/>
        </w:rPr>
        <w:t>105–120</w:t>
      </w:r>
      <w:r w:rsidRPr="001349CF">
        <w:rPr>
          <w:rFonts w:asciiTheme="majorBidi" w:hAnsiTheme="majorBidi" w:cstheme="majorBidi"/>
        </w:rPr>
        <w:t xml:space="preserve"> displayed moderate-to-good confidence, suggesting partially stable conformations. </w:t>
      </w:r>
    </w:p>
    <w:p w14:paraId="063ADF48" w14:textId="77777777" w:rsidR="00E52EBB" w:rsidRPr="001349CF" w:rsidRDefault="00E52EBB" w:rsidP="008C72BA">
      <w:pPr>
        <w:numPr>
          <w:ilvl w:val="0"/>
          <w:numId w:val="4"/>
        </w:numPr>
        <w:jc w:val="both"/>
        <w:rPr>
          <w:rFonts w:asciiTheme="majorBidi" w:hAnsiTheme="majorBidi" w:cstheme="majorBidi"/>
        </w:rPr>
      </w:pPr>
      <w:r w:rsidRPr="001349CF">
        <w:rPr>
          <w:rFonts w:asciiTheme="majorBidi" w:hAnsiTheme="majorBidi" w:cstheme="majorBidi"/>
        </w:rPr>
        <w:t xml:space="preserve">Lower confidence scores were observed in residues </w:t>
      </w:r>
      <w:r w:rsidRPr="001349CF">
        <w:rPr>
          <w:rFonts w:asciiTheme="majorBidi" w:hAnsiTheme="majorBidi" w:cstheme="majorBidi"/>
          <w:b/>
          <w:bCs/>
        </w:rPr>
        <w:t>75–100</w:t>
      </w:r>
      <w:r w:rsidRPr="001349CF">
        <w:rPr>
          <w:rFonts w:asciiTheme="majorBidi" w:hAnsiTheme="majorBidi" w:cstheme="majorBidi"/>
        </w:rPr>
        <w:t xml:space="preserve">, indicating possible </w:t>
      </w:r>
      <w:r w:rsidRPr="001349CF">
        <w:rPr>
          <w:rFonts w:asciiTheme="majorBidi" w:hAnsiTheme="majorBidi" w:cstheme="majorBidi"/>
          <w:b/>
          <w:bCs/>
        </w:rPr>
        <w:t>flexible or intrinsically disordered regions</w:t>
      </w:r>
      <w:r w:rsidRPr="001349CF">
        <w:rPr>
          <w:rFonts w:asciiTheme="majorBidi" w:hAnsiTheme="majorBidi" w:cstheme="majorBidi"/>
        </w:rPr>
        <w:t xml:space="preserve">. </w:t>
      </w:r>
    </w:p>
    <w:p w14:paraId="1B9491B8" w14:textId="77777777" w:rsidR="00E52EBB" w:rsidRPr="001349CF" w:rsidRDefault="00E52EBB" w:rsidP="008C72BA">
      <w:pPr>
        <w:numPr>
          <w:ilvl w:val="0"/>
          <w:numId w:val="4"/>
        </w:numPr>
        <w:jc w:val="both"/>
        <w:rPr>
          <w:rFonts w:asciiTheme="majorBidi" w:hAnsiTheme="majorBidi" w:cstheme="majorBidi"/>
        </w:rPr>
      </w:pPr>
      <w:r w:rsidRPr="001349CF">
        <w:rPr>
          <w:rFonts w:asciiTheme="majorBidi" w:hAnsiTheme="majorBidi" w:cstheme="majorBidi"/>
        </w:rPr>
        <w:t xml:space="preserve">High-confidence regions are likely associated with stable secondary structures such as </w:t>
      </w:r>
      <w:r w:rsidRPr="001349CF">
        <w:rPr>
          <w:rFonts w:asciiTheme="majorBidi" w:hAnsiTheme="majorBidi" w:cstheme="majorBidi"/>
          <w:b/>
          <w:bCs/>
        </w:rPr>
        <w:t>α-helices and β-sheets</w:t>
      </w:r>
      <w:r w:rsidRPr="001349CF">
        <w:rPr>
          <w:rFonts w:asciiTheme="majorBidi" w:hAnsiTheme="majorBidi" w:cstheme="majorBidi"/>
        </w:rPr>
        <w:t xml:space="preserve">, whereas low-confidence regions may correspond to </w:t>
      </w:r>
      <w:r w:rsidRPr="001349CF">
        <w:rPr>
          <w:rFonts w:asciiTheme="majorBidi" w:hAnsiTheme="majorBidi" w:cstheme="majorBidi"/>
          <w:b/>
          <w:bCs/>
        </w:rPr>
        <w:t>loops, flexible linkers, or disordered segments</w:t>
      </w:r>
      <w:r w:rsidRPr="001349CF">
        <w:rPr>
          <w:rFonts w:asciiTheme="majorBidi" w:hAnsiTheme="majorBidi" w:cstheme="majorBidi"/>
        </w:rPr>
        <w:t xml:space="preserve">. </w:t>
      </w:r>
    </w:p>
    <w:p w14:paraId="2DA6FB0A" w14:textId="77777777" w:rsidR="00E52EBB" w:rsidRPr="001349CF" w:rsidRDefault="00E52EBB" w:rsidP="008C72BA">
      <w:pPr>
        <w:ind w:left="360"/>
        <w:jc w:val="both"/>
        <w:rPr>
          <w:rFonts w:asciiTheme="majorBidi" w:hAnsiTheme="majorBidi" w:cstheme="majorBidi"/>
        </w:rPr>
      </w:pPr>
      <w:r w:rsidRPr="001349CF">
        <w:rPr>
          <w:rFonts w:asciiTheme="majorBidi" w:hAnsiTheme="majorBidi" w:cstheme="majorBidi"/>
        </w:rPr>
        <w:t xml:space="preserve">Overall, the protein appears to contain both </w:t>
      </w:r>
      <w:r w:rsidRPr="001349CF">
        <w:rPr>
          <w:rFonts w:asciiTheme="majorBidi" w:hAnsiTheme="majorBidi" w:cstheme="majorBidi"/>
          <w:b/>
          <w:bCs/>
        </w:rPr>
        <w:t>stable structural elements and flexible regions</w:t>
      </w:r>
      <w:r w:rsidRPr="001349CF">
        <w:rPr>
          <w:rFonts w:asciiTheme="majorBidi" w:hAnsiTheme="majorBidi" w:cstheme="majorBidi"/>
        </w:rPr>
        <w:t>, supporting dynamic functional behavior.</w:t>
      </w:r>
    </w:p>
    <w:p w14:paraId="2AC7CF65" w14:textId="25E196AB" w:rsidR="00E52EBB" w:rsidRPr="001349CF" w:rsidRDefault="0031654E" w:rsidP="008C72BA">
      <w:pPr>
        <w:ind w:left="360"/>
        <w:jc w:val="both"/>
        <w:rPr>
          <w:rFonts w:asciiTheme="majorBidi" w:hAnsiTheme="majorBidi" w:cstheme="majorBidi"/>
        </w:rPr>
      </w:pPr>
      <w:r w:rsidRPr="001349CF">
        <w:rPr>
          <w:rFonts w:asciiTheme="majorBidi" w:hAnsiTheme="majorBidi" w:cstheme="majorBidi"/>
          <w:noProof/>
        </w:rPr>
        <w:drawing>
          <wp:inline distT="0" distB="0" distL="0" distR="0" wp14:anchorId="5A5DF32A" wp14:editId="61467250">
            <wp:extent cx="5734850" cy="4020111"/>
            <wp:effectExtent l="0" t="0" r="0" b="0"/>
            <wp:docPr id="9337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3159" name=""/>
                    <pic:cNvPicPr/>
                  </pic:nvPicPr>
                  <pic:blipFill>
                    <a:blip r:embed="rId23"/>
                    <a:stretch>
                      <a:fillRect/>
                    </a:stretch>
                  </pic:blipFill>
                  <pic:spPr>
                    <a:xfrm>
                      <a:off x="0" y="0"/>
                      <a:ext cx="5734850" cy="4020111"/>
                    </a:xfrm>
                    <a:prstGeom prst="rect">
                      <a:avLst/>
                    </a:prstGeom>
                  </pic:spPr>
                </pic:pic>
              </a:graphicData>
            </a:graphic>
          </wp:inline>
        </w:drawing>
      </w:r>
    </w:p>
    <w:p w14:paraId="60407F4C" w14:textId="2F343D1D" w:rsidR="0031654E" w:rsidRPr="00C504AA" w:rsidRDefault="0031654E" w:rsidP="008C72BA">
      <w:pPr>
        <w:ind w:left="360"/>
        <w:jc w:val="both"/>
        <w:rPr>
          <w:rFonts w:asciiTheme="majorBidi" w:hAnsiTheme="majorBidi" w:cstheme="majorBidi"/>
          <w:b/>
          <w:bCs/>
          <w:color w:val="4472C4" w:themeColor="accent1"/>
          <w:sz w:val="28"/>
          <w:szCs w:val="28"/>
        </w:rPr>
      </w:pPr>
      <w:r w:rsidRPr="00C504AA">
        <w:rPr>
          <w:rFonts w:asciiTheme="majorBidi" w:hAnsiTheme="majorBidi" w:cstheme="majorBidi"/>
          <w:b/>
          <w:bCs/>
          <w:color w:val="4472C4" w:themeColor="accent1"/>
          <w:sz w:val="28"/>
          <w:szCs w:val="28"/>
        </w:rPr>
        <w:t>Sequence Coverage and Evolutionary Analysis</w:t>
      </w:r>
      <w:r w:rsidR="00C504AA" w:rsidRPr="00C504AA">
        <w:rPr>
          <w:rFonts w:asciiTheme="majorBidi" w:hAnsiTheme="majorBidi" w:cstheme="majorBidi"/>
          <w:b/>
          <w:bCs/>
          <w:color w:val="4472C4" w:themeColor="accent1"/>
          <w:sz w:val="28"/>
          <w:szCs w:val="28"/>
        </w:rPr>
        <w:t>:</w:t>
      </w:r>
    </w:p>
    <w:p w14:paraId="25607907" w14:textId="77777777" w:rsidR="0031654E" w:rsidRPr="001349CF" w:rsidRDefault="0031654E" w:rsidP="008C72BA">
      <w:pPr>
        <w:numPr>
          <w:ilvl w:val="0"/>
          <w:numId w:val="5"/>
        </w:numPr>
        <w:jc w:val="both"/>
        <w:rPr>
          <w:rFonts w:asciiTheme="majorBidi" w:hAnsiTheme="majorBidi" w:cstheme="majorBidi"/>
        </w:rPr>
      </w:pPr>
      <w:r w:rsidRPr="001349CF">
        <w:rPr>
          <w:rFonts w:asciiTheme="majorBidi" w:hAnsiTheme="majorBidi" w:cstheme="majorBidi"/>
        </w:rPr>
        <w:t xml:space="preserve">The sequence coverage analysis from the multiple sequence alignment (MSA) showed </w:t>
      </w:r>
      <w:r w:rsidRPr="001349CF">
        <w:rPr>
          <w:rFonts w:asciiTheme="majorBidi" w:hAnsiTheme="majorBidi" w:cstheme="majorBidi"/>
          <w:b/>
          <w:bCs/>
        </w:rPr>
        <w:t>high coverage across most residue positions</w:t>
      </w:r>
      <w:r w:rsidRPr="001349CF">
        <w:rPr>
          <w:rFonts w:asciiTheme="majorBidi" w:hAnsiTheme="majorBidi" w:cstheme="majorBidi"/>
        </w:rPr>
        <w:t xml:space="preserve">, indicating strong homologous support. </w:t>
      </w:r>
    </w:p>
    <w:p w14:paraId="010FC309" w14:textId="77777777" w:rsidR="0031654E" w:rsidRPr="001349CF" w:rsidRDefault="0031654E" w:rsidP="008C72BA">
      <w:pPr>
        <w:numPr>
          <w:ilvl w:val="0"/>
          <w:numId w:val="5"/>
        </w:numPr>
        <w:jc w:val="both"/>
        <w:rPr>
          <w:rFonts w:asciiTheme="majorBidi" w:hAnsiTheme="majorBidi" w:cstheme="majorBidi"/>
        </w:rPr>
      </w:pPr>
      <w:r w:rsidRPr="001349CF">
        <w:rPr>
          <w:rFonts w:asciiTheme="majorBidi" w:hAnsiTheme="majorBidi" w:cstheme="majorBidi"/>
        </w:rPr>
        <w:t xml:space="preserve">Conserved regions likely correspond to </w:t>
      </w:r>
      <w:r w:rsidRPr="001349CF">
        <w:rPr>
          <w:rFonts w:asciiTheme="majorBidi" w:hAnsiTheme="majorBidi" w:cstheme="majorBidi"/>
          <w:b/>
          <w:bCs/>
        </w:rPr>
        <w:t>structurally and functionally important domains</w:t>
      </w:r>
      <w:r w:rsidRPr="001349CF">
        <w:rPr>
          <w:rFonts w:asciiTheme="majorBidi" w:hAnsiTheme="majorBidi" w:cstheme="majorBidi"/>
        </w:rPr>
        <w:t xml:space="preserve"> preserved during evolution. </w:t>
      </w:r>
    </w:p>
    <w:p w14:paraId="54B9DA4E" w14:textId="1CD2CBAE" w:rsidR="0031654E" w:rsidRPr="001349CF" w:rsidRDefault="0031654E" w:rsidP="008C72BA">
      <w:pPr>
        <w:numPr>
          <w:ilvl w:val="0"/>
          <w:numId w:val="5"/>
        </w:numPr>
        <w:jc w:val="both"/>
        <w:rPr>
          <w:rFonts w:asciiTheme="majorBidi" w:hAnsiTheme="majorBidi" w:cstheme="majorBidi"/>
        </w:rPr>
      </w:pPr>
      <w:r w:rsidRPr="001349CF">
        <w:rPr>
          <w:rFonts w:asciiTheme="majorBidi" w:hAnsiTheme="majorBidi" w:cstheme="majorBidi"/>
        </w:rPr>
        <w:lastRenderedPageBreak/>
        <w:t xml:space="preserve">Reduced coverage around residues </w:t>
      </w:r>
      <w:r w:rsidRPr="001349CF">
        <w:rPr>
          <w:rFonts w:asciiTheme="majorBidi" w:hAnsiTheme="majorBidi" w:cstheme="majorBidi"/>
          <w:b/>
          <w:bCs/>
        </w:rPr>
        <w:t>70</w:t>
      </w:r>
      <w:r w:rsidR="00376151">
        <w:rPr>
          <w:rFonts w:asciiTheme="majorBidi" w:hAnsiTheme="majorBidi" w:cstheme="majorBidi"/>
          <w:b/>
          <w:bCs/>
        </w:rPr>
        <w:t>-</w:t>
      </w:r>
      <w:r w:rsidRPr="001349CF">
        <w:rPr>
          <w:rFonts w:asciiTheme="majorBidi" w:hAnsiTheme="majorBidi" w:cstheme="majorBidi"/>
          <w:b/>
          <w:bCs/>
        </w:rPr>
        <w:t>80</w:t>
      </w:r>
      <w:r w:rsidRPr="001349CF">
        <w:rPr>
          <w:rFonts w:asciiTheme="majorBidi" w:hAnsiTheme="majorBidi" w:cstheme="majorBidi"/>
        </w:rPr>
        <w:t xml:space="preserve"> suggests the presence of </w:t>
      </w:r>
      <w:r w:rsidRPr="001349CF">
        <w:rPr>
          <w:rFonts w:asciiTheme="majorBidi" w:hAnsiTheme="majorBidi" w:cstheme="majorBidi"/>
          <w:b/>
          <w:bCs/>
        </w:rPr>
        <w:t>flexible or variable regions</w:t>
      </w:r>
      <w:r w:rsidRPr="001349CF">
        <w:rPr>
          <w:rFonts w:asciiTheme="majorBidi" w:hAnsiTheme="majorBidi" w:cstheme="majorBidi"/>
        </w:rPr>
        <w:t xml:space="preserve">. </w:t>
      </w:r>
    </w:p>
    <w:p w14:paraId="78F8B85A" w14:textId="77777777" w:rsidR="0031654E" w:rsidRPr="001349CF" w:rsidRDefault="0031654E" w:rsidP="008C72BA">
      <w:pPr>
        <w:numPr>
          <w:ilvl w:val="0"/>
          <w:numId w:val="5"/>
        </w:numPr>
        <w:jc w:val="both"/>
        <w:rPr>
          <w:rFonts w:asciiTheme="majorBidi" w:hAnsiTheme="majorBidi" w:cstheme="majorBidi"/>
        </w:rPr>
      </w:pPr>
      <w:r w:rsidRPr="001349CF">
        <w:rPr>
          <w:rFonts w:asciiTheme="majorBidi" w:hAnsiTheme="majorBidi" w:cstheme="majorBidi"/>
        </w:rPr>
        <w:t xml:space="preserve">Highly conserved regions are typically associated with </w:t>
      </w:r>
      <w:r w:rsidRPr="001349CF">
        <w:rPr>
          <w:rFonts w:asciiTheme="majorBidi" w:hAnsiTheme="majorBidi" w:cstheme="majorBidi"/>
          <w:b/>
          <w:bCs/>
        </w:rPr>
        <w:t>stable structural elements and essential biological functions</w:t>
      </w:r>
      <w:r w:rsidRPr="001349CF">
        <w:rPr>
          <w:rFonts w:asciiTheme="majorBidi" w:hAnsiTheme="majorBidi" w:cstheme="majorBidi"/>
        </w:rPr>
        <w:t xml:space="preserve">. </w:t>
      </w:r>
    </w:p>
    <w:p w14:paraId="78C54E13" w14:textId="77777777" w:rsidR="0031654E" w:rsidRPr="001349CF" w:rsidRDefault="0031654E" w:rsidP="008C72BA">
      <w:pPr>
        <w:ind w:left="360"/>
        <w:jc w:val="both"/>
        <w:rPr>
          <w:rFonts w:asciiTheme="majorBidi" w:hAnsiTheme="majorBidi" w:cstheme="majorBidi"/>
        </w:rPr>
      </w:pPr>
      <w:r w:rsidRPr="001349CF">
        <w:rPr>
          <w:rFonts w:asciiTheme="majorBidi" w:hAnsiTheme="majorBidi" w:cstheme="majorBidi"/>
        </w:rPr>
        <w:t xml:space="preserve">Overall, the analysis indicates that key structural regions of the protein are </w:t>
      </w:r>
      <w:r w:rsidRPr="001349CF">
        <w:rPr>
          <w:rFonts w:asciiTheme="majorBidi" w:hAnsiTheme="majorBidi" w:cstheme="majorBidi"/>
          <w:b/>
          <w:bCs/>
        </w:rPr>
        <w:t>evolutionarily conserved</w:t>
      </w:r>
      <w:r w:rsidRPr="001349CF">
        <w:rPr>
          <w:rFonts w:asciiTheme="majorBidi" w:hAnsiTheme="majorBidi" w:cstheme="majorBidi"/>
        </w:rPr>
        <w:t>, while certain segments may exhibit structural flexibility or variability.</w:t>
      </w:r>
    </w:p>
    <w:p w14:paraId="77C59448" w14:textId="77777777" w:rsidR="000F1B59" w:rsidRDefault="000F1B59" w:rsidP="00376151">
      <w:pPr>
        <w:jc w:val="both"/>
        <w:rPr>
          <w:rFonts w:asciiTheme="majorBidi" w:hAnsiTheme="majorBidi" w:cstheme="majorBidi"/>
          <w:b/>
          <w:bCs/>
          <w:color w:val="4472C4" w:themeColor="accent1"/>
          <w:sz w:val="28"/>
          <w:szCs w:val="28"/>
        </w:rPr>
      </w:pPr>
    </w:p>
    <w:p w14:paraId="1869366E" w14:textId="3F8BF868" w:rsidR="0031654E" w:rsidRPr="000F1B59" w:rsidRDefault="0031654E" w:rsidP="008C72BA">
      <w:pPr>
        <w:ind w:left="360"/>
        <w:jc w:val="both"/>
        <w:rPr>
          <w:rFonts w:asciiTheme="majorBidi" w:hAnsiTheme="majorBidi" w:cstheme="majorBidi"/>
          <w:b/>
          <w:bCs/>
          <w:color w:val="4472C4" w:themeColor="accent1"/>
          <w:sz w:val="28"/>
          <w:szCs w:val="28"/>
        </w:rPr>
      </w:pPr>
      <w:r w:rsidRPr="000F1B59">
        <w:rPr>
          <w:rFonts w:asciiTheme="majorBidi" w:hAnsiTheme="majorBidi" w:cstheme="majorBidi"/>
          <w:b/>
          <w:bCs/>
          <w:color w:val="4472C4" w:themeColor="accent1"/>
          <w:sz w:val="28"/>
          <w:szCs w:val="28"/>
        </w:rPr>
        <w:t>Overall Structural Statistics:</w:t>
      </w:r>
    </w:p>
    <w:p w14:paraId="4A09C7B6" w14:textId="5E96D1DB" w:rsidR="0031654E" w:rsidRPr="001349CF" w:rsidRDefault="0031654E" w:rsidP="008C72BA">
      <w:pPr>
        <w:ind w:left="360"/>
        <w:jc w:val="both"/>
        <w:rPr>
          <w:rFonts w:asciiTheme="majorBidi" w:hAnsiTheme="majorBidi" w:cstheme="majorBidi"/>
        </w:rPr>
      </w:pPr>
      <w:r w:rsidRPr="001349CF">
        <w:rPr>
          <w:rFonts w:asciiTheme="majorBidi" w:hAnsiTheme="majorBidi" w:cstheme="majorBidi"/>
          <w:noProof/>
        </w:rPr>
        <w:drawing>
          <wp:inline distT="0" distB="0" distL="0" distR="0" wp14:anchorId="5AFDA7D5" wp14:editId="7724D0FD">
            <wp:extent cx="5276850" cy="2072404"/>
            <wp:effectExtent l="0" t="0" r="0" b="4445"/>
            <wp:docPr id="151127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2429" name=""/>
                    <pic:cNvPicPr/>
                  </pic:nvPicPr>
                  <pic:blipFill>
                    <a:blip r:embed="rId24"/>
                    <a:stretch>
                      <a:fillRect/>
                    </a:stretch>
                  </pic:blipFill>
                  <pic:spPr>
                    <a:xfrm>
                      <a:off x="0" y="0"/>
                      <a:ext cx="5300680" cy="2081763"/>
                    </a:xfrm>
                    <a:prstGeom prst="rect">
                      <a:avLst/>
                    </a:prstGeom>
                  </pic:spPr>
                </pic:pic>
              </a:graphicData>
            </a:graphic>
          </wp:inline>
        </w:drawing>
      </w:r>
    </w:p>
    <w:p w14:paraId="3D6850BA" w14:textId="33FC1564" w:rsidR="001349CF" w:rsidRPr="001349CF" w:rsidRDefault="001349CF" w:rsidP="008C72BA">
      <w:pPr>
        <w:ind w:left="360"/>
        <w:jc w:val="both"/>
        <w:rPr>
          <w:rFonts w:asciiTheme="majorBidi" w:hAnsiTheme="majorBidi" w:cstheme="majorBidi"/>
        </w:rPr>
      </w:pPr>
      <w:r w:rsidRPr="001349CF">
        <w:rPr>
          <w:rFonts w:asciiTheme="majorBidi" w:hAnsiTheme="majorBidi" w:cstheme="majorBidi"/>
          <w:noProof/>
        </w:rPr>
        <w:drawing>
          <wp:inline distT="0" distB="0" distL="0" distR="0" wp14:anchorId="68CD5D2A" wp14:editId="7CE2C0E3">
            <wp:extent cx="5276850" cy="2395442"/>
            <wp:effectExtent l="0" t="0" r="0" b="5080"/>
            <wp:docPr id="100908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82863" name=""/>
                    <pic:cNvPicPr/>
                  </pic:nvPicPr>
                  <pic:blipFill>
                    <a:blip r:embed="rId25"/>
                    <a:stretch>
                      <a:fillRect/>
                    </a:stretch>
                  </pic:blipFill>
                  <pic:spPr>
                    <a:xfrm>
                      <a:off x="0" y="0"/>
                      <a:ext cx="5289106" cy="2401006"/>
                    </a:xfrm>
                    <a:prstGeom prst="rect">
                      <a:avLst/>
                    </a:prstGeom>
                  </pic:spPr>
                </pic:pic>
              </a:graphicData>
            </a:graphic>
          </wp:inline>
        </w:drawing>
      </w:r>
    </w:p>
    <w:p w14:paraId="1D9645AA" w14:textId="0765D860" w:rsidR="0031654E" w:rsidRPr="000F1B59" w:rsidRDefault="0031654E" w:rsidP="008C72BA">
      <w:pPr>
        <w:ind w:left="360"/>
        <w:rPr>
          <w:rFonts w:asciiTheme="majorBidi" w:hAnsiTheme="majorBidi" w:cstheme="majorBidi"/>
          <w:b/>
          <w:bCs/>
          <w:color w:val="4472C4" w:themeColor="accent1"/>
          <w:sz w:val="28"/>
          <w:szCs w:val="28"/>
        </w:rPr>
      </w:pPr>
      <w:r w:rsidRPr="000F1B59">
        <w:rPr>
          <w:rFonts w:asciiTheme="majorBidi" w:hAnsiTheme="majorBidi" w:cstheme="majorBidi"/>
          <w:b/>
          <w:bCs/>
          <w:color w:val="4472C4" w:themeColor="accent1"/>
          <w:sz w:val="28"/>
          <w:szCs w:val="28"/>
        </w:rPr>
        <w:t>Amino Acid Composition:</w:t>
      </w:r>
    </w:p>
    <w:p w14:paraId="3560C711" w14:textId="2E927F10" w:rsidR="001349CF" w:rsidRDefault="0031654E" w:rsidP="00C504AA">
      <w:pPr>
        <w:ind w:left="2160"/>
        <w:jc w:val="both"/>
        <w:rPr>
          <w:rFonts w:asciiTheme="majorBidi" w:hAnsiTheme="majorBidi" w:cstheme="majorBidi"/>
        </w:rPr>
      </w:pPr>
      <w:r w:rsidRPr="001349CF">
        <w:rPr>
          <w:rFonts w:asciiTheme="majorBidi" w:hAnsiTheme="majorBidi" w:cstheme="majorBidi"/>
          <w:noProof/>
        </w:rPr>
        <w:lastRenderedPageBreak/>
        <w:drawing>
          <wp:inline distT="0" distB="0" distL="0" distR="0" wp14:anchorId="1DACC02C" wp14:editId="59BA8642">
            <wp:extent cx="3305175" cy="2722740"/>
            <wp:effectExtent l="0" t="0" r="0" b="1905"/>
            <wp:docPr id="12164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1481" name=""/>
                    <pic:cNvPicPr/>
                  </pic:nvPicPr>
                  <pic:blipFill>
                    <a:blip r:embed="rId26"/>
                    <a:stretch>
                      <a:fillRect/>
                    </a:stretch>
                  </pic:blipFill>
                  <pic:spPr>
                    <a:xfrm>
                      <a:off x="0" y="0"/>
                      <a:ext cx="3338503" cy="2750195"/>
                    </a:xfrm>
                    <a:prstGeom prst="rect">
                      <a:avLst/>
                    </a:prstGeom>
                  </pic:spPr>
                </pic:pic>
              </a:graphicData>
            </a:graphic>
          </wp:inline>
        </w:drawing>
      </w:r>
    </w:p>
    <w:p w14:paraId="792AF110" w14:textId="77777777" w:rsidR="00C504AA" w:rsidRDefault="00C504AA" w:rsidP="008C72BA">
      <w:pPr>
        <w:ind w:left="360"/>
        <w:jc w:val="both"/>
        <w:rPr>
          <w:rFonts w:asciiTheme="majorBidi" w:hAnsiTheme="majorBidi" w:cstheme="majorBidi"/>
        </w:rPr>
      </w:pPr>
    </w:p>
    <w:p w14:paraId="7F8CD37D" w14:textId="65C733BE" w:rsidR="001349CF" w:rsidRPr="001349CF" w:rsidRDefault="001349CF" w:rsidP="00C504AA">
      <w:pPr>
        <w:ind w:left="1440"/>
        <w:jc w:val="both"/>
        <w:rPr>
          <w:rFonts w:asciiTheme="majorBidi" w:hAnsiTheme="majorBidi" w:cstheme="majorBidi"/>
        </w:rPr>
      </w:pPr>
      <w:r w:rsidRPr="001349CF">
        <w:rPr>
          <w:rFonts w:asciiTheme="majorBidi" w:hAnsiTheme="majorBidi" w:cstheme="majorBidi"/>
          <w:noProof/>
        </w:rPr>
        <w:drawing>
          <wp:inline distT="0" distB="0" distL="0" distR="0" wp14:anchorId="2619003A" wp14:editId="31E56041">
            <wp:extent cx="4000500" cy="3508460"/>
            <wp:effectExtent l="0" t="0" r="0" b="0"/>
            <wp:docPr id="8273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29059" name=""/>
                    <pic:cNvPicPr/>
                  </pic:nvPicPr>
                  <pic:blipFill>
                    <a:blip r:embed="rId27"/>
                    <a:stretch>
                      <a:fillRect/>
                    </a:stretch>
                  </pic:blipFill>
                  <pic:spPr>
                    <a:xfrm>
                      <a:off x="0" y="0"/>
                      <a:ext cx="4016336" cy="3522348"/>
                    </a:xfrm>
                    <a:prstGeom prst="rect">
                      <a:avLst/>
                    </a:prstGeom>
                  </pic:spPr>
                </pic:pic>
              </a:graphicData>
            </a:graphic>
          </wp:inline>
        </w:drawing>
      </w:r>
    </w:p>
    <w:p w14:paraId="0F3E57A0" w14:textId="49D52DC5" w:rsidR="001349CF" w:rsidRPr="00C504AA" w:rsidRDefault="001349CF" w:rsidP="008C72BA">
      <w:pPr>
        <w:jc w:val="both"/>
        <w:rPr>
          <w:rFonts w:asciiTheme="majorBidi" w:hAnsiTheme="majorBidi" w:cstheme="majorBidi"/>
          <w:b/>
          <w:bCs/>
          <w:sz w:val="32"/>
          <w:szCs w:val="32"/>
        </w:rPr>
      </w:pPr>
      <w:r w:rsidRPr="00C504AA">
        <w:rPr>
          <w:rFonts w:asciiTheme="majorBidi" w:hAnsiTheme="majorBidi" w:cstheme="majorBidi"/>
          <w:b/>
          <w:bCs/>
          <w:sz w:val="32"/>
          <w:szCs w:val="32"/>
        </w:rPr>
        <w:t>Results &amp; Conclusion:</w:t>
      </w:r>
    </w:p>
    <w:p w14:paraId="0DFA6982" w14:textId="77777777" w:rsidR="001349CF" w:rsidRPr="001349CF" w:rsidRDefault="001349CF" w:rsidP="008C72BA">
      <w:pPr>
        <w:jc w:val="both"/>
        <w:rPr>
          <w:rFonts w:asciiTheme="majorBidi" w:hAnsiTheme="majorBidi" w:cstheme="majorBidi"/>
        </w:rPr>
      </w:pPr>
      <w:r w:rsidRPr="001349CF">
        <w:rPr>
          <w:rFonts w:asciiTheme="majorBidi" w:hAnsiTheme="majorBidi" w:cstheme="majorBidi"/>
        </w:rPr>
        <w:t xml:space="preserve">The AlphaFold predictions consistently indicate that the protein is </w:t>
      </w:r>
      <w:r w:rsidRPr="001349CF">
        <w:rPr>
          <w:rFonts w:asciiTheme="majorBidi" w:hAnsiTheme="majorBidi" w:cstheme="majorBidi"/>
          <w:b/>
          <w:bCs/>
        </w:rPr>
        <w:t>partially ordered</w:t>
      </w:r>
      <w:r w:rsidRPr="001349CF">
        <w:rPr>
          <w:rFonts w:asciiTheme="majorBidi" w:hAnsiTheme="majorBidi" w:cstheme="majorBidi"/>
        </w:rPr>
        <w:t xml:space="preserve">, containing both </w:t>
      </w:r>
      <w:r w:rsidRPr="001349CF">
        <w:rPr>
          <w:rFonts w:asciiTheme="majorBidi" w:hAnsiTheme="majorBidi" w:cstheme="majorBidi"/>
          <w:b/>
          <w:bCs/>
        </w:rPr>
        <w:t>stable folded domains</w:t>
      </w:r>
      <w:r w:rsidRPr="001349CF">
        <w:rPr>
          <w:rFonts w:asciiTheme="majorBidi" w:hAnsiTheme="majorBidi" w:cstheme="majorBidi"/>
        </w:rPr>
        <w:t xml:space="preserve"> and </w:t>
      </w:r>
      <w:r w:rsidRPr="001349CF">
        <w:rPr>
          <w:rFonts w:asciiTheme="majorBidi" w:hAnsiTheme="majorBidi" w:cstheme="majorBidi"/>
          <w:b/>
          <w:bCs/>
        </w:rPr>
        <w:t>flexible/disordered regions</w:t>
      </w:r>
      <w:r w:rsidRPr="001349CF">
        <w:rPr>
          <w:rFonts w:asciiTheme="majorBidi" w:hAnsiTheme="majorBidi" w:cstheme="majorBidi"/>
        </w:rPr>
        <w:t xml:space="preserve">. Across models, the average </w:t>
      </w:r>
      <w:proofErr w:type="spellStart"/>
      <w:r w:rsidRPr="001349CF">
        <w:rPr>
          <w:rFonts w:asciiTheme="majorBidi" w:hAnsiTheme="majorBidi" w:cstheme="majorBidi"/>
        </w:rPr>
        <w:t>pLDDT</w:t>
      </w:r>
      <w:proofErr w:type="spellEnd"/>
      <w:r w:rsidRPr="001349CF">
        <w:rPr>
          <w:rFonts w:asciiTheme="majorBidi" w:hAnsiTheme="majorBidi" w:cstheme="majorBidi"/>
        </w:rPr>
        <w:t xml:space="preserve"> scores (~55.9–65.0) suggest a </w:t>
      </w:r>
      <w:r w:rsidRPr="001349CF">
        <w:rPr>
          <w:rFonts w:asciiTheme="majorBidi" w:hAnsiTheme="majorBidi" w:cstheme="majorBidi"/>
          <w:b/>
          <w:bCs/>
        </w:rPr>
        <w:t>moderately reliable structural prediction</w:t>
      </w:r>
      <w:r w:rsidRPr="001349CF">
        <w:rPr>
          <w:rFonts w:asciiTheme="majorBidi" w:hAnsiTheme="majorBidi" w:cstheme="majorBidi"/>
        </w:rPr>
        <w:t>, with well-defined core regions alongside flexible segments that contribute to structural variability.</w:t>
      </w:r>
    </w:p>
    <w:p w14:paraId="5AAE5F8A" w14:textId="77777777" w:rsidR="001349CF" w:rsidRPr="001349CF" w:rsidRDefault="001349CF" w:rsidP="008C72BA">
      <w:pPr>
        <w:jc w:val="both"/>
        <w:rPr>
          <w:rFonts w:asciiTheme="majorBidi" w:hAnsiTheme="majorBidi" w:cstheme="majorBidi"/>
        </w:rPr>
      </w:pPr>
      <w:r w:rsidRPr="001349CF">
        <w:rPr>
          <w:rFonts w:asciiTheme="majorBidi" w:hAnsiTheme="majorBidi" w:cstheme="majorBidi"/>
        </w:rPr>
        <w:lastRenderedPageBreak/>
        <w:t>Key structural features include:</w:t>
      </w:r>
    </w:p>
    <w:p w14:paraId="6E941DA0" w14:textId="77777777" w:rsidR="001349CF" w:rsidRPr="001349CF" w:rsidRDefault="001349CF" w:rsidP="008C72BA">
      <w:pPr>
        <w:numPr>
          <w:ilvl w:val="0"/>
          <w:numId w:val="8"/>
        </w:numPr>
        <w:jc w:val="both"/>
        <w:rPr>
          <w:rFonts w:asciiTheme="majorBidi" w:hAnsiTheme="majorBidi" w:cstheme="majorBidi"/>
        </w:rPr>
      </w:pPr>
      <w:r w:rsidRPr="001349CF">
        <w:rPr>
          <w:rFonts w:asciiTheme="majorBidi" w:hAnsiTheme="majorBidi" w:cstheme="majorBidi"/>
        </w:rPr>
        <w:t xml:space="preserve">Presence of </w:t>
      </w:r>
      <w:r w:rsidRPr="001349CF">
        <w:rPr>
          <w:rFonts w:asciiTheme="majorBidi" w:hAnsiTheme="majorBidi" w:cstheme="majorBidi"/>
          <w:b/>
          <w:bCs/>
        </w:rPr>
        <w:t>stable, well-folded domains with good confidence</w:t>
      </w:r>
      <w:r w:rsidRPr="001349CF">
        <w:rPr>
          <w:rFonts w:asciiTheme="majorBidi" w:hAnsiTheme="majorBidi" w:cstheme="majorBidi"/>
        </w:rPr>
        <w:t xml:space="preserve"> </w:t>
      </w:r>
    </w:p>
    <w:p w14:paraId="434183ED" w14:textId="77777777" w:rsidR="001349CF" w:rsidRPr="001349CF" w:rsidRDefault="001349CF" w:rsidP="008C72BA">
      <w:pPr>
        <w:numPr>
          <w:ilvl w:val="0"/>
          <w:numId w:val="8"/>
        </w:numPr>
        <w:jc w:val="both"/>
        <w:rPr>
          <w:rFonts w:asciiTheme="majorBidi" w:hAnsiTheme="majorBidi" w:cstheme="majorBidi"/>
        </w:rPr>
      </w:pPr>
      <w:r w:rsidRPr="001349CF">
        <w:rPr>
          <w:rFonts w:asciiTheme="majorBidi" w:hAnsiTheme="majorBidi" w:cstheme="majorBidi"/>
        </w:rPr>
        <w:t xml:space="preserve">Coexistence of </w:t>
      </w:r>
      <w:r w:rsidRPr="001349CF">
        <w:rPr>
          <w:rFonts w:asciiTheme="majorBidi" w:hAnsiTheme="majorBidi" w:cstheme="majorBidi"/>
          <w:b/>
          <w:bCs/>
        </w:rPr>
        <w:t>intrinsically disordered and flexible regions</w:t>
      </w:r>
      <w:r w:rsidRPr="001349CF">
        <w:rPr>
          <w:rFonts w:asciiTheme="majorBidi" w:hAnsiTheme="majorBidi" w:cstheme="majorBidi"/>
        </w:rPr>
        <w:t xml:space="preserve"> </w:t>
      </w:r>
    </w:p>
    <w:p w14:paraId="436EFE3A" w14:textId="77777777" w:rsidR="001349CF" w:rsidRPr="001349CF" w:rsidRDefault="001349CF" w:rsidP="008C72BA">
      <w:pPr>
        <w:numPr>
          <w:ilvl w:val="0"/>
          <w:numId w:val="8"/>
        </w:numPr>
        <w:jc w:val="both"/>
        <w:rPr>
          <w:rFonts w:asciiTheme="majorBidi" w:hAnsiTheme="majorBidi" w:cstheme="majorBidi"/>
        </w:rPr>
      </w:pPr>
      <w:r w:rsidRPr="001349CF">
        <w:rPr>
          <w:rFonts w:asciiTheme="majorBidi" w:hAnsiTheme="majorBidi" w:cstheme="majorBidi"/>
        </w:rPr>
        <w:t xml:space="preserve">Overall </w:t>
      </w:r>
      <w:r w:rsidRPr="001349CF">
        <w:rPr>
          <w:rFonts w:asciiTheme="majorBidi" w:hAnsiTheme="majorBidi" w:cstheme="majorBidi"/>
          <w:b/>
          <w:bCs/>
        </w:rPr>
        <w:t>moderate structural reliability with biologically meaningful flexibility</w:t>
      </w:r>
      <w:r w:rsidRPr="001349CF">
        <w:rPr>
          <w:rFonts w:asciiTheme="majorBidi" w:hAnsiTheme="majorBidi" w:cstheme="majorBidi"/>
        </w:rPr>
        <w:t xml:space="preserve"> </w:t>
      </w:r>
    </w:p>
    <w:p w14:paraId="141BDCD3" w14:textId="77777777" w:rsidR="001349CF" w:rsidRPr="001349CF" w:rsidRDefault="001349CF" w:rsidP="008C72BA">
      <w:pPr>
        <w:numPr>
          <w:ilvl w:val="0"/>
          <w:numId w:val="8"/>
        </w:numPr>
        <w:jc w:val="both"/>
        <w:rPr>
          <w:rFonts w:asciiTheme="majorBidi" w:hAnsiTheme="majorBidi" w:cstheme="majorBidi"/>
        </w:rPr>
      </w:pPr>
      <w:r w:rsidRPr="001349CF">
        <w:rPr>
          <w:rFonts w:asciiTheme="majorBidi" w:hAnsiTheme="majorBidi" w:cstheme="majorBidi"/>
        </w:rPr>
        <w:t xml:space="preserve">Consistent indication of </w:t>
      </w:r>
      <w:r w:rsidRPr="001349CF">
        <w:rPr>
          <w:rFonts w:asciiTheme="majorBidi" w:hAnsiTheme="majorBidi" w:cstheme="majorBidi"/>
          <w:b/>
          <w:bCs/>
        </w:rPr>
        <w:t>dynamic structural behavior across models</w:t>
      </w:r>
      <w:r w:rsidRPr="001349CF">
        <w:rPr>
          <w:rFonts w:asciiTheme="majorBidi" w:hAnsiTheme="majorBidi" w:cstheme="majorBidi"/>
        </w:rPr>
        <w:t xml:space="preserve"> </w:t>
      </w:r>
    </w:p>
    <w:p w14:paraId="0BF357C2" w14:textId="77777777" w:rsidR="001349CF" w:rsidRPr="001349CF" w:rsidRDefault="001349CF" w:rsidP="008C72BA">
      <w:pPr>
        <w:jc w:val="both"/>
        <w:rPr>
          <w:rFonts w:asciiTheme="majorBidi" w:hAnsiTheme="majorBidi" w:cstheme="majorBidi"/>
        </w:rPr>
      </w:pPr>
      <w:r w:rsidRPr="001349CF">
        <w:rPr>
          <w:rFonts w:asciiTheme="majorBidi" w:hAnsiTheme="majorBidi" w:cstheme="majorBidi"/>
        </w:rPr>
        <w:t xml:space="preserve">Functionally, this architecture suggests the protein is </w:t>
      </w:r>
      <w:r w:rsidRPr="001349CF">
        <w:rPr>
          <w:rFonts w:asciiTheme="majorBidi" w:hAnsiTheme="majorBidi" w:cstheme="majorBidi"/>
          <w:b/>
          <w:bCs/>
        </w:rPr>
        <w:t>biologically adaptable</w:t>
      </w:r>
      <w:r w:rsidRPr="001349CF">
        <w:rPr>
          <w:rFonts w:asciiTheme="majorBidi" w:hAnsiTheme="majorBidi" w:cstheme="majorBidi"/>
        </w:rPr>
        <w:t>, with flexibility supporting:</w:t>
      </w:r>
    </w:p>
    <w:p w14:paraId="117A5D6F" w14:textId="77777777" w:rsidR="001349CF" w:rsidRPr="001349CF" w:rsidRDefault="001349CF" w:rsidP="008C72BA">
      <w:pPr>
        <w:numPr>
          <w:ilvl w:val="0"/>
          <w:numId w:val="9"/>
        </w:numPr>
        <w:jc w:val="both"/>
        <w:rPr>
          <w:rFonts w:asciiTheme="majorBidi" w:hAnsiTheme="majorBidi" w:cstheme="majorBidi"/>
        </w:rPr>
      </w:pPr>
      <w:r w:rsidRPr="001349CF">
        <w:rPr>
          <w:rFonts w:asciiTheme="majorBidi" w:hAnsiTheme="majorBidi" w:cstheme="majorBidi"/>
        </w:rPr>
        <w:t xml:space="preserve">Structural stability of core domains </w:t>
      </w:r>
    </w:p>
    <w:p w14:paraId="1E5F2865" w14:textId="77777777" w:rsidR="001349CF" w:rsidRPr="001349CF" w:rsidRDefault="001349CF" w:rsidP="008C72BA">
      <w:pPr>
        <w:numPr>
          <w:ilvl w:val="0"/>
          <w:numId w:val="9"/>
        </w:numPr>
        <w:jc w:val="both"/>
        <w:rPr>
          <w:rFonts w:asciiTheme="majorBidi" w:hAnsiTheme="majorBidi" w:cstheme="majorBidi"/>
        </w:rPr>
      </w:pPr>
      <w:r w:rsidRPr="001349CF">
        <w:rPr>
          <w:rFonts w:asciiTheme="majorBidi" w:hAnsiTheme="majorBidi" w:cstheme="majorBidi"/>
        </w:rPr>
        <w:t xml:space="preserve">Molecular recognition and binding specificity </w:t>
      </w:r>
    </w:p>
    <w:p w14:paraId="439D5F97" w14:textId="77777777" w:rsidR="001349CF" w:rsidRPr="001349CF" w:rsidRDefault="001349CF" w:rsidP="008C72BA">
      <w:pPr>
        <w:numPr>
          <w:ilvl w:val="0"/>
          <w:numId w:val="9"/>
        </w:numPr>
        <w:jc w:val="both"/>
        <w:rPr>
          <w:rFonts w:asciiTheme="majorBidi" w:hAnsiTheme="majorBidi" w:cstheme="majorBidi"/>
        </w:rPr>
      </w:pPr>
      <w:r w:rsidRPr="001349CF">
        <w:rPr>
          <w:rFonts w:asciiTheme="majorBidi" w:hAnsiTheme="majorBidi" w:cstheme="majorBidi"/>
        </w:rPr>
        <w:t xml:space="preserve">Protein–protein interactions </w:t>
      </w:r>
    </w:p>
    <w:p w14:paraId="076906D7" w14:textId="77777777" w:rsidR="001349CF" w:rsidRPr="001349CF" w:rsidRDefault="001349CF" w:rsidP="008C72BA">
      <w:pPr>
        <w:numPr>
          <w:ilvl w:val="0"/>
          <w:numId w:val="9"/>
        </w:numPr>
        <w:jc w:val="both"/>
        <w:rPr>
          <w:rFonts w:asciiTheme="majorBidi" w:hAnsiTheme="majorBidi" w:cstheme="majorBidi"/>
        </w:rPr>
      </w:pPr>
      <w:r w:rsidRPr="001349CF">
        <w:rPr>
          <w:rFonts w:asciiTheme="majorBidi" w:hAnsiTheme="majorBidi" w:cstheme="majorBidi"/>
        </w:rPr>
        <w:t xml:space="preserve">Regulatory and signaling functions </w:t>
      </w:r>
    </w:p>
    <w:p w14:paraId="6338178E" w14:textId="77777777" w:rsidR="001349CF" w:rsidRPr="001349CF" w:rsidRDefault="001349CF" w:rsidP="008C72BA">
      <w:pPr>
        <w:numPr>
          <w:ilvl w:val="0"/>
          <w:numId w:val="9"/>
        </w:numPr>
        <w:jc w:val="both"/>
        <w:rPr>
          <w:rFonts w:asciiTheme="majorBidi" w:hAnsiTheme="majorBidi" w:cstheme="majorBidi"/>
        </w:rPr>
      </w:pPr>
      <w:r w:rsidRPr="001349CF">
        <w:rPr>
          <w:rFonts w:asciiTheme="majorBidi" w:hAnsiTheme="majorBidi" w:cstheme="majorBidi"/>
        </w:rPr>
        <w:t xml:space="preserve">Conformational adaptability during biological processes </w:t>
      </w:r>
    </w:p>
    <w:p w14:paraId="79EC9E4A" w14:textId="77777777" w:rsidR="001349CF" w:rsidRPr="001349CF" w:rsidRDefault="001349CF" w:rsidP="008C72BA">
      <w:pPr>
        <w:jc w:val="both"/>
        <w:rPr>
          <w:rFonts w:asciiTheme="majorBidi" w:hAnsiTheme="majorBidi" w:cstheme="majorBidi"/>
        </w:rPr>
      </w:pPr>
      <w:r w:rsidRPr="001349CF">
        <w:rPr>
          <w:rFonts w:asciiTheme="majorBidi" w:hAnsiTheme="majorBidi" w:cstheme="majorBidi"/>
        </w:rPr>
        <w:t xml:space="preserve">The predicted structure provides a </w:t>
      </w:r>
      <w:r w:rsidRPr="001349CF">
        <w:rPr>
          <w:rFonts w:asciiTheme="majorBidi" w:hAnsiTheme="majorBidi" w:cstheme="majorBidi"/>
          <w:b/>
          <w:bCs/>
        </w:rPr>
        <w:t>reliable framework for further computational and experimental studies</w:t>
      </w:r>
      <w:r w:rsidRPr="001349CF">
        <w:rPr>
          <w:rFonts w:asciiTheme="majorBidi" w:hAnsiTheme="majorBidi" w:cstheme="majorBidi"/>
        </w:rPr>
        <w:t>, including:</w:t>
      </w:r>
    </w:p>
    <w:p w14:paraId="058178D1" w14:textId="77777777" w:rsidR="001349CF" w:rsidRPr="001349CF" w:rsidRDefault="001349CF" w:rsidP="008C72BA">
      <w:pPr>
        <w:numPr>
          <w:ilvl w:val="0"/>
          <w:numId w:val="10"/>
        </w:numPr>
        <w:jc w:val="both"/>
        <w:rPr>
          <w:rFonts w:asciiTheme="majorBidi" w:hAnsiTheme="majorBidi" w:cstheme="majorBidi"/>
        </w:rPr>
      </w:pPr>
      <w:r w:rsidRPr="001349CF">
        <w:rPr>
          <w:rFonts w:asciiTheme="majorBidi" w:hAnsiTheme="majorBidi" w:cstheme="majorBidi"/>
        </w:rPr>
        <w:t xml:space="preserve">Molecular docking and interaction analysis </w:t>
      </w:r>
    </w:p>
    <w:p w14:paraId="5304AE2F" w14:textId="77777777" w:rsidR="001349CF" w:rsidRPr="001349CF" w:rsidRDefault="001349CF" w:rsidP="008C72BA">
      <w:pPr>
        <w:numPr>
          <w:ilvl w:val="0"/>
          <w:numId w:val="10"/>
        </w:numPr>
        <w:jc w:val="both"/>
        <w:rPr>
          <w:rFonts w:asciiTheme="majorBidi" w:hAnsiTheme="majorBidi" w:cstheme="majorBidi"/>
        </w:rPr>
      </w:pPr>
      <w:r w:rsidRPr="001349CF">
        <w:rPr>
          <w:rFonts w:asciiTheme="majorBidi" w:hAnsiTheme="majorBidi" w:cstheme="majorBidi"/>
        </w:rPr>
        <w:t xml:space="preserve">Functional annotation </w:t>
      </w:r>
    </w:p>
    <w:p w14:paraId="759B2D1E" w14:textId="77777777" w:rsidR="001349CF" w:rsidRPr="001349CF" w:rsidRDefault="001349CF" w:rsidP="008C72BA">
      <w:pPr>
        <w:numPr>
          <w:ilvl w:val="0"/>
          <w:numId w:val="10"/>
        </w:numPr>
        <w:jc w:val="both"/>
        <w:rPr>
          <w:rFonts w:asciiTheme="majorBidi" w:hAnsiTheme="majorBidi" w:cstheme="majorBidi"/>
        </w:rPr>
      </w:pPr>
      <w:r w:rsidRPr="001349CF">
        <w:rPr>
          <w:rFonts w:asciiTheme="majorBidi" w:hAnsiTheme="majorBidi" w:cstheme="majorBidi"/>
        </w:rPr>
        <w:t xml:space="preserve">Mutation impact studies </w:t>
      </w:r>
    </w:p>
    <w:p w14:paraId="5D1ED541" w14:textId="7999A438" w:rsidR="001349CF" w:rsidRPr="001349CF" w:rsidRDefault="001349CF" w:rsidP="008C72BA">
      <w:pPr>
        <w:numPr>
          <w:ilvl w:val="0"/>
          <w:numId w:val="10"/>
        </w:numPr>
        <w:jc w:val="both"/>
        <w:rPr>
          <w:rFonts w:asciiTheme="majorBidi" w:hAnsiTheme="majorBidi" w:cstheme="majorBidi"/>
        </w:rPr>
      </w:pPr>
      <w:r w:rsidRPr="001349CF">
        <w:rPr>
          <w:rFonts w:asciiTheme="majorBidi" w:hAnsiTheme="majorBidi" w:cstheme="majorBidi"/>
        </w:rPr>
        <w:t>Protei</w:t>
      </w:r>
      <w:r w:rsidR="00C91BDA">
        <w:rPr>
          <w:rFonts w:asciiTheme="majorBidi" w:hAnsiTheme="majorBidi" w:cstheme="majorBidi"/>
        </w:rPr>
        <w:t>n-</w:t>
      </w:r>
      <w:r w:rsidRPr="001349CF">
        <w:rPr>
          <w:rFonts w:asciiTheme="majorBidi" w:hAnsiTheme="majorBidi" w:cstheme="majorBidi"/>
        </w:rPr>
        <w:t xml:space="preserve">protein interaction mapping </w:t>
      </w:r>
    </w:p>
    <w:p w14:paraId="02E7F41C" w14:textId="77777777" w:rsidR="001349CF" w:rsidRPr="001349CF" w:rsidRDefault="001349CF" w:rsidP="008C72BA">
      <w:pPr>
        <w:numPr>
          <w:ilvl w:val="0"/>
          <w:numId w:val="10"/>
        </w:numPr>
        <w:jc w:val="both"/>
        <w:rPr>
          <w:rFonts w:asciiTheme="majorBidi" w:hAnsiTheme="majorBidi" w:cstheme="majorBidi"/>
        </w:rPr>
      </w:pPr>
      <w:r w:rsidRPr="001349CF">
        <w:rPr>
          <w:rFonts w:asciiTheme="majorBidi" w:hAnsiTheme="majorBidi" w:cstheme="majorBidi"/>
        </w:rPr>
        <w:t xml:space="preserve">Drug-target exploration </w:t>
      </w:r>
    </w:p>
    <w:p w14:paraId="0D0EAA6A" w14:textId="62F35EEA" w:rsidR="001349CF" w:rsidRDefault="001349CF" w:rsidP="008C72BA">
      <w:pPr>
        <w:jc w:val="both"/>
        <w:rPr>
          <w:rFonts w:asciiTheme="majorBidi" w:hAnsiTheme="majorBidi" w:cstheme="majorBidi"/>
        </w:rPr>
      </w:pPr>
      <w:r w:rsidRPr="001349CF">
        <w:rPr>
          <w:rFonts w:asciiTheme="majorBidi" w:hAnsiTheme="majorBidi" w:cstheme="majorBidi"/>
        </w:rPr>
        <w:t xml:space="preserve">Overall, the protein is best characterized as a </w:t>
      </w:r>
      <w:r w:rsidRPr="001349CF">
        <w:rPr>
          <w:rFonts w:asciiTheme="majorBidi" w:hAnsiTheme="majorBidi" w:cstheme="majorBidi"/>
          <w:b/>
          <w:bCs/>
        </w:rPr>
        <w:t>dynamically flexible biomolecule with stable structural cores</w:t>
      </w:r>
      <w:r w:rsidRPr="001349CF">
        <w:rPr>
          <w:rFonts w:asciiTheme="majorBidi" w:hAnsiTheme="majorBidi" w:cstheme="majorBidi"/>
        </w:rPr>
        <w:t xml:space="preserve">, likely playing roles in </w:t>
      </w:r>
      <w:r w:rsidRPr="001349CF">
        <w:rPr>
          <w:rFonts w:asciiTheme="majorBidi" w:hAnsiTheme="majorBidi" w:cstheme="majorBidi"/>
          <w:b/>
          <w:bCs/>
        </w:rPr>
        <w:t>interaction</w:t>
      </w:r>
      <w:r w:rsidR="00C91BDA">
        <w:rPr>
          <w:rFonts w:asciiTheme="majorBidi" w:hAnsiTheme="majorBidi" w:cstheme="majorBidi"/>
          <w:b/>
          <w:bCs/>
        </w:rPr>
        <w:t>-</w:t>
      </w:r>
      <w:r w:rsidRPr="001349CF">
        <w:rPr>
          <w:rFonts w:asciiTheme="majorBidi" w:hAnsiTheme="majorBidi" w:cstheme="majorBidi"/>
          <w:b/>
          <w:bCs/>
        </w:rPr>
        <w:t>driven and regulatory biological pathways</w:t>
      </w:r>
      <w:r w:rsidRPr="001349CF">
        <w:rPr>
          <w:rFonts w:asciiTheme="majorBidi" w:hAnsiTheme="majorBidi" w:cstheme="majorBidi"/>
        </w:rPr>
        <w:t>.</w:t>
      </w:r>
    </w:p>
    <w:p w14:paraId="5071564A" w14:textId="77777777" w:rsidR="00C91BDA" w:rsidRPr="00C504AA" w:rsidRDefault="00C91BDA" w:rsidP="00C91BDA">
      <w:pPr>
        <w:jc w:val="both"/>
        <w:rPr>
          <w:rFonts w:asciiTheme="majorBidi" w:hAnsiTheme="majorBidi" w:cstheme="majorBidi"/>
          <w:b/>
          <w:bCs/>
          <w:sz w:val="32"/>
          <w:szCs w:val="32"/>
        </w:rPr>
      </w:pPr>
      <w:r w:rsidRPr="00C504AA">
        <w:rPr>
          <w:rFonts w:asciiTheme="majorBidi" w:hAnsiTheme="majorBidi" w:cstheme="majorBidi"/>
          <w:b/>
          <w:bCs/>
          <w:sz w:val="32"/>
          <w:szCs w:val="32"/>
        </w:rPr>
        <w:t>Discussion:</w:t>
      </w:r>
    </w:p>
    <w:p w14:paraId="27083ACA" w14:textId="77777777" w:rsidR="00C91BDA" w:rsidRPr="001349CF" w:rsidRDefault="00C91BDA" w:rsidP="00C91BDA">
      <w:pPr>
        <w:jc w:val="both"/>
        <w:rPr>
          <w:rFonts w:asciiTheme="majorBidi" w:hAnsiTheme="majorBidi" w:cstheme="majorBidi"/>
        </w:rPr>
      </w:pPr>
      <w:r w:rsidRPr="001349CF">
        <w:rPr>
          <w:rFonts w:asciiTheme="majorBidi" w:hAnsiTheme="majorBidi" w:cstheme="majorBidi"/>
        </w:rPr>
        <w:t xml:space="preserve">The AlphaFold predictions across all models consistently reveal a structurally heterogeneous protein composed of both ordered (stable) and disordered (flexible) regions. Across the models, the average </w:t>
      </w:r>
      <w:proofErr w:type="spellStart"/>
      <w:r w:rsidRPr="001349CF">
        <w:rPr>
          <w:rFonts w:asciiTheme="majorBidi" w:hAnsiTheme="majorBidi" w:cstheme="majorBidi"/>
        </w:rPr>
        <w:t>pLDDT</w:t>
      </w:r>
      <w:proofErr w:type="spellEnd"/>
      <w:r w:rsidRPr="001349CF">
        <w:rPr>
          <w:rFonts w:asciiTheme="majorBidi" w:hAnsiTheme="majorBidi" w:cstheme="majorBidi"/>
        </w:rPr>
        <w:t xml:space="preserve"> scores range from ~55.9 to 65.0, indicating moderate overall structural confidence with reliable core regions.</w:t>
      </w:r>
    </w:p>
    <w:p w14:paraId="01C40C10" w14:textId="77777777" w:rsidR="00C91BDA" w:rsidRPr="001349CF" w:rsidRDefault="00C91BDA" w:rsidP="00C91BDA">
      <w:pPr>
        <w:jc w:val="both"/>
        <w:rPr>
          <w:rFonts w:asciiTheme="majorBidi" w:hAnsiTheme="majorBidi" w:cstheme="majorBidi"/>
        </w:rPr>
      </w:pPr>
      <w:r w:rsidRPr="001349CF">
        <w:rPr>
          <w:rFonts w:asciiTheme="majorBidi" w:hAnsiTheme="majorBidi" w:cstheme="majorBidi"/>
        </w:rPr>
        <w:t>Key structural observations include:</w:t>
      </w:r>
    </w:p>
    <w:p w14:paraId="590F6986" w14:textId="77777777" w:rsidR="00C91BDA" w:rsidRPr="001349CF" w:rsidRDefault="00C91BDA" w:rsidP="00C91BDA">
      <w:pPr>
        <w:numPr>
          <w:ilvl w:val="0"/>
          <w:numId w:val="6"/>
        </w:numPr>
        <w:jc w:val="both"/>
        <w:rPr>
          <w:rFonts w:asciiTheme="majorBidi" w:hAnsiTheme="majorBidi" w:cstheme="majorBidi"/>
        </w:rPr>
      </w:pPr>
      <w:r w:rsidRPr="001349CF">
        <w:rPr>
          <w:rFonts w:asciiTheme="majorBidi" w:hAnsiTheme="majorBidi" w:cstheme="majorBidi"/>
        </w:rPr>
        <w:t xml:space="preserve">Presence of stable structural cores or domains with relatively high confidence </w:t>
      </w:r>
    </w:p>
    <w:p w14:paraId="3F501DDD" w14:textId="77777777" w:rsidR="00C91BDA" w:rsidRPr="001349CF" w:rsidRDefault="00C91BDA" w:rsidP="00C91BDA">
      <w:pPr>
        <w:numPr>
          <w:ilvl w:val="0"/>
          <w:numId w:val="6"/>
        </w:numPr>
        <w:jc w:val="both"/>
        <w:rPr>
          <w:rFonts w:asciiTheme="majorBidi" w:hAnsiTheme="majorBidi" w:cstheme="majorBidi"/>
        </w:rPr>
      </w:pPr>
      <w:r w:rsidRPr="001349CF">
        <w:rPr>
          <w:rFonts w:asciiTheme="majorBidi" w:hAnsiTheme="majorBidi" w:cstheme="majorBidi"/>
        </w:rPr>
        <w:t xml:space="preserve">Multiple flexible or intrinsically disordered regions distributed throughout the sequence </w:t>
      </w:r>
    </w:p>
    <w:p w14:paraId="7F966C24" w14:textId="77777777" w:rsidR="00C91BDA" w:rsidRPr="001349CF" w:rsidRDefault="00C91BDA" w:rsidP="00C91BDA">
      <w:pPr>
        <w:numPr>
          <w:ilvl w:val="0"/>
          <w:numId w:val="6"/>
        </w:numPr>
        <w:jc w:val="both"/>
        <w:rPr>
          <w:rFonts w:asciiTheme="majorBidi" w:hAnsiTheme="majorBidi" w:cstheme="majorBidi"/>
        </w:rPr>
      </w:pPr>
      <w:r w:rsidRPr="001349CF">
        <w:rPr>
          <w:rFonts w:asciiTheme="majorBidi" w:hAnsiTheme="majorBidi" w:cstheme="majorBidi"/>
        </w:rPr>
        <w:lastRenderedPageBreak/>
        <w:t xml:space="preserve">Overall moderate-to-high prediction reliability, with consistency across models </w:t>
      </w:r>
    </w:p>
    <w:p w14:paraId="48BF9E82" w14:textId="77777777" w:rsidR="00C91BDA" w:rsidRPr="001349CF" w:rsidRDefault="00C91BDA" w:rsidP="00C91BDA">
      <w:pPr>
        <w:numPr>
          <w:ilvl w:val="0"/>
          <w:numId w:val="6"/>
        </w:numPr>
        <w:jc w:val="both"/>
        <w:rPr>
          <w:rFonts w:asciiTheme="majorBidi" w:hAnsiTheme="majorBidi" w:cstheme="majorBidi"/>
        </w:rPr>
      </w:pPr>
      <w:r w:rsidRPr="001349CF">
        <w:rPr>
          <w:rFonts w:asciiTheme="majorBidi" w:hAnsiTheme="majorBidi" w:cstheme="majorBidi"/>
        </w:rPr>
        <w:t xml:space="preserve">Low-confidence regions are consistently observed and are not indicative of prediction errors </w:t>
      </w:r>
    </w:p>
    <w:p w14:paraId="7A30BDC3" w14:textId="77777777" w:rsidR="00C91BDA" w:rsidRPr="001349CF" w:rsidRDefault="00C91BDA" w:rsidP="00C91BDA">
      <w:pPr>
        <w:jc w:val="both"/>
        <w:rPr>
          <w:rFonts w:asciiTheme="majorBidi" w:hAnsiTheme="majorBidi" w:cstheme="majorBidi"/>
        </w:rPr>
      </w:pPr>
      <w:r w:rsidRPr="001349CF">
        <w:rPr>
          <w:rFonts w:asciiTheme="majorBidi" w:hAnsiTheme="majorBidi" w:cstheme="majorBidi"/>
        </w:rPr>
        <w:t>Biologically, this architecture suggests a protein that likely functions through dynamic and interaction-driven mechanisms, including:</w:t>
      </w:r>
    </w:p>
    <w:p w14:paraId="3AECC831" w14:textId="77777777" w:rsidR="00C91BDA" w:rsidRPr="001349CF" w:rsidRDefault="00C91BDA" w:rsidP="00C91BDA">
      <w:pPr>
        <w:numPr>
          <w:ilvl w:val="0"/>
          <w:numId w:val="7"/>
        </w:numPr>
        <w:jc w:val="both"/>
        <w:rPr>
          <w:rFonts w:asciiTheme="majorBidi" w:hAnsiTheme="majorBidi" w:cstheme="majorBidi"/>
        </w:rPr>
      </w:pPr>
      <w:r w:rsidRPr="001349CF">
        <w:rPr>
          <w:rFonts w:asciiTheme="majorBidi" w:hAnsiTheme="majorBidi" w:cstheme="majorBidi"/>
        </w:rPr>
        <w:t xml:space="preserve">Cellular signaling and regulatory pathways </w:t>
      </w:r>
    </w:p>
    <w:p w14:paraId="28C8DE70" w14:textId="77777777" w:rsidR="00C91BDA" w:rsidRPr="001349CF" w:rsidRDefault="00C91BDA" w:rsidP="00C91BDA">
      <w:pPr>
        <w:numPr>
          <w:ilvl w:val="0"/>
          <w:numId w:val="7"/>
        </w:numPr>
        <w:jc w:val="both"/>
        <w:rPr>
          <w:rFonts w:asciiTheme="majorBidi" w:hAnsiTheme="majorBidi" w:cstheme="majorBidi"/>
        </w:rPr>
      </w:pPr>
      <w:r w:rsidRPr="001349CF">
        <w:rPr>
          <w:rFonts w:asciiTheme="majorBidi" w:hAnsiTheme="majorBidi" w:cstheme="majorBidi"/>
        </w:rPr>
        <w:t xml:space="preserve">Molecular recognition and adaptive binding </w:t>
      </w:r>
    </w:p>
    <w:p w14:paraId="3D0A31F9" w14:textId="77777777" w:rsidR="00C91BDA" w:rsidRPr="001349CF" w:rsidRDefault="00C91BDA" w:rsidP="00C91BDA">
      <w:pPr>
        <w:numPr>
          <w:ilvl w:val="0"/>
          <w:numId w:val="7"/>
        </w:numPr>
        <w:jc w:val="both"/>
        <w:rPr>
          <w:rFonts w:asciiTheme="majorBidi" w:hAnsiTheme="majorBidi" w:cstheme="majorBidi"/>
        </w:rPr>
      </w:pPr>
      <w:r w:rsidRPr="001349CF">
        <w:rPr>
          <w:rFonts w:asciiTheme="majorBidi" w:hAnsiTheme="majorBidi" w:cstheme="majorBidi"/>
        </w:rPr>
        <w:t xml:space="preserve">Interaction with ligands and partner proteins </w:t>
      </w:r>
    </w:p>
    <w:p w14:paraId="4B2BFBA4" w14:textId="77777777" w:rsidR="00C91BDA" w:rsidRPr="001349CF" w:rsidRDefault="00C91BDA" w:rsidP="00C91BDA">
      <w:pPr>
        <w:numPr>
          <w:ilvl w:val="0"/>
          <w:numId w:val="7"/>
        </w:numPr>
        <w:jc w:val="both"/>
        <w:rPr>
          <w:rFonts w:asciiTheme="majorBidi" w:hAnsiTheme="majorBidi" w:cstheme="majorBidi"/>
        </w:rPr>
      </w:pPr>
      <w:r w:rsidRPr="001349CF">
        <w:rPr>
          <w:rFonts w:asciiTheme="majorBidi" w:hAnsiTheme="majorBidi" w:cstheme="majorBidi"/>
        </w:rPr>
        <w:t xml:space="preserve">Conformational flexibility and structural plasticity </w:t>
      </w:r>
    </w:p>
    <w:p w14:paraId="7161A8C7" w14:textId="77777777" w:rsidR="00C91BDA" w:rsidRPr="001349CF" w:rsidRDefault="00C91BDA" w:rsidP="00C91BDA">
      <w:pPr>
        <w:jc w:val="both"/>
        <w:rPr>
          <w:rFonts w:asciiTheme="majorBidi" w:hAnsiTheme="majorBidi" w:cstheme="majorBidi"/>
        </w:rPr>
      </w:pPr>
      <w:r w:rsidRPr="001349CF">
        <w:rPr>
          <w:rFonts w:asciiTheme="majorBidi" w:hAnsiTheme="majorBidi" w:cstheme="majorBidi"/>
        </w:rPr>
        <w:t>The consistent presence of low-confidence regions across models highlights their likely role as intrinsically disordered segments, which are often functionally important rather than structurally unresolved. These regions may adopt defined conformations upon binding, contributing to induced-fit mechanisms and functional adaptability.</w:t>
      </w:r>
    </w:p>
    <w:p w14:paraId="4A94D134" w14:textId="77777777" w:rsidR="00C91BDA" w:rsidRPr="001349CF" w:rsidRDefault="00C91BDA" w:rsidP="00C91BDA">
      <w:pPr>
        <w:jc w:val="both"/>
        <w:rPr>
          <w:rFonts w:asciiTheme="majorBidi" w:hAnsiTheme="majorBidi" w:cstheme="majorBidi"/>
        </w:rPr>
      </w:pPr>
      <w:r w:rsidRPr="001349CF">
        <w:rPr>
          <w:rFonts w:asciiTheme="majorBidi" w:hAnsiTheme="majorBidi" w:cstheme="majorBidi"/>
        </w:rPr>
        <w:t>Overall, the protein is best described as a partially ordered, dynamically flexible biomolecule with stable structural domains embedded within a framework of flexible regions, supporting its role in regulatory and interaction-based biological processes.</w:t>
      </w:r>
    </w:p>
    <w:p w14:paraId="18E97D1C" w14:textId="77777777" w:rsidR="00C91BDA" w:rsidRDefault="00C91BDA" w:rsidP="008C72BA">
      <w:pPr>
        <w:jc w:val="both"/>
        <w:rPr>
          <w:rFonts w:asciiTheme="majorBidi" w:hAnsiTheme="majorBidi" w:cstheme="majorBidi"/>
        </w:rPr>
      </w:pPr>
    </w:p>
    <w:p w14:paraId="74E3EA5A" w14:textId="77777777" w:rsidR="00376151" w:rsidRDefault="00376151" w:rsidP="008C72BA">
      <w:pPr>
        <w:jc w:val="both"/>
        <w:rPr>
          <w:rFonts w:asciiTheme="majorBidi" w:hAnsiTheme="majorBidi" w:cstheme="majorBidi"/>
        </w:rPr>
      </w:pPr>
    </w:p>
    <w:p w14:paraId="7EA9A03D" w14:textId="77777777" w:rsidR="00376151" w:rsidRDefault="00376151" w:rsidP="008C72BA">
      <w:pPr>
        <w:jc w:val="both"/>
        <w:rPr>
          <w:rFonts w:asciiTheme="majorBidi" w:hAnsiTheme="majorBidi" w:cstheme="majorBidi"/>
        </w:rPr>
      </w:pPr>
    </w:p>
    <w:p w14:paraId="4814A965" w14:textId="77777777" w:rsidR="00376151" w:rsidRDefault="00376151" w:rsidP="008C72BA">
      <w:pPr>
        <w:jc w:val="both"/>
        <w:rPr>
          <w:rFonts w:asciiTheme="majorBidi" w:hAnsiTheme="majorBidi" w:cstheme="majorBidi"/>
        </w:rPr>
      </w:pPr>
    </w:p>
    <w:p w14:paraId="0A781E2E" w14:textId="77777777" w:rsidR="00376151" w:rsidRDefault="00376151" w:rsidP="008C72BA">
      <w:pPr>
        <w:jc w:val="both"/>
        <w:rPr>
          <w:rFonts w:asciiTheme="majorBidi" w:hAnsiTheme="majorBidi" w:cstheme="majorBidi"/>
        </w:rPr>
      </w:pPr>
    </w:p>
    <w:p w14:paraId="207A3D28" w14:textId="77777777" w:rsidR="00376151" w:rsidRDefault="00376151" w:rsidP="008C72BA">
      <w:pPr>
        <w:jc w:val="both"/>
        <w:rPr>
          <w:rFonts w:asciiTheme="majorBidi" w:hAnsiTheme="majorBidi" w:cstheme="majorBidi"/>
        </w:rPr>
      </w:pPr>
    </w:p>
    <w:p w14:paraId="7CF2A31B" w14:textId="77777777" w:rsidR="00376151" w:rsidRDefault="00376151" w:rsidP="008C72BA">
      <w:pPr>
        <w:jc w:val="both"/>
        <w:rPr>
          <w:rFonts w:asciiTheme="majorBidi" w:hAnsiTheme="majorBidi" w:cstheme="majorBidi"/>
        </w:rPr>
      </w:pPr>
    </w:p>
    <w:p w14:paraId="511384F1" w14:textId="77777777" w:rsidR="00376151" w:rsidRDefault="00376151" w:rsidP="008C72BA">
      <w:pPr>
        <w:jc w:val="both"/>
        <w:rPr>
          <w:rFonts w:asciiTheme="majorBidi" w:hAnsiTheme="majorBidi" w:cstheme="majorBidi"/>
        </w:rPr>
      </w:pPr>
    </w:p>
    <w:p w14:paraId="50DFA443" w14:textId="77777777" w:rsidR="00376151" w:rsidRDefault="00376151" w:rsidP="008C72BA">
      <w:pPr>
        <w:jc w:val="both"/>
        <w:rPr>
          <w:rFonts w:asciiTheme="majorBidi" w:hAnsiTheme="majorBidi" w:cstheme="majorBidi"/>
        </w:rPr>
      </w:pPr>
    </w:p>
    <w:p w14:paraId="50C8844B" w14:textId="77777777" w:rsidR="00376151" w:rsidRDefault="00376151" w:rsidP="008C72BA">
      <w:pPr>
        <w:jc w:val="both"/>
        <w:rPr>
          <w:rFonts w:asciiTheme="majorBidi" w:hAnsiTheme="majorBidi" w:cstheme="majorBidi"/>
        </w:rPr>
      </w:pPr>
    </w:p>
    <w:p w14:paraId="7C9EF450" w14:textId="77777777" w:rsidR="00376151" w:rsidRDefault="00376151" w:rsidP="008C72BA">
      <w:pPr>
        <w:jc w:val="both"/>
        <w:rPr>
          <w:rFonts w:asciiTheme="majorBidi" w:hAnsiTheme="majorBidi" w:cstheme="majorBidi"/>
        </w:rPr>
      </w:pPr>
    </w:p>
    <w:p w14:paraId="64A2625E" w14:textId="77777777" w:rsidR="00376151" w:rsidRDefault="00376151" w:rsidP="008C72BA">
      <w:pPr>
        <w:jc w:val="both"/>
        <w:rPr>
          <w:rFonts w:asciiTheme="majorBidi" w:hAnsiTheme="majorBidi" w:cstheme="majorBidi"/>
        </w:rPr>
      </w:pPr>
    </w:p>
    <w:p w14:paraId="28356FD9" w14:textId="77777777" w:rsidR="00376151" w:rsidRPr="001349CF" w:rsidRDefault="00376151" w:rsidP="008C72BA">
      <w:pPr>
        <w:jc w:val="both"/>
        <w:rPr>
          <w:rFonts w:asciiTheme="majorBidi" w:hAnsiTheme="majorBidi" w:cstheme="majorBidi"/>
        </w:rPr>
      </w:pPr>
    </w:p>
    <w:p w14:paraId="4A386F9B" w14:textId="32B4DDAD" w:rsidR="0010674A" w:rsidRPr="0010674A" w:rsidRDefault="0010674A" w:rsidP="0010674A">
      <w:pPr>
        <w:jc w:val="both"/>
        <w:rPr>
          <w:rFonts w:asciiTheme="majorBidi" w:hAnsiTheme="majorBidi" w:cstheme="majorBidi"/>
          <w:b/>
          <w:bCs/>
          <w:sz w:val="28"/>
          <w:szCs w:val="28"/>
        </w:rPr>
      </w:pPr>
      <w:r w:rsidRPr="0010674A">
        <w:rPr>
          <w:rFonts w:asciiTheme="majorBidi" w:hAnsiTheme="majorBidi" w:cstheme="majorBidi"/>
          <w:b/>
          <w:bCs/>
          <w:sz w:val="28"/>
          <w:szCs w:val="28"/>
        </w:rPr>
        <w:lastRenderedPageBreak/>
        <w:t>References:</w:t>
      </w:r>
    </w:p>
    <w:p w14:paraId="350AB980" w14:textId="77777777" w:rsidR="00203046" w:rsidRPr="00203046" w:rsidRDefault="00203046" w:rsidP="00203046">
      <w:pPr>
        <w:jc w:val="both"/>
        <w:rPr>
          <w:rFonts w:asciiTheme="majorBidi" w:hAnsiTheme="majorBidi" w:cstheme="majorBidi"/>
        </w:rPr>
      </w:pPr>
      <w:r>
        <w:rPr>
          <w:rFonts w:asciiTheme="majorBidi" w:hAnsiTheme="majorBidi" w:cstheme="majorBidi"/>
        </w:rPr>
        <w:t xml:space="preserve">[1] </w:t>
      </w:r>
      <w:r w:rsidRPr="00203046">
        <w:rPr>
          <w:rFonts w:asciiTheme="majorBidi" w:hAnsiTheme="majorBidi" w:cstheme="majorBidi"/>
        </w:rPr>
        <w:t>Jumper, J., Evans, R., Pritzel, A., et al. (2021).</w:t>
      </w:r>
      <w:r w:rsidRPr="00203046">
        <w:rPr>
          <w:rFonts w:asciiTheme="majorBidi" w:hAnsiTheme="majorBidi" w:cstheme="majorBidi"/>
        </w:rPr>
        <w:br/>
      </w:r>
      <w:r w:rsidRPr="00203046">
        <w:rPr>
          <w:rFonts w:asciiTheme="majorBidi" w:hAnsiTheme="majorBidi" w:cstheme="majorBidi"/>
          <w:i/>
          <w:iCs/>
        </w:rPr>
        <w:t>Highly accurate protein structure prediction with AlphaFold</w:t>
      </w:r>
      <w:r w:rsidRPr="00203046">
        <w:rPr>
          <w:rFonts w:asciiTheme="majorBidi" w:hAnsiTheme="majorBidi" w:cstheme="majorBidi"/>
        </w:rPr>
        <w:t>. Nature, 596(7873), 583–589.</w:t>
      </w:r>
      <w:r w:rsidRPr="00203046">
        <w:rPr>
          <w:rFonts w:asciiTheme="majorBidi" w:hAnsiTheme="majorBidi" w:cstheme="majorBidi"/>
        </w:rPr>
        <w:br/>
      </w:r>
      <w:hyperlink r:id="rId28" w:tgtFrame="_new" w:history="1">
        <w:r w:rsidRPr="00203046">
          <w:rPr>
            <w:rStyle w:val="Hyperlink"/>
            <w:rFonts w:asciiTheme="majorBidi" w:hAnsiTheme="majorBidi" w:cstheme="majorBidi"/>
          </w:rPr>
          <w:t>https://doi.org/10.1038/s41586-021-03819-2</w:t>
        </w:r>
      </w:hyperlink>
    </w:p>
    <w:p w14:paraId="416D47CA" w14:textId="54AEDF42" w:rsidR="00203046" w:rsidRDefault="0010674A" w:rsidP="00203046">
      <w:pPr>
        <w:jc w:val="both"/>
        <w:rPr>
          <w:rFonts w:asciiTheme="majorBidi" w:hAnsiTheme="majorBidi" w:cstheme="majorBidi"/>
        </w:rPr>
      </w:pPr>
      <w:r w:rsidRPr="00203046">
        <w:rPr>
          <w:rFonts w:asciiTheme="majorBidi" w:hAnsiTheme="majorBidi" w:cstheme="majorBidi"/>
        </w:rPr>
        <w:t xml:space="preserve">[2] </w:t>
      </w:r>
      <w:r w:rsidR="00203046" w:rsidRPr="00203046">
        <w:rPr>
          <w:rFonts w:asciiTheme="majorBidi" w:hAnsiTheme="majorBidi" w:cstheme="majorBidi"/>
          <w:i/>
          <w:iCs/>
        </w:rPr>
        <w:t>Artificial intelligence-based methods for protein structure prediction: a survey</w:t>
      </w:r>
      <w:r w:rsidR="00203046" w:rsidRPr="00203046">
        <w:rPr>
          <w:rFonts w:asciiTheme="majorBidi" w:hAnsiTheme="majorBidi" w:cstheme="majorBidi"/>
        </w:rPr>
        <w:t xml:space="preserve">. (2025). Artificial Intelligence Review. Springer Nature. </w:t>
      </w:r>
      <w:hyperlink r:id="rId29" w:history="1">
        <w:r w:rsidR="00203046" w:rsidRPr="00DC4754">
          <w:rPr>
            <w:rStyle w:val="Hyperlink"/>
            <w:rFonts w:asciiTheme="majorBidi" w:hAnsiTheme="majorBidi" w:cstheme="majorBidi"/>
          </w:rPr>
          <w:t>https://doi.org/10.1007/s10462-025-11325-4</w:t>
        </w:r>
      </w:hyperlink>
    </w:p>
    <w:p w14:paraId="52CEBFB6" w14:textId="0ABED613" w:rsidR="00203046" w:rsidRPr="00203046" w:rsidRDefault="00203046" w:rsidP="00203046">
      <w:pPr>
        <w:jc w:val="both"/>
        <w:rPr>
          <w:rFonts w:asciiTheme="majorBidi" w:hAnsiTheme="majorBidi" w:cstheme="majorBidi"/>
        </w:rPr>
      </w:pPr>
      <w:r>
        <w:rPr>
          <w:rFonts w:asciiTheme="majorBidi" w:hAnsiTheme="majorBidi" w:cstheme="majorBidi"/>
        </w:rPr>
        <w:t xml:space="preserve">[3] </w:t>
      </w:r>
      <w:r w:rsidRPr="00203046">
        <w:rPr>
          <w:rFonts w:asciiTheme="majorBidi" w:hAnsiTheme="majorBidi" w:cstheme="majorBidi"/>
        </w:rPr>
        <w:t>Kurgan, L., &amp; Yang, J. (2025). AlphaFold in protein structure and function prediction. </w:t>
      </w:r>
      <w:r w:rsidRPr="00203046">
        <w:rPr>
          <w:rFonts w:asciiTheme="majorBidi" w:hAnsiTheme="majorBidi" w:cstheme="majorBidi"/>
          <w:i/>
          <w:iCs/>
        </w:rPr>
        <w:t>Computational and structural biotechnology journal</w:t>
      </w:r>
      <w:r w:rsidRPr="00203046">
        <w:rPr>
          <w:rFonts w:asciiTheme="majorBidi" w:hAnsiTheme="majorBidi" w:cstheme="majorBidi"/>
        </w:rPr>
        <w:t>, </w:t>
      </w:r>
      <w:r w:rsidRPr="00203046">
        <w:rPr>
          <w:rFonts w:asciiTheme="majorBidi" w:hAnsiTheme="majorBidi" w:cstheme="majorBidi"/>
          <w:i/>
          <w:iCs/>
        </w:rPr>
        <w:t>27</w:t>
      </w:r>
      <w:r w:rsidRPr="00203046">
        <w:rPr>
          <w:rFonts w:asciiTheme="majorBidi" w:hAnsiTheme="majorBidi" w:cstheme="majorBidi"/>
        </w:rPr>
        <w:t>, 5521–5522. https://doi.org/10.1016/j.csbj.2025.11.064</w:t>
      </w:r>
    </w:p>
    <w:p w14:paraId="1FB025F7" w14:textId="1867F803" w:rsidR="0010674A" w:rsidRPr="001349CF" w:rsidRDefault="0010674A" w:rsidP="0010674A">
      <w:pPr>
        <w:jc w:val="both"/>
        <w:rPr>
          <w:rFonts w:asciiTheme="majorBidi" w:hAnsiTheme="majorBidi" w:cstheme="majorBidi"/>
        </w:rPr>
      </w:pPr>
    </w:p>
    <w:sectPr w:rsidR="0010674A" w:rsidRPr="00134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D0A"/>
    <w:multiLevelType w:val="hybridMultilevel"/>
    <w:tmpl w:val="321CBE08"/>
    <w:lvl w:ilvl="0" w:tplc="E8C8F91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6782E"/>
    <w:multiLevelType w:val="multilevel"/>
    <w:tmpl w:val="BA829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1421"/>
    <w:multiLevelType w:val="multilevel"/>
    <w:tmpl w:val="DC9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96146"/>
    <w:multiLevelType w:val="multilevel"/>
    <w:tmpl w:val="EBD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55C3B"/>
    <w:multiLevelType w:val="multilevel"/>
    <w:tmpl w:val="3A4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66E56"/>
    <w:multiLevelType w:val="multilevel"/>
    <w:tmpl w:val="5CC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00D89"/>
    <w:multiLevelType w:val="multilevel"/>
    <w:tmpl w:val="F27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D1DA2"/>
    <w:multiLevelType w:val="multilevel"/>
    <w:tmpl w:val="219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E528C"/>
    <w:multiLevelType w:val="multilevel"/>
    <w:tmpl w:val="22F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0683C"/>
    <w:multiLevelType w:val="multilevel"/>
    <w:tmpl w:val="436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57023"/>
    <w:multiLevelType w:val="multilevel"/>
    <w:tmpl w:val="722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B02F1"/>
    <w:multiLevelType w:val="hybridMultilevel"/>
    <w:tmpl w:val="BD72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204359"/>
    <w:multiLevelType w:val="multilevel"/>
    <w:tmpl w:val="BB6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2586">
    <w:abstractNumId w:val="10"/>
  </w:num>
  <w:num w:numId="2" w16cid:durableId="1240750282">
    <w:abstractNumId w:val="12"/>
  </w:num>
  <w:num w:numId="3" w16cid:durableId="121728025">
    <w:abstractNumId w:val="1"/>
  </w:num>
  <w:num w:numId="4" w16cid:durableId="1815414557">
    <w:abstractNumId w:val="7"/>
  </w:num>
  <w:num w:numId="5" w16cid:durableId="1249541255">
    <w:abstractNumId w:val="8"/>
  </w:num>
  <w:num w:numId="6" w16cid:durableId="1816142868">
    <w:abstractNumId w:val="4"/>
  </w:num>
  <w:num w:numId="7" w16cid:durableId="805003295">
    <w:abstractNumId w:val="6"/>
  </w:num>
  <w:num w:numId="8" w16cid:durableId="1842239672">
    <w:abstractNumId w:val="2"/>
  </w:num>
  <w:num w:numId="9" w16cid:durableId="747583395">
    <w:abstractNumId w:val="9"/>
  </w:num>
  <w:num w:numId="10" w16cid:durableId="301732899">
    <w:abstractNumId w:val="5"/>
  </w:num>
  <w:num w:numId="11" w16cid:durableId="674655124">
    <w:abstractNumId w:val="11"/>
  </w:num>
  <w:num w:numId="12" w16cid:durableId="486943316">
    <w:abstractNumId w:val="0"/>
  </w:num>
  <w:num w:numId="13" w16cid:durableId="1687750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C6"/>
    <w:rsid w:val="00090826"/>
    <w:rsid w:val="000F1B59"/>
    <w:rsid w:val="0010674A"/>
    <w:rsid w:val="001349CF"/>
    <w:rsid w:val="00190AA7"/>
    <w:rsid w:val="001B21FA"/>
    <w:rsid w:val="00203046"/>
    <w:rsid w:val="002158B1"/>
    <w:rsid w:val="002233C6"/>
    <w:rsid w:val="002C7B32"/>
    <w:rsid w:val="0031654E"/>
    <w:rsid w:val="00334AF5"/>
    <w:rsid w:val="00376151"/>
    <w:rsid w:val="004F4E89"/>
    <w:rsid w:val="005759B7"/>
    <w:rsid w:val="0068526C"/>
    <w:rsid w:val="007A6A3B"/>
    <w:rsid w:val="008420F2"/>
    <w:rsid w:val="008A6C5C"/>
    <w:rsid w:val="008C72BA"/>
    <w:rsid w:val="009569AB"/>
    <w:rsid w:val="00A9266D"/>
    <w:rsid w:val="00B21137"/>
    <w:rsid w:val="00C00C6D"/>
    <w:rsid w:val="00C10B51"/>
    <w:rsid w:val="00C35F5C"/>
    <w:rsid w:val="00C504AA"/>
    <w:rsid w:val="00C7708D"/>
    <w:rsid w:val="00C91BDA"/>
    <w:rsid w:val="00DE6522"/>
    <w:rsid w:val="00DF334D"/>
    <w:rsid w:val="00E52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C09A"/>
  <w15:chartTrackingRefBased/>
  <w15:docId w15:val="{D9A44EE3-B0C9-4FAD-BBB3-DF856ACB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3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3C6"/>
    <w:rPr>
      <w:rFonts w:eastAsiaTheme="majorEastAsia" w:cstheme="majorBidi"/>
      <w:color w:val="272727" w:themeColor="text1" w:themeTint="D8"/>
    </w:rPr>
  </w:style>
  <w:style w:type="paragraph" w:styleId="Title">
    <w:name w:val="Title"/>
    <w:basedOn w:val="Normal"/>
    <w:next w:val="Normal"/>
    <w:link w:val="TitleChar"/>
    <w:uiPriority w:val="10"/>
    <w:qFormat/>
    <w:rsid w:val="0022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3C6"/>
    <w:pPr>
      <w:spacing w:before="160"/>
      <w:jc w:val="center"/>
    </w:pPr>
    <w:rPr>
      <w:i/>
      <w:iCs/>
      <w:color w:val="404040" w:themeColor="text1" w:themeTint="BF"/>
    </w:rPr>
  </w:style>
  <w:style w:type="character" w:customStyle="1" w:styleId="QuoteChar">
    <w:name w:val="Quote Char"/>
    <w:basedOn w:val="DefaultParagraphFont"/>
    <w:link w:val="Quote"/>
    <w:uiPriority w:val="29"/>
    <w:rsid w:val="002233C6"/>
    <w:rPr>
      <w:i/>
      <w:iCs/>
      <w:color w:val="404040" w:themeColor="text1" w:themeTint="BF"/>
    </w:rPr>
  </w:style>
  <w:style w:type="paragraph" w:styleId="ListParagraph">
    <w:name w:val="List Paragraph"/>
    <w:basedOn w:val="Normal"/>
    <w:uiPriority w:val="34"/>
    <w:qFormat/>
    <w:rsid w:val="002233C6"/>
    <w:pPr>
      <w:ind w:left="720"/>
      <w:contextualSpacing/>
    </w:pPr>
  </w:style>
  <w:style w:type="character" w:styleId="IntenseEmphasis">
    <w:name w:val="Intense Emphasis"/>
    <w:basedOn w:val="DefaultParagraphFont"/>
    <w:uiPriority w:val="21"/>
    <w:qFormat/>
    <w:rsid w:val="002233C6"/>
    <w:rPr>
      <w:i/>
      <w:iCs/>
      <w:color w:val="2F5496" w:themeColor="accent1" w:themeShade="BF"/>
    </w:rPr>
  </w:style>
  <w:style w:type="paragraph" w:styleId="IntenseQuote">
    <w:name w:val="Intense Quote"/>
    <w:basedOn w:val="Normal"/>
    <w:next w:val="Normal"/>
    <w:link w:val="IntenseQuoteChar"/>
    <w:uiPriority w:val="30"/>
    <w:qFormat/>
    <w:rsid w:val="00223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3C6"/>
    <w:rPr>
      <w:i/>
      <w:iCs/>
      <w:color w:val="2F5496" w:themeColor="accent1" w:themeShade="BF"/>
    </w:rPr>
  </w:style>
  <w:style w:type="character" w:styleId="IntenseReference">
    <w:name w:val="Intense Reference"/>
    <w:basedOn w:val="DefaultParagraphFont"/>
    <w:uiPriority w:val="32"/>
    <w:qFormat/>
    <w:rsid w:val="002233C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4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20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420F2"/>
    <w:rPr>
      <w:rFonts w:ascii="Courier New" w:eastAsia="Times New Roman" w:hAnsi="Courier New" w:cs="Courier New"/>
      <w:sz w:val="20"/>
      <w:szCs w:val="20"/>
    </w:rPr>
  </w:style>
  <w:style w:type="character" w:customStyle="1" w:styleId="m">
    <w:name w:val="ͼm"/>
    <w:basedOn w:val="DefaultParagraphFont"/>
    <w:rsid w:val="008420F2"/>
  </w:style>
  <w:style w:type="character" w:customStyle="1" w:styleId="j">
    <w:name w:val="ͼj"/>
    <w:basedOn w:val="DefaultParagraphFont"/>
    <w:rsid w:val="008420F2"/>
  </w:style>
  <w:style w:type="character" w:customStyle="1" w:styleId="g">
    <w:name w:val="ͼg"/>
    <w:basedOn w:val="DefaultParagraphFont"/>
    <w:rsid w:val="008420F2"/>
  </w:style>
  <w:style w:type="paragraph" w:styleId="NormalWeb">
    <w:name w:val="Normal (Web)"/>
    <w:basedOn w:val="Normal"/>
    <w:uiPriority w:val="99"/>
    <w:semiHidden/>
    <w:unhideWhenUsed/>
    <w:rsid w:val="00203046"/>
    <w:rPr>
      <w:rFonts w:ascii="Times New Roman" w:hAnsi="Times New Roman" w:cs="Times New Roman"/>
    </w:rPr>
  </w:style>
  <w:style w:type="character" w:styleId="Hyperlink">
    <w:name w:val="Hyperlink"/>
    <w:basedOn w:val="DefaultParagraphFont"/>
    <w:uiPriority w:val="99"/>
    <w:unhideWhenUsed/>
    <w:rsid w:val="00203046"/>
    <w:rPr>
      <w:color w:val="0563C1" w:themeColor="hyperlink"/>
      <w:u w:val="single"/>
    </w:rPr>
  </w:style>
  <w:style w:type="character" w:styleId="UnresolvedMention">
    <w:name w:val="Unresolved Mention"/>
    <w:basedOn w:val="DefaultParagraphFont"/>
    <w:uiPriority w:val="99"/>
    <w:semiHidden/>
    <w:unhideWhenUsed/>
    <w:rsid w:val="00203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007/s10462-025-11325-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1038/s41586-021-03819-2"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BEDE5-744F-423B-BCD1-EF5277C49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17</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Bakar</dc:creator>
  <cp:keywords/>
  <dc:description/>
  <cp:lastModifiedBy>Abu Bakar</cp:lastModifiedBy>
  <cp:revision>4</cp:revision>
  <dcterms:created xsi:type="dcterms:W3CDTF">2026-05-18T05:03:00Z</dcterms:created>
  <dcterms:modified xsi:type="dcterms:W3CDTF">2026-05-21T11:50:00Z</dcterms:modified>
</cp:coreProperties>
</file>