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Midnight Commander</w:t>
      </w:r>
    </w:p>
    <w:p>
      <w:pPr>
        <w:numPr>
          <w:ilvl w:val="0"/>
          <w:numId w:val="1001"/>
        </w:numPr>
      </w:pPr>
      <w:r>
        <w:t xml:space="preserve">Изучить стуктуру программ</w:t>
      </w:r>
    </w:p>
    <w:p>
      <w:pPr>
        <w:numPr>
          <w:ilvl w:val="0"/>
          <w:numId w:val="1001"/>
        </w:numPr>
      </w:pPr>
      <w:r>
        <w:t xml:space="preserve">Изучить файл in_out.asm</w:t>
      </w:r>
    </w:p>
    <w:p>
      <w:pPr>
        <w:numPr>
          <w:ilvl w:val="0"/>
          <w:numId w:val="1001"/>
        </w:numPr>
      </w:pPr>
      <w:r>
        <w:t xml:space="preserve">Дополнить программы по заданию.</w:t>
      </w:r>
    </w:p>
    <w:bookmarkEnd w:id="21"/>
    <w:bookmarkStart w:id="8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знакомство-с-midnight-commander"/>
    <w:p>
      <w:pPr>
        <w:pStyle w:val="Heading2"/>
      </w:pPr>
      <w:r>
        <w:t xml:space="preserve">3.1 Знакомство с Midnight Commander</w:t>
      </w:r>
    </w:p>
    <w:p>
      <w:pPr>
        <w:pStyle w:val="FirstParagraph"/>
      </w:pPr>
      <w:r>
        <w:t xml:space="preserve">Открываю Midnight Commander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), с помощью клавишь со стрелками и Enter перехожу в каталог ~/work/arch-pc.</w:t>
      </w:r>
      <w:r>
        <w:t xml:space="preserve"> </w:t>
      </w:r>
      <w:r>
        <w:t xml:space="preserve">Далее нажимаю F7 и создаю каталог lab05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37913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76979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69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9"/>
        </w:tc>
      </w:tr>
    </w:tbl>
    <w:p>
      <w:pPr>
        <w:pStyle w:val="BodyText"/>
      </w:pPr>
      <w:r>
        <w:t xml:space="preserve">При помощи touch создаю файл lab05-1.asm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374821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8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3"/>
        </w:tc>
      </w:tr>
    </w:tbl>
    <w:p>
      <w:pPr>
        <w:pStyle w:val="BodyText"/>
      </w:pPr>
      <w:r>
        <w:t xml:space="preserve">Открываю файл на редактирование клавишей F4, выбрираю редактор mcedit, пишу код программы из задания. (рис.</w:t>
      </w:r>
      <w:r>
        <w:t xml:space="preserve"> </w:t>
      </w:r>
      <w:hyperlink w:anchor="fig-005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4748732" cy="441063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8732" cy="4410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lab05-1.asm</w:t>
            </w:r>
          </w:p>
          <w:bookmarkEnd w:id="37"/>
        </w:tc>
      </w:tr>
    </w:tbl>
    <w:p>
      <w:pPr>
        <w:pStyle w:val="BodyText"/>
      </w:pPr>
      <w:r>
        <w:t xml:space="preserve">Открываю файл на просмотр клавишей F3 и проверяю, что он содержит набранный код. (рис.</w:t>
      </w:r>
      <w:r>
        <w:t xml:space="preserve"> </w:t>
      </w:r>
      <w:hyperlink w:anchor="fig-006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6"/>
          <w:p>
            <w:pPr>
              <w:pStyle w:val="Compact"/>
              <w:jc w:val="center"/>
            </w:pPr>
            <w:r>
              <w:drawing>
                <wp:inline>
                  <wp:extent cx="4110957" cy="43952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957" cy="4395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файла lab05-1.asm</w:t>
            </w:r>
          </w:p>
          <w:bookmarkEnd w:id="41"/>
        </w:tc>
      </w:tr>
    </w:tbl>
    <w:p>
      <w:pPr>
        <w:pStyle w:val="BodyText"/>
      </w:pPr>
      <w:r>
        <w:t xml:space="preserve">Транслирую файл программы в объектный файл, выполняю компановку объектного файла, получился исполняемый файл программы. (рис.</w:t>
      </w:r>
      <w:r>
        <w:t xml:space="preserve"> </w:t>
      </w:r>
      <w:hyperlink w:anchor="fig-007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7"/>
          <w:p>
            <w:pPr>
              <w:pStyle w:val="Compact"/>
              <w:jc w:val="center"/>
            </w:pPr>
            <w:r>
              <w:drawing>
                <wp:inline>
                  <wp:extent cx="5334000" cy="110240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2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lab05-1.asm</w:t>
            </w:r>
          </w:p>
          <w:bookmarkEnd w:id="45"/>
        </w:tc>
      </w:tr>
    </w:tbl>
    <w:bookmarkEnd w:id="46"/>
    <w:bookmarkStart w:id="71" w:name="подключение-внешнего-файла-in_out.asm"/>
    <w:p>
      <w:pPr>
        <w:pStyle w:val="Heading2"/>
      </w:pPr>
      <w:r>
        <w:t xml:space="preserve">3.2 Подключение внешнего файла in_out.asm</w:t>
      </w:r>
    </w:p>
    <w:p>
      <w:pPr>
        <w:pStyle w:val="FirstParagraph"/>
      </w:pPr>
      <w:r>
        <w:t xml:space="preserve">Скачиваю файл in_out.asm и размещаю его в рабочем каталоге. (рис.</w:t>
      </w:r>
      <w:r>
        <w:t xml:space="preserve"> </w:t>
      </w:r>
      <w:hyperlink w:anchor="fig-008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Для копирования используется клавиша F5.</w:t>
      </w:r>
      <w:r>
        <w:t xml:space="preserve"> </w:t>
      </w:r>
      <w:r>
        <w:t xml:space="preserve">Для перемещения используется клавиша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5334000" cy="497740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77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in_out.asm</w:t>
            </w:r>
          </w:p>
          <w:bookmarkEnd w:id="50"/>
        </w:tc>
      </w:tr>
    </w:tbl>
    <w:p>
      <w:pPr>
        <w:pStyle w:val="BodyText"/>
      </w:pPr>
      <w:r>
        <w:t xml:space="preserve">Скопировала lab05-1.asm в lab05-2.asm. (рис.</w:t>
      </w:r>
      <w:r>
        <w:t xml:space="preserve"> </w:t>
      </w:r>
      <w:hyperlink w:anchor="fig-009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5334000" cy="49615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61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lab05-1.asm</w:t>
            </w:r>
          </w:p>
          <w:bookmarkEnd w:id="54"/>
        </w:tc>
      </w:tr>
    </w:tbl>
    <w:p>
      <w:pPr>
        <w:pStyle w:val="BodyText"/>
      </w:pPr>
      <w:r>
        <w:t xml:space="preserve">Пишу код программы lab05-2.asm с использованием подпрограмм из</w:t>
      </w:r>
      <w:r>
        <w:t xml:space="preserve"> </w:t>
      </w:r>
      <w:r>
        <w:t xml:space="preserve">внешнего файла in_out.asm. (рис.</w:t>
      </w:r>
      <w:r>
        <w:t xml:space="preserve"> </w:t>
      </w:r>
      <w:hyperlink w:anchor="fig-010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3872752" cy="336560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2752" cy="3365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lab05-2.asm</w:t>
            </w:r>
          </w:p>
          <w:bookmarkEnd w:id="58"/>
        </w:tc>
      </w:tr>
    </w:tbl>
    <w:p>
      <w:pPr>
        <w:pStyle w:val="BodyText"/>
      </w:pPr>
      <w:r>
        <w:t xml:space="preserve">Скомпилирую программу и проврю запуск. (рис.</w:t>
      </w:r>
      <w:r>
        <w:t xml:space="preserve"> </w:t>
      </w:r>
      <w:hyperlink w:anchor="fig-011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5334000" cy="121593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5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2"/>
        </w:tc>
      </w:tr>
    </w:tbl>
    <w:p>
      <w:pPr>
        <w:pStyle w:val="BodyText"/>
      </w:pPr>
      <w:r>
        <w:t xml:space="preserve">В файле lab5-2.asm заменила подпрограмму sprintLF на sprint.</w:t>
      </w:r>
      <w:r>
        <w:t xml:space="preserve"> </w:t>
      </w:r>
      <w:r>
        <w:t xml:space="preserve">Заново собрала исполняеый файл. (рис.</w:t>
      </w:r>
      <w:r>
        <w:t xml:space="preserve"> </w:t>
      </w:r>
      <w:hyperlink w:anchor="fig-012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4326110" cy="331181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6110" cy="3311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lab05-2.asm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3"/>
          <w:p>
            <w:pPr>
              <w:pStyle w:val="Compact"/>
              <w:jc w:val="center"/>
            </w:pPr>
            <w:r>
              <w:drawing>
                <wp:inline>
                  <wp:extent cx="5334000" cy="93531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lab05-2.asm</w:t>
            </w:r>
          </w:p>
          <w:bookmarkEnd w:id="70"/>
        </w:tc>
      </w:tr>
    </w:tbl>
    <w:p>
      <w:pPr>
        <w:pStyle w:val="BodyText"/>
      </w:pPr>
      <w:r>
        <w:t xml:space="preserve">Теперь после вывода строки она не завершается символом перехода на новую строку.</w:t>
      </w:r>
    </w:p>
    <w:bookmarkEnd w:id="71"/>
    <w:bookmarkStart w:id="88" w:name="задание-для-самостоятельной-работы"/>
    <w:p>
      <w:pPr>
        <w:pStyle w:val="Heading2"/>
      </w:pPr>
      <w:r>
        <w:t xml:space="preserve">3.3 Задание для самостоятельной работы</w:t>
      </w:r>
    </w:p>
    <w:p>
      <w:pPr>
        <w:pStyle w:val="FirstParagraph"/>
      </w:pPr>
      <w:r>
        <w:t xml:space="preserve">Скопировала программу lab05-1.asm и изменила код, так чтобы она работала по следующему алгоритму: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14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numPr>
          <w:ilvl w:val="0"/>
          <w:numId w:val="1002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4902413" cy="51636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413" cy="5163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lab05-3.asm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5"/>
          <w:p>
            <w:pPr>
              <w:pStyle w:val="Compact"/>
              <w:jc w:val="center"/>
            </w:pPr>
            <w:r>
              <w:drawing>
                <wp:inline>
                  <wp:extent cx="5334000" cy="111657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6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lab05-3.asm</w:t>
            </w:r>
          </w:p>
          <w:bookmarkEnd w:id="79"/>
        </w:tc>
      </w:tr>
    </w:tbl>
    <w:p>
      <w:pPr>
        <w:pStyle w:val="BodyText"/>
      </w:pPr>
      <w:r>
        <w:t xml:space="preserve">Аналогично скопировала программу lab05-2.asm и изменила код, но теперь использовал подпрограммы из файла in_out.asm.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15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6"/>
          <w:p>
            <w:pPr>
              <w:pStyle w:val="Compact"/>
              <w:jc w:val="center"/>
            </w:pPr>
            <w:r>
              <w:drawing>
                <wp:inline>
                  <wp:extent cx="3680652" cy="366528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0652" cy="3665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lab05-4.asm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7"/>
          <w:p>
            <w:pPr>
              <w:pStyle w:val="Compact"/>
              <w:jc w:val="center"/>
            </w:pPr>
            <w:r>
              <w:drawing>
                <wp:inline>
                  <wp:extent cx="5334000" cy="103173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31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lab05-4.asm</w:t>
            </w:r>
          </w:p>
          <w:bookmarkEnd w:id="87"/>
        </w:tc>
      </w:tr>
    </w:tbl>
    <w:bookmarkEnd w:id="88"/>
    <w:bookmarkEnd w:id="89"/>
    <w:bookmarkStart w:id="9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0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Архитектура ЭВМ</w:t>
      </w:r>
    </w:p>
    <w:p>
      <w:pPr>
        <w:numPr>
          <w:ilvl w:val="0"/>
          <w:numId w:val="1003"/>
        </w:numPr>
      </w:pPr>
      <w:r>
        <w:t xml:space="preserve">NASM Assembly Language Tutorials. — URL: https://asmtutor.com/.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Шеенкова Мария</dc:creator>
  <dc:language>ru-RU</dc:language>
  <cp:keywords/>
  <dcterms:created xsi:type="dcterms:W3CDTF">2026-02-19T15:00:17Z</dcterms:created>
  <dcterms:modified xsi:type="dcterms:W3CDTF">2026-02-19T15:00:17Z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