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B35" w:rsidRDefault="00384B35" w:rsidP="00384B35">
      <w:r>
        <w:t xml:space="preserve">WINNING PERSONAL INJURY CASES THROUGHOUT FLORIDA </w:t>
      </w:r>
    </w:p>
    <w:p w:rsidR="00384B35" w:rsidRDefault="00384B35" w:rsidP="00384B35">
      <w:r>
        <w:t xml:space="preserve">$1.7 million recovery for widow of 81 year old student pilot </w:t>
      </w:r>
    </w:p>
    <w:p w:rsidR="00384B35" w:rsidRDefault="00384B35" w:rsidP="00384B35">
      <w:r>
        <w:t xml:space="preserve">$2.75 million recovery for pedestrians (husband &amp; wife) struck by auto </w:t>
      </w:r>
    </w:p>
    <w:p w:rsidR="00384B35" w:rsidRDefault="00384B35" w:rsidP="00384B35">
      <w:r>
        <w:t xml:space="preserve">$1.35 million recovery for husband and wife injured in auto accident </w:t>
      </w:r>
    </w:p>
    <w:p w:rsidR="00384B35" w:rsidRDefault="00384B35" w:rsidP="00384B35">
      <w:r>
        <w:t xml:space="preserve">$850.000 recovery for husband and wife injured in auto accident </w:t>
      </w:r>
    </w:p>
    <w:p w:rsidR="00384B35" w:rsidRDefault="00384B35" w:rsidP="00384B35">
      <w:r>
        <w:t xml:space="preserve">$308.000 recovery for pedestrian struck by auto </w:t>
      </w:r>
    </w:p>
    <w:p w:rsidR="00384B35" w:rsidRDefault="00384B35" w:rsidP="00384B35">
      <w:r>
        <w:t xml:space="preserve">$240.000 recovery for woman inured in auto accident </w:t>
      </w:r>
    </w:p>
    <w:p w:rsidR="00384B35" w:rsidRDefault="00384B35" w:rsidP="00384B35">
      <w:r>
        <w:t xml:space="preserve">$650.000 recovery for slip and fall in office building  </w:t>
      </w:r>
    </w:p>
    <w:p w:rsidR="00384B35" w:rsidRDefault="00384B35" w:rsidP="00384B35">
      <w:r>
        <w:t xml:space="preserve">$340.000 recovery for slip and fall in department store </w:t>
      </w:r>
    </w:p>
    <w:p w:rsidR="00384B35" w:rsidRDefault="00384B35" w:rsidP="00384B35">
      <w:r>
        <w:t xml:space="preserve">$500.000 recovery for mother and daughter injured in auto accident  </w:t>
      </w:r>
    </w:p>
    <w:p w:rsidR="00384B35" w:rsidRDefault="00384B35" w:rsidP="00384B35">
      <w:r>
        <w:t xml:space="preserve">$340.000 recovery for man injured in auto accident </w:t>
      </w:r>
    </w:p>
    <w:p w:rsidR="00384B35" w:rsidRDefault="00384B35" w:rsidP="00384B35">
      <w:r>
        <w:t xml:space="preserve">$262.500 recovery for man injured while operating tractor trailer truck </w:t>
      </w:r>
    </w:p>
    <w:p w:rsidR="00384B35" w:rsidRDefault="00384B35" w:rsidP="00384B35">
      <w:r>
        <w:t xml:space="preserve">$325.000 recovery for woman injured in auto accident </w:t>
      </w:r>
    </w:p>
    <w:p w:rsidR="00384B35" w:rsidRDefault="00384B35" w:rsidP="00384B35">
      <w:proofErr w:type="gramStart"/>
      <w:r>
        <w:t>$250.000 recovery for DU.I.</w:t>
      </w:r>
      <w:proofErr w:type="gramEnd"/>
      <w:r>
        <w:t xml:space="preserve"> </w:t>
      </w:r>
      <w:proofErr w:type="gramStart"/>
      <w:r>
        <w:t>victim</w:t>
      </w:r>
      <w:proofErr w:type="gramEnd"/>
      <w:r>
        <w:t xml:space="preserve"> in auto accident </w:t>
      </w:r>
    </w:p>
    <w:p w:rsidR="00384B35" w:rsidRDefault="00384B35" w:rsidP="00384B35">
      <w:r>
        <w:t xml:space="preserve">$310.000 recovery for woman injured in auto accident </w:t>
      </w:r>
    </w:p>
    <w:p w:rsidR="00384B35" w:rsidRDefault="00384B35" w:rsidP="00384B35">
      <w:r>
        <w:t xml:space="preserve">$250.000 recovery for pedestrian struck by auto </w:t>
      </w:r>
    </w:p>
    <w:p w:rsidR="00384B35" w:rsidRDefault="00384B35" w:rsidP="00384B35">
      <w:r>
        <w:t xml:space="preserve">$175.000 recovery for woman injured in auto accident </w:t>
      </w:r>
    </w:p>
    <w:p w:rsidR="00384B35" w:rsidRDefault="00384B35" w:rsidP="00384B35">
      <w:r>
        <w:t xml:space="preserve">$554.900 recovery for man injured in rental truck accident </w:t>
      </w:r>
    </w:p>
    <w:p w:rsidR="00384B35" w:rsidRDefault="00384B35" w:rsidP="00384B35">
      <w:r>
        <w:t xml:space="preserve">$750.000 recovery for propane explosion </w:t>
      </w:r>
    </w:p>
    <w:p w:rsidR="00EC79DC" w:rsidRDefault="00384B35" w:rsidP="00384B35">
      <w:r>
        <w:t xml:space="preserve">$350.000 recovery for trucking accident </w:t>
      </w:r>
    </w:p>
    <w:p w:rsidR="00384B35" w:rsidRDefault="00384B35" w:rsidP="00384B35">
      <w:r>
        <w:t>Recoveries were obtained in the following counties throughout Florida</w:t>
      </w:r>
    </w:p>
    <w:p w:rsidR="008272A3" w:rsidRPr="00384B35" w:rsidRDefault="00384B35" w:rsidP="00384B35">
      <w:r>
        <w:t xml:space="preserve">Sarasota, Duval, Manatee. Alachua, Charlotte. </w:t>
      </w:r>
      <w:proofErr w:type="gramStart"/>
      <w:r>
        <w:t>Hillsborough.</w:t>
      </w:r>
      <w:proofErr w:type="gramEnd"/>
      <w:r>
        <w:t xml:space="preserve"> Orange and Pasco</w:t>
      </w:r>
    </w:p>
    <w:sectPr w:rsidR="008272A3" w:rsidRPr="00384B35" w:rsidSect="0019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B35"/>
    <w:rsid w:val="00193E82"/>
    <w:rsid w:val="00384B35"/>
    <w:rsid w:val="004723BE"/>
    <w:rsid w:val="00C047AE"/>
    <w:rsid w:val="00DB5008"/>
    <w:rsid w:val="00EC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SUFIYAN</dc:creator>
  <cp:lastModifiedBy>SUFIYAN</cp:lastModifiedBy>
  <cp:revision>2</cp:revision>
  <dcterms:created xsi:type="dcterms:W3CDTF">2020-09-02T14:39:00Z</dcterms:created>
  <dcterms:modified xsi:type="dcterms:W3CDTF">2020-09-02T15:39:00Z</dcterms:modified>
</cp:coreProperties>
</file>