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296C" w14:textId="77777777" w:rsidR="00E21B98" w:rsidRPr="00E21B98" w:rsidRDefault="00E21B98" w:rsidP="00E21B98">
      <w:pPr>
        <w:rPr>
          <w:rFonts w:cs="Times New Roman"/>
          <w:b/>
          <w:sz w:val="26"/>
          <w:szCs w:val="26"/>
        </w:rPr>
      </w:pPr>
      <w:r w:rsidRPr="00E21B98">
        <w:rPr>
          <w:rFonts w:cs="Times New Roman"/>
          <w:b/>
          <w:sz w:val="26"/>
          <w:szCs w:val="26"/>
        </w:rPr>
        <w:t>Chủ đề 1: Dựa trên nguyên tắc giải quyết vấn đề tôn giáo của chủ nghĩa Mác- Lênin, bạn có ứng xử như thế nào đối với hoạt động: Hầu đồng, xem bói, lễ chùa, thờ thần thánh, đốt vàn mã, cúng sao giải hạn… trong cuộc sống hiện nay ?</w:t>
      </w:r>
    </w:p>
    <w:p w14:paraId="2F63EB67" w14:textId="0A066781" w:rsidR="00E21B98" w:rsidRPr="00E21B98" w:rsidRDefault="00E21B98" w:rsidP="00E21B98">
      <w:pPr>
        <w:spacing w:after="0" w:line="240" w:lineRule="auto"/>
        <w:rPr>
          <w:rFonts w:eastAsia="Times New Roman" w:cs="Times New Roman"/>
          <w:sz w:val="26"/>
          <w:szCs w:val="26"/>
          <w:shd w:val="clear" w:color="auto" w:fill="FFFFFF"/>
        </w:rPr>
      </w:pPr>
      <w:r w:rsidRPr="00E21B98">
        <w:rPr>
          <w:rFonts w:eastAsia="Times New Roman" w:cs="Times New Roman"/>
          <w:sz w:val="26"/>
          <w:szCs w:val="26"/>
          <w:shd w:val="clear" w:color="auto" w:fill="FFFFFF"/>
        </w:rPr>
        <w:t>- Nhận thức rõ hậu quả của tệ nạn xã hội</w:t>
      </w:r>
      <w:r w:rsidRPr="00E21B98">
        <w:rPr>
          <w:rFonts w:eastAsia="Times New Roman" w:cs="Times New Roman"/>
          <w:sz w:val="26"/>
          <w:szCs w:val="26"/>
          <w:shd w:val="clear" w:color="auto" w:fill="FFFFFF"/>
        </w:rPr>
        <w:t>,các hoạt động mê tín dị đoan</w:t>
      </w:r>
      <w:r w:rsidRPr="00E21B98">
        <w:rPr>
          <w:rFonts w:eastAsia="Times New Roman" w:cs="Times New Roman"/>
          <w:sz w:val="26"/>
          <w:szCs w:val="26"/>
          <w:shd w:val="clear" w:color="auto" w:fill="FFFFFF"/>
        </w:rPr>
        <w:t xml:space="preserve">; không tham gia các tệ nạn xã hội dưới bất kì hình thức nào; không bị lôi kéo cám dỗ bởi những khoái cảm, những lối sống truy lạc, coi trọng đồng tiền, chà đạp lên đạo đức, pháp luật, bán rẻ sự nghiệp của bản thân. </w:t>
      </w:r>
    </w:p>
    <w:p w14:paraId="32BD6EC5" w14:textId="31D9281B" w:rsidR="00E21B98" w:rsidRPr="00E21B98" w:rsidRDefault="00E21B98" w:rsidP="00E21B98">
      <w:pPr>
        <w:spacing w:after="0" w:line="240" w:lineRule="auto"/>
        <w:rPr>
          <w:rFonts w:cs="Times New Roman"/>
          <w:sz w:val="26"/>
          <w:szCs w:val="26"/>
          <w:shd w:val="clear" w:color="auto" w:fill="FFFFFF"/>
        </w:rPr>
      </w:pPr>
      <w:r w:rsidRPr="00E21B98">
        <w:rPr>
          <w:rFonts w:cs="Times New Roman"/>
          <w:sz w:val="26"/>
          <w:szCs w:val="26"/>
          <w:shd w:val="clear" w:color="auto" w:fill="FFFFFF"/>
        </w:rPr>
        <w:t>Nghiên cứu nhằm thấu hiểu các giá trị có tính biện chứng, vận động trong thời gian, không gian và chủ thể tín ngưỡng, trên cơ sở đó thực hiện tốt công tác bảo tồn bảo lưu, phát huy phát triển giá trị, truyền thông quảng bá giá trị của các tín ngưỡng; tôn trọng sự đa dạng, tính bản sắc và quyền tồn tại của mọi tín ngưỡng phù hợp tiêu chí "phát triển theo quy luật của cái đẹp" như Các Mác đã nói. Ðồng thời cần xác định việc ngăn chặn, bài trừ mê tín dị đoan là việc làm cần thiết và thường xuyên của mọi chế độ xã hội văn minh, để xã hội ngày càng phát triển, bảo đảm những giá trị chân, thiện, mỹ, những giá trị nhân văn.</w:t>
      </w:r>
    </w:p>
    <w:p w14:paraId="72E45E5C" w14:textId="07FC43B3" w:rsidR="00E21B98" w:rsidRPr="00E21B98" w:rsidRDefault="00E21B98" w:rsidP="00E21B98">
      <w:pPr>
        <w:spacing w:after="0" w:line="240" w:lineRule="auto"/>
        <w:rPr>
          <w:rFonts w:eastAsia="Times New Roman" w:cs="Times New Roman"/>
          <w:sz w:val="26"/>
          <w:szCs w:val="26"/>
        </w:rPr>
      </w:pPr>
      <w:r w:rsidRPr="00E21B98">
        <w:rPr>
          <w:rFonts w:cs="Times New Roman"/>
          <w:sz w:val="26"/>
          <w:szCs w:val="26"/>
          <w:shd w:val="clear" w:color="auto" w:fill="FFFFFF"/>
        </w:rPr>
        <w:t>-N</w:t>
      </w:r>
      <w:r w:rsidRPr="00E21B98">
        <w:rPr>
          <w:rFonts w:cs="Times New Roman"/>
          <w:sz w:val="26"/>
          <w:szCs w:val="26"/>
          <w:shd w:val="clear" w:color="auto" w:fill="FFFFFF"/>
        </w:rPr>
        <w:t>găn chặn hiệu quả và lâu bền nạn mê tín dị đoan từ cội nguồn của nó. Bên cạnh đó, các cơ quan chức năng, các tổ chức cá nhân hoạt động trong lĩnh vực văn hóa cần tích cực nghiên cứu, quảng bá các giá trị tốt đẹp của tín ngưỡng, đồng thời lên án, phê phán những biểu hiện của mê tín dị đoan. Không phải bất cứ niềm tin nào vào các biểu tượng thần thánh hay huyền thoại của các tín ngưỡng, tôn giáo cũng là mê tín dị đoan</w:t>
      </w:r>
    </w:p>
    <w:p w14:paraId="274A9514" w14:textId="77777777" w:rsidR="00E21B98" w:rsidRPr="00E21B98" w:rsidRDefault="00E21B98" w:rsidP="00E21B98">
      <w:pPr>
        <w:shd w:val="clear" w:color="auto" w:fill="FFFFFF"/>
        <w:spacing w:after="225" w:line="240" w:lineRule="auto"/>
        <w:rPr>
          <w:rFonts w:eastAsia="Times New Roman" w:cs="Times New Roman"/>
          <w:sz w:val="26"/>
          <w:szCs w:val="26"/>
        </w:rPr>
      </w:pPr>
      <w:r w:rsidRPr="00E21B98">
        <w:rPr>
          <w:rFonts w:eastAsia="Times New Roman" w:cs="Times New Roman"/>
          <w:sz w:val="26"/>
          <w:szCs w:val="26"/>
        </w:rPr>
        <w:t>- Không có các hành vi mê tín dị đoan hoặc tham gia vào các hủ tục lạc hậu khác. Bằng kiến thức đã được học phân biệt được các trường hợp tự do tín ngưỡng, các trường hợp tham quan di tích văn hoá với việc lợi dụng để hoạt động mê tín dị đoan. Cảnh giác trước các hành vi của các đối tượng “buôn thần bán thánh” và âm mưu chống phá cách mạng Việt Nam của các thế lực phản động; phát hiện các hình thức biểu hiện mới của tệ nạn mê tín, của các loại tà đạo nảy sinh trong lớp, trong trường báo cáo với nhà trường, chính quyền địa phương để có biện pháp ngăn chặn kịp thời.</w:t>
      </w:r>
    </w:p>
    <w:p w14:paraId="7345DEC1" w14:textId="77777777" w:rsidR="00E21B98" w:rsidRPr="00E21B98" w:rsidRDefault="00E21B98" w:rsidP="00E21B98">
      <w:pPr>
        <w:spacing w:after="0" w:line="240" w:lineRule="auto"/>
        <w:rPr>
          <w:rFonts w:eastAsia="Times New Roman" w:cs="Times New Roman"/>
          <w:sz w:val="26"/>
          <w:szCs w:val="26"/>
        </w:rPr>
      </w:pPr>
      <w:r w:rsidRPr="00E21B98">
        <w:rPr>
          <w:rFonts w:eastAsia="Times New Roman" w:cs="Times New Roman"/>
          <w:sz w:val="26"/>
          <w:szCs w:val="26"/>
          <w:shd w:val="clear" w:color="auto" w:fill="FFFFFF"/>
        </w:rPr>
        <w:t>- Chủ động phát hiện các trường hợp sinh viên trong lớp có những dấu hiệu khác thường, những hoàn cảnh éo le, gặp trắc trở trong học tập, trong tình yêu để có biện pháp động viên, giúp đỡ không để họ bị sa ngã vào các tệ nạn xã hội, tin vào cầu cúng, bói toán; dam mê, khoái cảm... gặp gỡ, động viên những sinh viên lầm lỗi, cảm hoá, giáo dục họ tiến bộ trở thành người có ích.</w:t>
      </w:r>
    </w:p>
    <w:p w14:paraId="1BD6AF31" w14:textId="138BFA33" w:rsidR="00E21B98" w:rsidRPr="00E21B98" w:rsidRDefault="00E21B98" w:rsidP="00E21B98">
      <w:pPr>
        <w:shd w:val="clear" w:color="auto" w:fill="FFFFFF"/>
        <w:spacing w:after="225" w:line="240" w:lineRule="auto"/>
        <w:rPr>
          <w:rStyle w:val="normaltextrun"/>
          <w:rFonts w:eastAsia="Times New Roman" w:cs="Times New Roman"/>
          <w:sz w:val="26"/>
          <w:szCs w:val="26"/>
        </w:rPr>
      </w:pPr>
      <w:r w:rsidRPr="00E21B98">
        <w:rPr>
          <w:rFonts w:eastAsia="Times New Roman" w:cs="Times New Roman"/>
          <w:sz w:val="26"/>
          <w:szCs w:val="26"/>
        </w:rPr>
        <w:t xml:space="preserve">- Kí cam kết không tham gia vào các hoạt động tệ nạn xã hội </w:t>
      </w:r>
      <w:r>
        <w:rPr>
          <w:rFonts w:eastAsia="Times New Roman" w:cs="Times New Roman"/>
          <w:sz w:val="26"/>
          <w:szCs w:val="26"/>
        </w:rPr>
        <w:t>và mê tín.</w:t>
      </w:r>
      <w:r w:rsidRPr="00E21B98">
        <w:rPr>
          <w:rFonts w:eastAsia="Times New Roman" w:cs="Times New Roman"/>
          <w:sz w:val="26"/>
          <w:szCs w:val="26"/>
        </w:rPr>
        <w:t xml:space="preserve"> Có thái độ học tập nghiêm túc, có lối sống lành mạnh, tích cực tham gia các tổ tự quản, thanh niên xung kích tuần tra kiểm soát bảo vệ kí túc xá, bảo vệ nhà trường.</w:t>
      </w:r>
    </w:p>
    <w:p w14:paraId="750AA268" w14:textId="77777777" w:rsidR="00E21B98" w:rsidRPr="00E21B98" w:rsidRDefault="00E21B98" w:rsidP="00E21B98">
      <w:pPr>
        <w:pStyle w:val="paragraph"/>
        <w:shd w:val="clear" w:color="auto" w:fill="FFFFFF"/>
        <w:spacing w:before="0" w:beforeAutospacing="0" w:after="0" w:afterAutospacing="0"/>
        <w:jc w:val="both"/>
        <w:textAlignment w:val="baseline"/>
        <w:rPr>
          <w:sz w:val="26"/>
          <w:szCs w:val="26"/>
          <w:lang w:val="vi-VN"/>
        </w:rPr>
      </w:pPr>
    </w:p>
    <w:p w14:paraId="3405753B" w14:textId="77777777" w:rsidR="00E21B98" w:rsidRPr="00E21B98" w:rsidRDefault="00E21B98" w:rsidP="00E21B98">
      <w:pPr>
        <w:pStyle w:val="paragraph"/>
        <w:shd w:val="clear" w:color="auto" w:fill="FFFFFF"/>
        <w:spacing w:before="0" w:beforeAutospacing="0" w:after="0" w:afterAutospacing="0"/>
        <w:jc w:val="both"/>
        <w:textAlignment w:val="baseline"/>
        <w:rPr>
          <w:sz w:val="26"/>
          <w:szCs w:val="26"/>
          <w:lang w:val="vi-VN"/>
        </w:rPr>
      </w:pPr>
    </w:p>
    <w:p w14:paraId="506F1F3D" w14:textId="77777777" w:rsidR="00E21B98" w:rsidRPr="00E21B98" w:rsidRDefault="00E21B98" w:rsidP="00E21B98">
      <w:pPr>
        <w:pStyle w:val="paragraph"/>
        <w:shd w:val="clear" w:color="auto" w:fill="FFFFFF"/>
        <w:spacing w:before="0" w:beforeAutospacing="0" w:after="0" w:afterAutospacing="0"/>
        <w:jc w:val="both"/>
        <w:textAlignment w:val="baseline"/>
        <w:rPr>
          <w:b/>
          <w:sz w:val="26"/>
          <w:szCs w:val="26"/>
          <w:lang w:val="vi-VN"/>
        </w:rPr>
      </w:pPr>
      <w:r w:rsidRPr="00E21B98">
        <w:rPr>
          <w:b/>
          <w:sz w:val="26"/>
          <w:szCs w:val="26"/>
          <w:lang w:val="vi-VN"/>
        </w:rPr>
        <w:t>Chủ đề 2: Bạn hãy làm rõ sự tương đồng và khác biệt của các tôn giáo ở Việt Nam hiện nay?</w:t>
      </w:r>
    </w:p>
    <w:tbl>
      <w:tblPr>
        <w:tblStyle w:val="TableGrid"/>
        <w:tblW w:w="0" w:type="auto"/>
        <w:tblLook w:val="04A0" w:firstRow="1" w:lastRow="0" w:firstColumn="1" w:lastColumn="0" w:noHBand="0" w:noVBand="1"/>
      </w:tblPr>
      <w:tblGrid>
        <w:gridCol w:w="4531"/>
        <w:gridCol w:w="4531"/>
      </w:tblGrid>
      <w:tr w:rsidR="00014531" w14:paraId="2951FBF2" w14:textId="77777777" w:rsidTr="00014531">
        <w:tc>
          <w:tcPr>
            <w:tcW w:w="4531" w:type="dxa"/>
          </w:tcPr>
          <w:p w14:paraId="6D1EE1B0" w14:textId="42F92C15" w:rsidR="00014531" w:rsidRPr="00014531" w:rsidRDefault="00014531" w:rsidP="00E21B98">
            <w:pPr>
              <w:pStyle w:val="paragraph"/>
              <w:spacing w:before="0" w:beforeAutospacing="0" w:after="0" w:afterAutospacing="0"/>
              <w:jc w:val="both"/>
              <w:textAlignment w:val="baseline"/>
              <w:rPr>
                <w:b/>
                <w:sz w:val="26"/>
                <w:szCs w:val="26"/>
              </w:rPr>
            </w:pPr>
            <w:r>
              <w:rPr>
                <w:b/>
                <w:sz w:val="26"/>
                <w:szCs w:val="26"/>
              </w:rPr>
              <w:t>Tương Đồng</w:t>
            </w:r>
          </w:p>
        </w:tc>
        <w:tc>
          <w:tcPr>
            <w:tcW w:w="4531" w:type="dxa"/>
          </w:tcPr>
          <w:p w14:paraId="54C51F63" w14:textId="212E06DC" w:rsidR="00014531" w:rsidRPr="00014531" w:rsidRDefault="00014531" w:rsidP="00E21B98">
            <w:pPr>
              <w:pStyle w:val="paragraph"/>
              <w:spacing w:before="0" w:beforeAutospacing="0" w:after="0" w:afterAutospacing="0"/>
              <w:jc w:val="both"/>
              <w:textAlignment w:val="baseline"/>
              <w:rPr>
                <w:b/>
                <w:sz w:val="26"/>
                <w:szCs w:val="26"/>
              </w:rPr>
            </w:pPr>
            <w:r>
              <w:rPr>
                <w:b/>
                <w:sz w:val="26"/>
                <w:szCs w:val="26"/>
              </w:rPr>
              <w:t>Khác Biệt</w:t>
            </w:r>
          </w:p>
        </w:tc>
      </w:tr>
      <w:tr w:rsidR="00014531" w14:paraId="04A0225D" w14:textId="77777777" w:rsidTr="00014531">
        <w:tc>
          <w:tcPr>
            <w:tcW w:w="4531" w:type="dxa"/>
          </w:tcPr>
          <w:p w14:paraId="7CD750E4" w14:textId="24E1A88D" w:rsidR="00014531" w:rsidRPr="00014531" w:rsidRDefault="00014531" w:rsidP="00014531">
            <w:pPr>
              <w:pStyle w:val="paragraph"/>
              <w:numPr>
                <w:ilvl w:val="0"/>
                <w:numId w:val="1"/>
              </w:numPr>
              <w:shd w:val="clear" w:color="auto" w:fill="FFFFFF"/>
              <w:spacing w:before="0" w:beforeAutospacing="0" w:after="0" w:afterAutospacing="0"/>
              <w:textAlignment w:val="baseline"/>
              <w:rPr>
                <w:b/>
                <w:sz w:val="26"/>
                <w:szCs w:val="26"/>
                <w:lang w:val="vi-VN"/>
              </w:rPr>
            </w:pPr>
            <w:r w:rsidRPr="00014531">
              <w:rPr>
                <w:sz w:val="26"/>
                <w:szCs w:val="26"/>
                <w:lang w:val="vi-VN"/>
              </w:rPr>
              <w:t xml:space="preserve">Tôn giáo là một hiện tượng xã hội - văn hoá do con người sáng tạo ra. Con người sáng tạo ra tôn giáo vì mục đích, lợi ích của họ, phản ánh những ước mơ, nguyện vọng, suy nghĩ của họ. Nhưng, sáng tạo </w:t>
            </w:r>
            <w:r w:rsidRPr="00014531">
              <w:rPr>
                <w:sz w:val="26"/>
                <w:szCs w:val="26"/>
                <w:lang w:val="vi-VN"/>
              </w:rPr>
              <w:lastRenderedPageBreak/>
              <w:t xml:space="preserve">ra tôn giáo, con người lại bị lệ thuộc vào tôn giáo, tuyệt đối hoá và phục tùng tôn giáo vô điều kiện. </w:t>
            </w:r>
          </w:p>
          <w:p w14:paraId="65D8E5C3" w14:textId="77777777" w:rsidR="00014531" w:rsidRPr="00014531" w:rsidRDefault="00014531" w:rsidP="00014531">
            <w:pPr>
              <w:pStyle w:val="paragraph"/>
              <w:numPr>
                <w:ilvl w:val="0"/>
                <w:numId w:val="1"/>
              </w:numPr>
              <w:shd w:val="clear" w:color="auto" w:fill="FFFFFF"/>
              <w:spacing w:before="0" w:beforeAutospacing="0" w:after="0" w:afterAutospacing="0"/>
              <w:jc w:val="both"/>
              <w:textAlignment w:val="baseline"/>
              <w:rPr>
                <w:b/>
                <w:sz w:val="26"/>
                <w:szCs w:val="26"/>
                <w:lang w:val="vi-VN"/>
              </w:rPr>
            </w:pPr>
            <w:r w:rsidRPr="00014531">
              <w:rPr>
                <w:sz w:val="26"/>
                <w:szCs w:val="26"/>
                <w:lang w:val="vi-VN"/>
              </w:rPr>
              <w:t>Chủ nghĩa Mác - Lênin cũng cho rằng, sản xuất vật chất và các quan hệ kinh tế, xét đến cùng là nhân tố quyết định sự tồn tại và phát triển của các hình thái ý thức xã hội, trong đó có tôn giáo. Do đó, mọi quan niệm về tôn giáo, các tổ chức, thiết chế tôn giáo đều được sinh ra từ những hoạt động sản xuất, từ những điều kiện sống nhất định trong xã hội và thay đổi theo những thay đổi của cơ sở kinh tế.</w:t>
            </w:r>
          </w:p>
          <w:p w14:paraId="000BF594" w14:textId="77777777" w:rsidR="00014531" w:rsidRPr="00014531" w:rsidRDefault="00014531" w:rsidP="00014531">
            <w:pPr>
              <w:pStyle w:val="paragraph"/>
              <w:numPr>
                <w:ilvl w:val="0"/>
                <w:numId w:val="1"/>
              </w:numPr>
              <w:shd w:val="clear" w:color="auto" w:fill="FFFFFF"/>
              <w:spacing w:before="0" w:beforeAutospacing="0" w:after="0" w:afterAutospacing="0"/>
              <w:textAlignment w:val="baseline"/>
              <w:rPr>
                <w:b/>
                <w:sz w:val="26"/>
                <w:szCs w:val="26"/>
                <w:lang w:val="vi-VN"/>
              </w:rPr>
            </w:pPr>
          </w:p>
          <w:p w14:paraId="493B4ABB" w14:textId="77777777" w:rsidR="00014531" w:rsidRDefault="00014531" w:rsidP="00E21B98">
            <w:pPr>
              <w:pStyle w:val="paragraph"/>
              <w:spacing w:before="0" w:beforeAutospacing="0" w:after="0" w:afterAutospacing="0"/>
              <w:jc w:val="both"/>
              <w:textAlignment w:val="baseline"/>
              <w:rPr>
                <w:b/>
                <w:sz w:val="26"/>
                <w:szCs w:val="26"/>
                <w:lang w:val="vi-VN"/>
              </w:rPr>
            </w:pPr>
          </w:p>
        </w:tc>
        <w:tc>
          <w:tcPr>
            <w:tcW w:w="4531" w:type="dxa"/>
          </w:tcPr>
          <w:p w14:paraId="2D55740E" w14:textId="77777777" w:rsidR="00014531" w:rsidRPr="00014531" w:rsidRDefault="00014531" w:rsidP="00014531">
            <w:pPr>
              <w:pStyle w:val="ListParagraph"/>
              <w:numPr>
                <w:ilvl w:val="0"/>
                <w:numId w:val="1"/>
              </w:numPr>
              <w:shd w:val="clear" w:color="auto" w:fill="FFFFFF"/>
              <w:rPr>
                <w:rFonts w:eastAsia="Times New Roman" w:cs="Times New Roman"/>
                <w:b/>
                <w:sz w:val="26"/>
                <w:szCs w:val="26"/>
                <w:lang w:val="vi-VN"/>
              </w:rPr>
            </w:pPr>
            <w:r w:rsidRPr="00014531">
              <w:rPr>
                <w:rFonts w:cs="Times New Roman"/>
                <w:sz w:val="26"/>
                <w:szCs w:val="26"/>
                <w:lang w:val="vi-VN"/>
              </w:rPr>
              <w:lastRenderedPageBreak/>
              <w:t xml:space="preserve">Các tôn giáo mang thế giới quan duy tâm, có sự khác biệt với thế giới quan duy vật biện chứng, khoa học của chủ nghĩa Mác - Lênin. Mặc dù có sự khác biệt về thế giới quan, nhưng những người </w:t>
            </w:r>
            <w:r w:rsidRPr="00014531">
              <w:rPr>
                <w:rFonts w:cs="Times New Roman"/>
                <w:sz w:val="26"/>
                <w:szCs w:val="26"/>
                <w:lang w:val="vi-VN"/>
              </w:rPr>
              <w:lastRenderedPageBreak/>
              <w:t>cộng sản với lập trường mác xít không bao giờ có thái độ xem thường hoặc trấn áp những nhu cầu tín ngưỡng, tôn giáo của nhân dân; ngược lại, luôn tôn trọng quyền tự do tín ngưỡng, theo hoặc không theo tôn giáo của nhân dân. Trong những điều kiện cụ thể của xã hội, những người cộng sản và những người có tín ngưỡng tôn giáo có thể cùng nhau xây dựng một xã hội tốt đẹp hơn ở thế giới hiện thực. Xã hội ấy chính là xã hội mà quân chúng tín đồ cũng từng mơ ước và phản ánh nó qua một số tôn giáo.</w:t>
            </w:r>
          </w:p>
          <w:p w14:paraId="02AEBD48" w14:textId="77777777" w:rsidR="00014531" w:rsidRDefault="00014531" w:rsidP="00E21B98">
            <w:pPr>
              <w:pStyle w:val="paragraph"/>
              <w:spacing w:before="0" w:beforeAutospacing="0" w:after="0" w:afterAutospacing="0"/>
              <w:jc w:val="both"/>
              <w:textAlignment w:val="baseline"/>
              <w:rPr>
                <w:b/>
                <w:sz w:val="26"/>
                <w:szCs w:val="26"/>
                <w:lang w:val="vi-VN"/>
              </w:rPr>
            </w:pPr>
          </w:p>
        </w:tc>
      </w:tr>
    </w:tbl>
    <w:p w14:paraId="65950BFC" w14:textId="77777777" w:rsidR="00E21B98" w:rsidRPr="00E21B98" w:rsidRDefault="00E21B98" w:rsidP="00E21B98">
      <w:pPr>
        <w:shd w:val="clear" w:color="auto" w:fill="FFFFFF"/>
        <w:spacing w:after="0" w:line="240" w:lineRule="auto"/>
        <w:rPr>
          <w:rFonts w:eastAsia="Times New Roman" w:cs="Times New Roman"/>
          <w:sz w:val="26"/>
          <w:szCs w:val="26"/>
        </w:rPr>
      </w:pPr>
    </w:p>
    <w:p w14:paraId="21F9BAE2" w14:textId="77777777" w:rsidR="00E21B98" w:rsidRPr="00E21B98" w:rsidRDefault="00E21B98" w:rsidP="00E21B98">
      <w:pPr>
        <w:shd w:val="clear" w:color="auto" w:fill="FFFFFF"/>
        <w:spacing w:after="0" w:line="240" w:lineRule="auto"/>
        <w:rPr>
          <w:rFonts w:eastAsia="Times New Roman" w:cs="Times New Roman"/>
          <w:sz w:val="26"/>
          <w:szCs w:val="26"/>
        </w:rPr>
      </w:pPr>
    </w:p>
    <w:p w14:paraId="04833F01" w14:textId="77777777" w:rsidR="00E21B98" w:rsidRPr="00E21B98" w:rsidRDefault="00E21B98" w:rsidP="00E21B98">
      <w:pPr>
        <w:shd w:val="clear" w:color="auto" w:fill="FFFFFF"/>
        <w:spacing w:after="0" w:line="240" w:lineRule="auto"/>
        <w:rPr>
          <w:rFonts w:eastAsia="Times New Roman" w:cs="Times New Roman"/>
          <w:sz w:val="26"/>
          <w:szCs w:val="26"/>
        </w:rPr>
      </w:pPr>
    </w:p>
    <w:p w14:paraId="3A14C71B" w14:textId="77777777" w:rsidR="00E21B98" w:rsidRPr="00E21B98" w:rsidRDefault="00E21B98" w:rsidP="00E21B98">
      <w:pPr>
        <w:shd w:val="clear" w:color="auto" w:fill="FFFFFF"/>
        <w:spacing w:after="0" w:line="240" w:lineRule="auto"/>
        <w:rPr>
          <w:rFonts w:eastAsia="Times New Roman" w:cs="Times New Roman"/>
          <w:sz w:val="26"/>
          <w:szCs w:val="26"/>
        </w:rPr>
      </w:pPr>
    </w:p>
    <w:p w14:paraId="4A27240F" w14:textId="77777777" w:rsidR="00E21B98" w:rsidRPr="00E21B98" w:rsidRDefault="00E21B98" w:rsidP="00E21B98">
      <w:pPr>
        <w:shd w:val="clear" w:color="auto" w:fill="FFFFFF"/>
        <w:spacing w:after="0" w:line="0" w:lineRule="auto"/>
        <w:rPr>
          <w:rFonts w:eastAsia="Times New Roman" w:cs="Times New Roman"/>
          <w:sz w:val="26"/>
          <w:szCs w:val="26"/>
        </w:rPr>
      </w:pPr>
      <w:r w:rsidRPr="00E21B98">
        <w:rPr>
          <w:rFonts w:eastAsia="Times New Roman" w:cs="Times New Roman"/>
          <w:sz w:val="26"/>
          <w:szCs w:val="26"/>
        </w:rPr>
        <w:t>Tôn trọng, bảo đảm quyền t</w:t>
      </w:r>
      <w:r w:rsidRPr="00E21B98">
        <w:rPr>
          <w:rFonts w:eastAsia="Times New Roman" w:cs="Times New Roman"/>
          <w:spacing w:val="1"/>
          <w:sz w:val="26"/>
          <w:szCs w:val="26"/>
        </w:rPr>
        <w:t>ự</w:t>
      </w:r>
      <w:r w:rsidRPr="00E21B98">
        <w:rPr>
          <w:rFonts w:eastAsia="Times New Roman" w:cs="Times New Roman"/>
          <w:spacing w:val="65"/>
          <w:sz w:val="26"/>
          <w:szCs w:val="26"/>
        </w:rPr>
        <w:t xml:space="preserve"> </w:t>
      </w:r>
      <w:r w:rsidRPr="00E21B98">
        <w:rPr>
          <w:rFonts w:eastAsia="Times New Roman" w:cs="Times New Roman"/>
          <w:sz w:val="26"/>
          <w:szCs w:val="26"/>
        </w:rPr>
        <w:t xml:space="preserve">do tính ngưỡng và không tín ngưỡng của nhân </w:t>
      </w:r>
    </w:p>
    <w:p w14:paraId="5A9F37B4" w14:textId="77777777" w:rsidR="00E21B98" w:rsidRPr="00E21B98" w:rsidRDefault="00E21B98" w:rsidP="00E21B98">
      <w:pPr>
        <w:shd w:val="clear" w:color="auto" w:fill="FFFFFF"/>
        <w:spacing w:after="0" w:line="0" w:lineRule="auto"/>
        <w:rPr>
          <w:rFonts w:eastAsia="Times New Roman" w:cs="Times New Roman"/>
          <w:sz w:val="26"/>
          <w:szCs w:val="26"/>
        </w:rPr>
      </w:pPr>
      <w:r w:rsidRPr="00E21B98">
        <w:rPr>
          <w:rFonts w:eastAsia="Times New Roman" w:cs="Times New Roman"/>
          <w:sz w:val="26"/>
          <w:szCs w:val="26"/>
        </w:rPr>
        <w:t>dân</w:t>
      </w:r>
    </w:p>
    <w:p w14:paraId="2928CF94" w14:textId="77777777" w:rsidR="00E21B98" w:rsidRPr="00E21B98" w:rsidRDefault="00E21B98" w:rsidP="00E21B98">
      <w:pPr>
        <w:shd w:val="clear" w:color="auto" w:fill="FFFFFF"/>
        <w:spacing w:after="0" w:line="0" w:lineRule="auto"/>
        <w:rPr>
          <w:rFonts w:eastAsia="Times New Roman" w:cs="Times New Roman"/>
          <w:sz w:val="26"/>
          <w:szCs w:val="26"/>
        </w:rPr>
      </w:pPr>
      <w:r w:rsidRPr="00E21B98">
        <w:rPr>
          <w:rFonts w:eastAsia="Times New Roman" w:cs="Times New Roman"/>
          <w:sz w:val="26"/>
          <w:szCs w:val="26"/>
        </w:rPr>
        <w:t>Tôn trọng, bảo đảm quyền t</w:t>
      </w:r>
      <w:r w:rsidRPr="00E21B98">
        <w:rPr>
          <w:rFonts w:eastAsia="Times New Roman" w:cs="Times New Roman"/>
          <w:spacing w:val="1"/>
          <w:sz w:val="26"/>
          <w:szCs w:val="26"/>
        </w:rPr>
        <w:t>ự</w:t>
      </w:r>
      <w:r w:rsidRPr="00E21B98">
        <w:rPr>
          <w:rFonts w:eastAsia="Times New Roman" w:cs="Times New Roman"/>
          <w:spacing w:val="65"/>
          <w:sz w:val="26"/>
          <w:szCs w:val="26"/>
        </w:rPr>
        <w:t xml:space="preserve"> </w:t>
      </w:r>
      <w:r w:rsidRPr="00E21B98">
        <w:rPr>
          <w:rFonts w:eastAsia="Times New Roman" w:cs="Times New Roman"/>
          <w:sz w:val="26"/>
          <w:szCs w:val="26"/>
        </w:rPr>
        <w:t xml:space="preserve">do tính ngưỡng và không tín ngưỡng của nhân </w:t>
      </w:r>
    </w:p>
    <w:p w14:paraId="1DB03CC8" w14:textId="77777777" w:rsidR="00E21B98" w:rsidRPr="00E21B98" w:rsidRDefault="00E21B98" w:rsidP="00E21B98">
      <w:pPr>
        <w:shd w:val="clear" w:color="auto" w:fill="FFFFFF"/>
        <w:spacing w:after="0" w:line="0" w:lineRule="auto"/>
        <w:rPr>
          <w:rFonts w:eastAsia="Times New Roman" w:cs="Times New Roman"/>
          <w:sz w:val="26"/>
          <w:szCs w:val="26"/>
        </w:rPr>
      </w:pPr>
      <w:r w:rsidRPr="00E21B98">
        <w:rPr>
          <w:rFonts w:eastAsia="Times New Roman" w:cs="Times New Roman"/>
          <w:sz w:val="26"/>
          <w:szCs w:val="26"/>
        </w:rPr>
        <w:t>dân</w:t>
      </w:r>
    </w:p>
    <w:p w14:paraId="0D187A3C" w14:textId="513DDFB1" w:rsidR="00E21B98" w:rsidRPr="001771F4" w:rsidRDefault="00761731" w:rsidP="00E21B98">
      <w:pPr>
        <w:shd w:val="clear" w:color="auto" w:fill="FFFFFF"/>
        <w:spacing w:after="0" w:line="240" w:lineRule="auto"/>
        <w:rPr>
          <w:rFonts w:eastAsia="Times New Roman" w:cs="Times New Roman"/>
          <w:b/>
          <w:bCs/>
          <w:sz w:val="26"/>
          <w:szCs w:val="26"/>
        </w:rPr>
      </w:pPr>
      <w:r w:rsidRPr="001771F4">
        <w:rPr>
          <w:rFonts w:eastAsia="Times New Roman" w:cs="Times New Roman"/>
          <w:b/>
          <w:bCs/>
          <w:sz w:val="26"/>
          <w:szCs w:val="26"/>
        </w:rPr>
        <w:t>CÂU HỎI:</w:t>
      </w:r>
      <w:r w:rsidR="001771F4" w:rsidRPr="001771F4">
        <w:rPr>
          <w:b/>
          <w:bCs/>
        </w:rPr>
        <w:t xml:space="preserve"> </w:t>
      </w:r>
      <w:r w:rsidR="001771F4" w:rsidRPr="001771F4">
        <w:rPr>
          <w:rFonts w:eastAsia="Times New Roman" w:cs="Times New Roman"/>
          <w:b/>
          <w:bCs/>
          <w:sz w:val="26"/>
          <w:szCs w:val="26"/>
        </w:rPr>
        <w:t>V</w:t>
      </w:r>
      <w:r w:rsidR="001771F4" w:rsidRPr="001771F4">
        <w:rPr>
          <w:rFonts w:eastAsia="Times New Roman" w:cs="Times New Roman"/>
          <w:b/>
          <w:bCs/>
          <w:sz w:val="26"/>
          <w:szCs w:val="26"/>
        </w:rPr>
        <w:t>ì sao trong thời kỳ quá độ lên chủ nghĩa xã hội tôn giáo vẫn tồn tại</w:t>
      </w:r>
      <w:r w:rsidR="001771F4" w:rsidRPr="001771F4">
        <w:rPr>
          <w:rFonts w:eastAsia="Times New Roman" w:cs="Times New Roman"/>
          <w:b/>
          <w:bCs/>
          <w:sz w:val="26"/>
          <w:szCs w:val="26"/>
        </w:rPr>
        <w:t>?</w:t>
      </w:r>
    </w:p>
    <w:p w14:paraId="7F15FE66" w14:textId="77777777" w:rsidR="00E21B98" w:rsidRPr="00E21B98" w:rsidRDefault="00E21B98" w:rsidP="00E21B98">
      <w:pPr>
        <w:shd w:val="clear" w:color="auto" w:fill="FFFFFF"/>
        <w:spacing w:after="0" w:line="0" w:lineRule="auto"/>
        <w:rPr>
          <w:rFonts w:eastAsia="Times New Roman" w:cs="Times New Roman"/>
          <w:sz w:val="26"/>
          <w:szCs w:val="26"/>
        </w:rPr>
      </w:pPr>
      <w:r w:rsidRPr="00E21B98">
        <w:rPr>
          <w:rFonts w:eastAsia="Times New Roman" w:cs="Times New Roman"/>
          <w:sz w:val="26"/>
          <w:szCs w:val="26"/>
        </w:rPr>
        <w:t>Tôn trọng, bảo đảm quyền t</w:t>
      </w:r>
      <w:r w:rsidRPr="00E21B98">
        <w:rPr>
          <w:rFonts w:eastAsia="Times New Roman" w:cs="Times New Roman"/>
          <w:spacing w:val="1"/>
          <w:sz w:val="26"/>
          <w:szCs w:val="26"/>
        </w:rPr>
        <w:t>ự</w:t>
      </w:r>
      <w:r w:rsidRPr="00E21B98">
        <w:rPr>
          <w:rFonts w:eastAsia="Times New Roman" w:cs="Times New Roman"/>
          <w:spacing w:val="65"/>
          <w:sz w:val="26"/>
          <w:szCs w:val="26"/>
        </w:rPr>
        <w:t xml:space="preserve"> </w:t>
      </w:r>
      <w:r w:rsidRPr="00E21B98">
        <w:rPr>
          <w:rFonts w:eastAsia="Times New Roman" w:cs="Times New Roman"/>
          <w:sz w:val="26"/>
          <w:szCs w:val="26"/>
        </w:rPr>
        <w:t xml:space="preserve">do tính ngưỡng và không tín ngưỡng của nhân </w:t>
      </w:r>
    </w:p>
    <w:p w14:paraId="2DE0EA05" w14:textId="5703174C" w:rsidR="00E21B98" w:rsidRPr="00761731" w:rsidRDefault="00E21B98" w:rsidP="00761731">
      <w:pPr>
        <w:shd w:val="clear" w:color="auto" w:fill="FFFFFF"/>
        <w:spacing w:after="0" w:line="0" w:lineRule="auto"/>
        <w:rPr>
          <w:rFonts w:eastAsia="Times New Roman" w:cs="Times New Roman"/>
          <w:sz w:val="26"/>
          <w:szCs w:val="26"/>
        </w:rPr>
      </w:pPr>
      <w:r w:rsidRPr="00E21B98">
        <w:rPr>
          <w:rFonts w:eastAsia="Times New Roman" w:cs="Times New Roman"/>
          <w:sz w:val="26"/>
          <w:szCs w:val="26"/>
        </w:rPr>
        <w:t>dân</w:t>
      </w:r>
    </w:p>
    <w:p w14:paraId="287E7EA9" w14:textId="77777777" w:rsidR="00E21B98" w:rsidRPr="00E21B98" w:rsidRDefault="00E21B98" w:rsidP="00E21B98">
      <w:pPr>
        <w:rPr>
          <w:rFonts w:cs="Times New Roman"/>
          <w:sz w:val="26"/>
          <w:szCs w:val="26"/>
        </w:rPr>
      </w:pPr>
    </w:p>
    <w:p w14:paraId="053537AC" w14:textId="7A5A9637" w:rsidR="00BA2D48" w:rsidRDefault="001771F4">
      <w:pPr>
        <w:rPr>
          <w:rFonts w:cs="Times New Roman"/>
          <w:sz w:val="26"/>
          <w:szCs w:val="26"/>
        </w:rPr>
      </w:pPr>
      <w:r w:rsidRPr="001771F4">
        <w:rPr>
          <w:rFonts w:cs="Times New Roman"/>
          <w:sz w:val="26"/>
          <w:szCs w:val="26"/>
        </w:rPr>
        <w:t>Trong tiến trình xây dựng chủ nghĩa xã hội, tôn giáo vẫn còn tồn tại bởi các nguyên nhân sau</w:t>
      </w:r>
      <w:r>
        <w:rPr>
          <w:rFonts w:cs="Times New Roman"/>
          <w:sz w:val="26"/>
          <w:szCs w:val="26"/>
        </w:rPr>
        <w:t>:</w:t>
      </w:r>
    </w:p>
    <w:p w14:paraId="758B6CB5" w14:textId="6107EB8B" w:rsidR="001771F4" w:rsidRPr="001E075F" w:rsidRDefault="001771F4" w:rsidP="001E075F">
      <w:pPr>
        <w:rPr>
          <w:rFonts w:cs="Times New Roman"/>
          <w:b/>
          <w:bCs/>
          <w:sz w:val="26"/>
          <w:szCs w:val="26"/>
        </w:rPr>
      </w:pPr>
      <w:r w:rsidRPr="001E075F">
        <w:rPr>
          <w:rFonts w:cs="Times New Roman"/>
          <w:b/>
          <w:bCs/>
          <w:sz w:val="26"/>
          <w:szCs w:val="26"/>
        </w:rPr>
        <w:t xml:space="preserve">Nguyên nhân nhận thức </w:t>
      </w:r>
    </w:p>
    <w:p w14:paraId="0041B020" w14:textId="3BEB883B" w:rsidR="001771F4" w:rsidRDefault="001771F4">
      <w:pPr>
        <w:rPr>
          <w:rFonts w:cs="Times New Roman"/>
          <w:sz w:val="26"/>
          <w:szCs w:val="26"/>
        </w:rPr>
      </w:pPr>
      <w:r w:rsidRPr="001771F4">
        <w:rPr>
          <w:rFonts w:cs="Times New Roman"/>
          <w:sz w:val="26"/>
          <w:szCs w:val="26"/>
        </w:rPr>
        <w:t>Trong quá trình xây dựng chủ nghĩa xã hội, trình độ dân trí của nhân dân còn hạn chế Mặc dù khoa học đã phát triển mạnh, song nhiều hiện tượng tự nhiên và xã hội diễn ra đến nay khoa học chưa giải thích được. ví dụ như hiện tượng trường sinh học. do vậy, tâm lý sự hãi trông chờ tin tưởng vào sức mạnh siêu nhiên vẫn tồn tại trong ý thức con người, kể cả nhân dân ở các nước đang xây dựng chủ nghĩa xã hội</w:t>
      </w:r>
      <w:r>
        <w:rPr>
          <w:rFonts w:cs="Times New Roman"/>
          <w:sz w:val="26"/>
          <w:szCs w:val="26"/>
        </w:rPr>
        <w:t>.</w:t>
      </w:r>
    </w:p>
    <w:p w14:paraId="79B30FD1" w14:textId="77777777" w:rsidR="001E075F" w:rsidRPr="001E075F" w:rsidRDefault="001771F4">
      <w:pPr>
        <w:rPr>
          <w:rFonts w:cs="Times New Roman"/>
          <w:b/>
          <w:bCs/>
          <w:sz w:val="26"/>
          <w:szCs w:val="26"/>
        </w:rPr>
      </w:pPr>
      <w:r w:rsidRPr="001E075F">
        <w:rPr>
          <w:rFonts w:cs="Times New Roman"/>
          <w:b/>
          <w:bCs/>
          <w:sz w:val="26"/>
          <w:szCs w:val="26"/>
        </w:rPr>
        <w:t xml:space="preserve">- </w:t>
      </w:r>
      <w:r w:rsidRPr="001E075F">
        <w:rPr>
          <w:rFonts w:cs="Times New Roman"/>
          <w:b/>
          <w:bCs/>
          <w:sz w:val="26"/>
          <w:szCs w:val="26"/>
        </w:rPr>
        <w:t xml:space="preserve">Nguyên nhân tâm lý </w:t>
      </w:r>
    </w:p>
    <w:p w14:paraId="4C7549C9" w14:textId="1C9776BE" w:rsidR="001771F4" w:rsidRDefault="001771F4">
      <w:pPr>
        <w:rPr>
          <w:rFonts w:cs="Times New Roman"/>
          <w:sz w:val="26"/>
          <w:szCs w:val="26"/>
        </w:rPr>
      </w:pPr>
      <w:r w:rsidRPr="001771F4">
        <w:rPr>
          <w:rFonts w:cs="Times New Roman"/>
          <w:sz w:val="26"/>
          <w:szCs w:val="26"/>
        </w:rPr>
        <w:t xml:space="preserve">Tôn giáo tồn tại lâu đời và ăn sâu trong tiềm thức của nhiều người. nó là một trong những hình ý thức xã hội bảo thủ nhất in đậm trong đời sống tinh thần của nhiều người, kể cả trong chủ nghĩa xã hội </w:t>
      </w:r>
    </w:p>
    <w:p w14:paraId="54BE1E26" w14:textId="77777777" w:rsidR="001E075F" w:rsidRPr="001E075F" w:rsidRDefault="001771F4">
      <w:pPr>
        <w:rPr>
          <w:rFonts w:cs="Times New Roman"/>
          <w:b/>
          <w:bCs/>
          <w:sz w:val="26"/>
          <w:szCs w:val="26"/>
        </w:rPr>
      </w:pPr>
      <w:r w:rsidRPr="001E075F">
        <w:rPr>
          <w:rFonts w:cs="Times New Roman"/>
          <w:b/>
          <w:bCs/>
          <w:sz w:val="26"/>
          <w:szCs w:val="26"/>
        </w:rPr>
        <w:t xml:space="preserve">- Nguyên nhân chính trị - xã hội </w:t>
      </w:r>
    </w:p>
    <w:p w14:paraId="55D623FD" w14:textId="7BA2D221" w:rsidR="001771F4" w:rsidRDefault="001771F4">
      <w:pPr>
        <w:rPr>
          <w:rFonts w:cs="Times New Roman"/>
          <w:sz w:val="26"/>
          <w:szCs w:val="26"/>
        </w:rPr>
      </w:pPr>
      <w:r w:rsidRPr="001771F4">
        <w:rPr>
          <w:rFonts w:cs="Times New Roman"/>
          <w:sz w:val="26"/>
          <w:szCs w:val="26"/>
        </w:rPr>
        <w:t>Do đạo đức, văn hóa của tôn giáo có nhiều điểm còn phù hợp với chủ nghĩa xã hội và đáp ứng nhu cầu tinh thần của một bộ phận quần chúng nhân dân. Ví dụ như tính hướng thiện, bình đẳng, thương người của Phật giáo, ước muốn về một xã hội hòa mục của Nho giáo... Dưới chủ nghĩa xã hội, tôn giáo có khả năng tự biến đổi để thích nghi theo xu hướng “đồng hành cùng dân tộc”, sống “tốt đời, đẹp đạo”, “sống phúc âm trong lòng dân tộc”.</w:t>
      </w:r>
    </w:p>
    <w:p w14:paraId="3064396B" w14:textId="2A8CA38D" w:rsidR="001E075F" w:rsidRDefault="001E075F">
      <w:pPr>
        <w:rPr>
          <w:rFonts w:cs="Times New Roman"/>
          <w:sz w:val="26"/>
          <w:szCs w:val="26"/>
        </w:rPr>
      </w:pPr>
      <w:r w:rsidRPr="001E075F">
        <w:rPr>
          <w:rFonts w:cs="Times New Roman"/>
          <w:sz w:val="26"/>
          <w:szCs w:val="26"/>
        </w:rPr>
        <w:lastRenderedPageBreak/>
        <w:t>Do chính sách tôn giáo của nhà nước xã hội chủ nghĩa là tôn trọng quyền tự do tín ngưỡng và không tín ngưỡng của công dân Trong thời kỳ quá độ lên chủ nghĩa vẫn còn tồn tại đấu tranh giai cấp dưới nhiều hình thức phức tạp, các thế lực chính trị vẫn lợi dụng tôn giáo để phục vụ mưu đồ chính trị của chúng. Mặt khác, các hiện tượng như chiến</w:t>
      </w:r>
      <w:r w:rsidRPr="001E075F">
        <w:t xml:space="preserve"> </w:t>
      </w:r>
      <w:r w:rsidRPr="001E075F">
        <w:rPr>
          <w:rFonts w:cs="Times New Roman"/>
          <w:sz w:val="26"/>
          <w:szCs w:val="26"/>
        </w:rPr>
        <w:t>tranh cục bộ, xung đột dân tộc, sắc tộc khủng bố, bệnh tật, đói nghèo,... là điều kiện cho tôn giáo phát triển</w:t>
      </w:r>
      <w:r>
        <w:rPr>
          <w:rFonts w:cs="Times New Roman"/>
          <w:sz w:val="26"/>
          <w:szCs w:val="26"/>
        </w:rPr>
        <w:t>.</w:t>
      </w:r>
    </w:p>
    <w:p w14:paraId="47131D68" w14:textId="77777777" w:rsidR="001E075F" w:rsidRPr="001E075F" w:rsidRDefault="001E075F">
      <w:pPr>
        <w:rPr>
          <w:rFonts w:cs="Times New Roman"/>
          <w:b/>
          <w:bCs/>
          <w:sz w:val="26"/>
          <w:szCs w:val="26"/>
        </w:rPr>
      </w:pPr>
      <w:r w:rsidRPr="001E075F">
        <w:rPr>
          <w:rFonts w:cs="Times New Roman"/>
          <w:b/>
          <w:bCs/>
          <w:sz w:val="26"/>
          <w:szCs w:val="26"/>
        </w:rPr>
        <w:t xml:space="preserve">Nguyên nhân kinh tế </w:t>
      </w:r>
    </w:p>
    <w:p w14:paraId="38FC2D57" w14:textId="77777777" w:rsidR="001E075F" w:rsidRDefault="001E075F">
      <w:pPr>
        <w:rPr>
          <w:rFonts w:cs="Times New Roman"/>
          <w:sz w:val="26"/>
          <w:szCs w:val="26"/>
        </w:rPr>
      </w:pPr>
      <w:r w:rsidRPr="001E075F">
        <w:rPr>
          <w:rFonts w:cs="Times New Roman"/>
          <w:sz w:val="26"/>
          <w:szCs w:val="26"/>
        </w:rPr>
        <w:t xml:space="preserve">Thời kỳ quá độ lên chủ nghĩa còn tồn tại nhiều thành phần kinh tế, trong đó có cả những thành phần kinh tế dựa trên chế độ sở hữu tư nhân nên còn hiện tượng bóc lột người lao động còn bất công , bất bình xã hội... đời sống vật chất và tinh thần của nhân dân chưa cao. Điều đó làm cho con nguwoif còn tin tưởng vào lực lượng siêu nhiên - </w:t>
      </w:r>
      <w:r w:rsidRPr="001E075F">
        <w:rPr>
          <w:rFonts w:cs="Times New Roman"/>
          <w:b/>
          <w:bCs/>
          <w:sz w:val="26"/>
          <w:szCs w:val="26"/>
        </w:rPr>
        <w:t>Nguyên nhân về văn hóa</w:t>
      </w:r>
      <w:r w:rsidRPr="001E075F">
        <w:rPr>
          <w:rFonts w:cs="Times New Roman"/>
          <w:sz w:val="26"/>
          <w:szCs w:val="26"/>
        </w:rPr>
        <w:t xml:space="preserve"> </w:t>
      </w:r>
    </w:p>
    <w:p w14:paraId="706B1AFB" w14:textId="3D64442A" w:rsidR="001E075F" w:rsidRPr="00E21B98" w:rsidRDefault="001E075F">
      <w:pPr>
        <w:rPr>
          <w:rFonts w:cs="Times New Roman"/>
          <w:sz w:val="26"/>
          <w:szCs w:val="26"/>
        </w:rPr>
      </w:pPr>
      <w:r w:rsidRPr="001E075F">
        <w:rPr>
          <w:rFonts w:cs="Times New Roman"/>
          <w:sz w:val="26"/>
          <w:szCs w:val="26"/>
        </w:rPr>
        <w:t>Tôn giáo có khả năng đáp ứng ở một mức độ nhất định nhu cầu văn hóa tinh thần và có ý nghĩa nhất định về giáo dục ý thức cộng động, đạo đức, lối sống. do đó, bảo tồn và phát huy các giá trị đạo đức tôn giáo là cần thiết</w:t>
      </w:r>
      <w:r>
        <w:rPr>
          <w:rFonts w:cs="Times New Roman"/>
          <w:sz w:val="26"/>
          <w:szCs w:val="26"/>
        </w:rPr>
        <w:t>.</w:t>
      </w:r>
    </w:p>
    <w:sectPr w:rsidR="001E075F" w:rsidRPr="00E21B98" w:rsidSect="0068455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62B0F"/>
    <w:multiLevelType w:val="hybridMultilevel"/>
    <w:tmpl w:val="F414473E"/>
    <w:lvl w:ilvl="0" w:tplc="983E0F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98"/>
    <w:rsid w:val="00014531"/>
    <w:rsid w:val="001771F4"/>
    <w:rsid w:val="001E075F"/>
    <w:rsid w:val="00546A17"/>
    <w:rsid w:val="00761731"/>
    <w:rsid w:val="00BA2D48"/>
    <w:rsid w:val="00E21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C7A9"/>
  <w15:chartTrackingRefBased/>
  <w15:docId w15:val="{75C69E38-53CE-409F-97BC-52C47F2A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B9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B98"/>
    <w:pPr>
      <w:ind w:left="720"/>
      <w:contextualSpacing/>
    </w:pPr>
  </w:style>
  <w:style w:type="paragraph" w:customStyle="1" w:styleId="paragraph">
    <w:name w:val="paragraph"/>
    <w:basedOn w:val="Normal"/>
    <w:rsid w:val="00E21B98"/>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E21B98"/>
  </w:style>
  <w:style w:type="character" w:customStyle="1" w:styleId="eop">
    <w:name w:val="eop"/>
    <w:basedOn w:val="DefaultParagraphFont"/>
    <w:rsid w:val="00E21B98"/>
  </w:style>
  <w:style w:type="paragraph" w:styleId="NormalWeb">
    <w:name w:val="Normal (Web)"/>
    <w:basedOn w:val="Normal"/>
    <w:uiPriority w:val="99"/>
    <w:semiHidden/>
    <w:unhideWhenUsed/>
    <w:rsid w:val="00E21B98"/>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014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7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Quys Nguyễn</dc:creator>
  <cp:keywords/>
  <dc:description/>
  <cp:lastModifiedBy>Quys Nguyễn</cp:lastModifiedBy>
  <cp:revision>1</cp:revision>
  <dcterms:created xsi:type="dcterms:W3CDTF">2022-11-07T02:26:00Z</dcterms:created>
  <dcterms:modified xsi:type="dcterms:W3CDTF">2022-11-07T03:17:00Z</dcterms:modified>
</cp:coreProperties>
</file>