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Nhiệm vụ 1: Kiểm tra dữ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Story</w:t>
            </w:r>
          </w:p>
        </w:tc>
        <w:tc>
          <w:tcPr>
            <w:tcW w:type="dxa" w:w="2160"/>
          </w:tcPr>
          <w:p>
            <w:r>
              <w:t>Đủ rõ</w:t>
            </w:r>
          </w:p>
        </w:tc>
        <w:tc>
          <w:tcPr>
            <w:tcW w:type="dxa" w:w="2160"/>
          </w:tcPr>
          <w:p>
            <w:r>
              <w:t>Cần làm rõ</w:t>
            </w:r>
          </w:p>
        </w:tc>
        <w:tc>
          <w:tcPr>
            <w:tcW w:type="dxa" w:w="2160"/>
          </w:tcPr>
          <w:p>
            <w:r>
              <w:t>Thông tin/câu hỏi còn thiếu</w:t>
            </w:r>
          </w:p>
        </w:tc>
      </w:tr>
      <w:tr>
        <w:tc>
          <w:tcPr>
            <w:tcW w:type="dxa" w:w="2160"/>
          </w:tcPr>
          <w:p>
            <w:r>
              <w:t>LS01</w:t>
            </w:r>
          </w:p>
        </w:tc>
        <w:tc>
          <w:tcPr>
            <w:tcW w:type="dxa" w:w="2160"/>
          </w:tcPr>
          <w:p>
            <w:r>
              <w:t>☐</w:t>
            </w:r>
          </w:p>
        </w:tc>
        <w:tc>
          <w:tcPr>
            <w:tcW w:type="dxa" w:w="2160"/>
          </w:tcPr>
          <w:p>
            <w:r>
              <w:t>☒</w:t>
            </w:r>
          </w:p>
        </w:tc>
        <w:tc>
          <w:tcPr>
            <w:tcW w:type="dxa" w:w="2160"/>
          </w:tcPr>
          <w:p>
            <w:r>
              <w:t>Hệ thống có cần tự động chuyển trạng thái của phiên livestream khi đến đúng giờ bắt đầu không, hay việc chuyển trạng thái thuộc về một User Story khác?</w:t>
            </w:r>
          </w:p>
        </w:tc>
      </w:tr>
      <w:tr>
        <w:tc>
          <w:tcPr>
            <w:tcW w:type="dxa" w:w="2160"/>
          </w:tcPr>
          <w:p>
            <w:r>
              <w:t>LS03</w:t>
            </w:r>
          </w:p>
        </w:tc>
        <w:tc>
          <w:tcPr>
            <w:tcW w:type="dxa" w:w="2160"/>
          </w:tcPr>
          <w:p>
            <w:r>
              <w:t>☐</w:t>
            </w:r>
          </w:p>
        </w:tc>
        <w:tc>
          <w:tcPr>
            <w:tcW w:type="dxa" w:w="2160"/>
          </w:tcPr>
          <w:p>
            <w:r>
              <w:t>☒</w:t>
            </w:r>
          </w:p>
        </w:tc>
        <w:tc>
          <w:tcPr>
            <w:tcW w:type="dxa" w:w="2160"/>
          </w:tcPr>
          <w:p>
            <w:r>
              <w:t>Hệ thống xử lý thế nào khi có hai hoặc nhiều khách hàng chốt đơn cùng lúc nhưng số lượng tồn kho của sản phẩm không đủ cho tất cả?</w:t>
            </w:r>
          </w:p>
        </w:tc>
      </w:tr>
    </w:tbl>
    <w:p/>
    <w:p>
      <w:pPr>
        <w:pStyle w:val="Heading1"/>
      </w:pPr>
      <w:r>
        <w:t>(2) Nhiệm vụ 2: Product Backlog đã ước lượng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Story</w:t>
            </w:r>
          </w:p>
        </w:tc>
        <w:tc>
          <w:tcPr>
            <w:tcW w:type="dxa" w:w="1728"/>
          </w:tcPr>
          <w:p>
            <w:r>
              <w:t>Mức ưu tiên</w:t>
            </w:r>
          </w:p>
        </w:tc>
        <w:tc>
          <w:tcPr>
            <w:tcW w:type="dxa" w:w="1728"/>
          </w:tcPr>
          <w:p>
            <w:r>
              <w:t>Kết quả phiếu</w:t>
            </w:r>
          </w:p>
        </w:tc>
        <w:tc>
          <w:tcPr>
            <w:tcW w:type="dxa" w:w="1728"/>
          </w:tcPr>
          <w:p>
            <w:r>
              <w:t>SP cuối cùng</w:t>
            </w:r>
          </w:p>
        </w:tc>
        <w:tc>
          <w:tcPr>
            <w:tcW w:type="dxa" w:w="1728"/>
          </w:tcPr>
          <w:p>
            <w:r>
              <w:t>Lý do ngắn</w:t>
            </w:r>
          </w:p>
        </w:tc>
      </w:tr>
      <w:tr>
        <w:tc>
          <w:tcPr>
            <w:tcW w:type="dxa" w:w="1728"/>
          </w:tcPr>
          <w:p>
            <w:r>
              <w:t>LS01</w:t>
            </w:r>
          </w:p>
        </w:tc>
        <w:tc>
          <w:tcPr>
            <w:tcW w:type="dxa" w:w="1728"/>
          </w:tcPr>
          <w:p>
            <w:r>
              <w:t>1</w:t>
            </w:r>
          </w:p>
        </w:tc>
        <w:tc>
          <w:tcPr>
            <w:tcW w:type="dxa" w:w="1728"/>
          </w:tcPr>
          <w:p>
            <w:r>
              <w:t>3 - 3 - 5 - 3</w:t>
            </w:r>
          </w:p>
        </w:tc>
        <w:tc>
          <w:tcPr>
            <w:tcW w:type="dxa" w:w="1728"/>
          </w:tcPr>
          <w:p>
            <w:r>
              <w:t>3</w:t>
            </w:r>
          </w:p>
        </w:tc>
        <w:tc>
          <w:tcPr>
            <w:tcW w:type="dxa" w:w="1728"/>
          </w:tcPr>
          <w:p>
            <w:r>
              <w:t>Phiếu 5 lo ngại logic xử lý thời gian. PO đã xác nhận không tự chuyển trạng thái, khối lượng công việc chỉ ở mức CRUD tương đương chức năng ghim sản phẩm (LS02).</w:t>
            </w:r>
          </w:p>
        </w:tc>
      </w:tr>
      <w:tr>
        <w:tc>
          <w:tcPr>
            <w:tcW w:type="dxa" w:w="1728"/>
          </w:tcPr>
          <w:p>
            <w:r>
              <w:t>LS02</w:t>
            </w:r>
          </w:p>
        </w:tc>
        <w:tc>
          <w:tcPr>
            <w:tcW w:type="dxa" w:w="1728"/>
          </w:tcPr>
          <w:p>
            <w:r>
              <w:t>2</w:t>
            </w:r>
          </w:p>
        </w:tc>
        <w:tc>
          <w:tcPr>
            <w:tcW w:type="dxa" w:w="1728"/>
          </w:tcPr>
          <w:p>
            <w:r>
              <w:t>3 - 3 - 3 - 3</w:t>
            </w:r>
          </w:p>
        </w:tc>
        <w:tc>
          <w:tcPr>
            <w:tcW w:type="dxa" w:w="1728"/>
          </w:tcPr>
          <w:p>
            <w:r>
              <w:t>3</w:t>
            </w:r>
          </w:p>
        </w:tc>
        <w:tc>
          <w:tcPr>
            <w:tcW w:type="dxa" w:w="1728"/>
          </w:tcPr>
          <w:p>
            <w:r>
              <w:t>Reference Story; các phiếu đã trùng nhau.</w:t>
            </w:r>
          </w:p>
        </w:tc>
      </w:tr>
      <w:tr>
        <w:tc>
          <w:tcPr>
            <w:tcW w:type="dxa" w:w="1728"/>
          </w:tcPr>
          <w:p>
            <w:r>
              <w:t>LS03</w:t>
            </w:r>
          </w:p>
        </w:tc>
        <w:tc>
          <w:tcPr>
            <w:tcW w:type="dxa" w:w="1728"/>
          </w:tcPr>
          <w:p>
            <w:r>
              <w:t>3</w:t>
            </w:r>
          </w:p>
        </w:tc>
        <w:tc>
          <w:tcPr>
            <w:tcW w:type="dxa" w:w="1728"/>
          </w:tcPr>
          <w:p>
            <w:r>
              <w:t>5 - 8 - 8 - 5</w:t>
            </w:r>
          </w:p>
        </w:tc>
        <w:tc>
          <w:tcPr>
            <w:tcW w:type="dxa" w:w="1728"/>
          </w:tcPr>
          <w:p>
            <w:r>
              <w:t>5</w:t>
            </w:r>
          </w:p>
        </w:tc>
        <w:tc>
          <w:tcPr>
            <w:tcW w:type="dxa" w:w="1728"/>
          </w:tcPr>
          <w:p>
            <w:r>
              <w:t>Phiếu 8 lo ngại rủi ro tranh chấp dữ liệu. PO đã làm rõ quy tắc xử lý khi đặt trùng, rủi ro được kiểm soát nhưng nghiệp vụ kiểm tra, giảm và hoàn tồn kho vẫn phức tạp, lớn hơn LS02.</w:t>
            </w:r>
          </w:p>
        </w:tc>
      </w:tr>
    </w:tbl>
    <w:p/>
    <w:p>
      <w:pPr>
        <w:pStyle w:val="Heading1"/>
      </w:pPr>
      <w:r>
        <w:t>(3) Nhiệm vụ 3: Phát hiện cách hiểu sai</w:t>
      </w:r>
    </w:p>
    <w:p>
      <w:r>
        <w:t>Đề xuất cố định "1 Story Point = 4 giờ" là sai vì Story Point là đơn vị ước lượng tương đối dùng để đánh giá khối lượng công việc, độ phức tạp và rủi ro, không phải thước đo thời gian tuyệt đối. Nhóm Scrum dự báo khối lượng công việc của Sprint bằng cách sử dụng Velocity (tổng Story Point hoàn thành trung bình ở các Sprint trước), cho phép lập kế hoạch dựa trên tốc độ làm việc thực tế của nhóm mà không cần quy đổi khiên cưỡng sang số giờ cố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