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000000" w:space="0" w:sz="6" w:val="single"/>
          <w:left w:color="000000" w:space="0" w:sz="6" w:val="single"/>
          <w:bottom w:color="000000" w:space="0" w:sz="6" w:val="single"/>
          <w:right w:color="000000" w:space="0" w:sz="6" w:val="single"/>
        </w:pBdr>
        <w:spacing w:after="0" w:before="240" w:line="240" w:lineRule="auto"/>
        <w:ind w:left="360" w:firstLine="0"/>
        <w:jc w:val="center"/>
        <w:rPr>
          <w:rFonts w:ascii="Times New Roman" w:cs="Times New Roman" w:eastAsia="Times New Roman" w:hAnsi="Times New Roman"/>
          <w:b w:val="1"/>
          <w:bCs w:val="1"/>
          <w:sz w:val="36"/>
          <w:szCs w:val="36"/>
        </w:rPr>
      </w:pPr>
      <w:bookmarkStart w:colFirst="0" w:colLast="0" w:name="_heading=h.sb8kc9u5otdx" w:id="0"/>
      <w:bookmarkEnd w:id="0"/>
      <w:r w:rsidDel="00000000" w:rsidR="00000000" w:rsidRPr="00000000">
        <w:rPr>
          <w:rFonts w:ascii="Times New Roman" w:cs="Times New Roman" w:eastAsia="Times New Roman" w:hAnsi="Times New Roman"/>
          <w:b w:val="1"/>
          <w:bCs w:val="1"/>
          <w:sz w:val="36"/>
          <w:szCs w:val="36"/>
          <w:rtl w:val="0"/>
        </w:rPr>
        <w:t xml:space="preserve">DuocUC</w:t>
      </w:r>
    </w:p>
    <w:p w:rsidR="00000000" w:rsidDel="00000000" w:rsidP="00000000" w:rsidRDefault="00000000" w:rsidRPr="00000000" w14:paraId="00000002">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smallCaps w:val="1"/>
          <w:sz w:val="32"/>
          <w:szCs w:val="32"/>
        </w:rPr>
      </w:pPr>
      <w:r w:rsidDel="00000000" w:rsidR="00000000" w:rsidRPr="00000000">
        <w:rPr>
          <w:rFonts w:ascii="Times New Roman" w:cs="Times New Roman" w:eastAsia="Times New Roman" w:hAnsi="Times New Roman"/>
          <w:smallCaps w:val="1"/>
          <w:sz w:val="32"/>
          <w:szCs w:val="32"/>
          <w:rtl w:val="0"/>
        </w:rPr>
        <w:t xml:space="preserve">Escuela de Informática y Telecomunicaciones</w:t>
      </w:r>
    </w:p>
    <w:p w:rsidR="00000000" w:rsidDel="00000000" w:rsidP="00000000" w:rsidRDefault="00000000" w:rsidRPr="00000000" w14:paraId="00000003">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smallCaps w:val="1"/>
          <w:sz w:val="32"/>
          <w:szCs w:val="32"/>
        </w:rPr>
      </w:pPr>
      <w:bookmarkStart w:colFirst="0" w:colLast="0" w:name="_heading=h.6qcti65qodq2" w:id="1"/>
      <w:bookmarkEnd w:id="1"/>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1790700</wp:posOffset>
            </wp:positionH>
            <wp:positionV relativeFrom="paragraph">
              <wp:posOffset>386060</wp:posOffset>
            </wp:positionV>
            <wp:extent cx="2151167" cy="699129"/>
            <wp:effectExtent b="0" l="0" r="0" t="0"/>
            <wp:wrapNone/>
            <wp:docPr id="2" name="image1.png"/>
            <a:graphic>
              <a:graphicData uri="http://schemas.openxmlformats.org/drawingml/2006/picture">
                <pic:pic>
                  <pic:nvPicPr>
                    <pic:cNvPr id="0" name="image1.png"/>
                    <pic:cNvPicPr preferRelativeResize="0"/>
                  </pic:nvPicPr>
                  <pic:blipFill>
                    <a:blip r:embed="rId7"/>
                    <a:srcRect b="82231" l="11960" r="69269" t="7951"/>
                    <a:stretch>
                      <a:fillRect/>
                    </a:stretch>
                  </pic:blipFill>
                  <pic:spPr>
                    <a:xfrm>
                      <a:off x="0" y="0"/>
                      <a:ext cx="2151167" cy="699129"/>
                    </a:xfrm>
                    <a:prstGeom prst="rect"/>
                    <a:ln/>
                  </pic:spPr>
                </pic:pic>
              </a:graphicData>
            </a:graphic>
          </wp:anchor>
        </w:drawing>
      </w:r>
    </w:p>
    <w:p w:rsidR="00000000" w:rsidDel="00000000" w:rsidP="00000000" w:rsidRDefault="00000000" w:rsidRPr="00000000" w14:paraId="00000004">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smallCaps w:val="1"/>
          <w:sz w:val="32"/>
          <w:szCs w:val="32"/>
        </w:rPr>
      </w:pPr>
      <w:r w:rsidDel="00000000" w:rsidR="00000000" w:rsidRPr="00000000">
        <w:rPr>
          <w:rtl w:val="0"/>
        </w:rPr>
      </w:r>
    </w:p>
    <w:p w:rsidR="00000000" w:rsidDel="00000000" w:rsidP="00000000" w:rsidRDefault="00000000" w:rsidRPr="00000000" w14:paraId="00000005">
      <w:pPr>
        <w:pStyle w:val="Title"/>
        <w:pBdr>
          <w:top w:color="000000" w:space="0" w:sz="6" w:val="single"/>
          <w:left w:color="000000" w:space="0" w:sz="6" w:val="single"/>
          <w:bottom w:color="000000" w:space="0" w:sz="6" w:val="single"/>
          <w:right w:color="000000" w:space="0" w:sz="6" w:val="single"/>
        </w:pBdr>
        <w:spacing w:after="600" w:before="240" w:line="240" w:lineRule="auto"/>
        <w:ind w:left="360" w:firstLine="0"/>
        <w:jc w:val="center"/>
        <w:rPr>
          <w:rFonts w:ascii="Times New Roman" w:cs="Times New Roman" w:eastAsia="Times New Roman" w:hAnsi="Times New Roman"/>
          <w:b w:val="1"/>
          <w:bCs w:val="1"/>
          <w:smallCaps w:val="1"/>
          <w:sz w:val="44"/>
          <w:szCs w:val="44"/>
        </w:rPr>
      </w:pPr>
      <w:r w:rsidDel="00000000" w:rsidR="00000000" w:rsidRPr="00000000">
        <w:rPr>
          <w:rtl w:val="0"/>
        </w:rPr>
      </w:r>
    </w:p>
    <w:p w:rsidR="00000000" w:rsidDel="00000000" w:rsidP="00000000" w:rsidRDefault="00000000" w:rsidRPr="00000000" w14:paraId="00000006">
      <w:pPr>
        <w:pStyle w:val="Title"/>
        <w:pBdr>
          <w:top w:color="000000" w:space="0" w:sz="6" w:val="single"/>
          <w:left w:color="000000" w:space="0" w:sz="6" w:val="single"/>
          <w:bottom w:color="000000" w:space="0" w:sz="6" w:val="single"/>
          <w:right w:color="000000" w:space="0" w:sz="6" w:val="single"/>
        </w:pBdr>
        <w:spacing w:before="480" w:line="240" w:lineRule="auto"/>
        <w:ind w:left="360" w:firstLine="0"/>
        <w:jc w:val="center"/>
        <w:rPr>
          <w:rFonts w:ascii="Times New Roman" w:cs="Times New Roman" w:eastAsia="Times New Roman" w:hAnsi="Times New Roman"/>
          <w:b w:val="1"/>
          <w:bCs w:val="1"/>
          <w:sz w:val="40"/>
          <w:szCs w:val="40"/>
        </w:rPr>
      </w:pPr>
      <w:bookmarkStart w:colFirst="0" w:colLast="0" w:name="_heading=h.bhqrqxi1rol5" w:id="2"/>
      <w:bookmarkEnd w:id="2"/>
      <w:r w:rsidDel="00000000" w:rsidR="00000000" w:rsidRPr="00000000">
        <w:rPr>
          <w:rFonts w:ascii="Times New Roman" w:cs="Times New Roman" w:eastAsia="Times New Roman" w:hAnsi="Times New Roman"/>
          <w:b w:val="1"/>
          <w:bCs w:val="1"/>
          <w:sz w:val="40"/>
          <w:szCs w:val="40"/>
          <w:rtl w:val="0"/>
        </w:rPr>
        <w:t xml:space="preserve">Manual técnico de despliegue</w:t>
      </w:r>
    </w:p>
    <w:p w:rsidR="00000000" w:rsidDel="00000000" w:rsidP="00000000" w:rsidRDefault="00000000" w:rsidRPr="00000000" w14:paraId="00000007">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mallCaps w:val="1"/>
          <w:sz w:val="44"/>
          <w:szCs w:val="44"/>
        </w:rPr>
      </w:pPr>
      <w:r w:rsidDel="00000000" w:rsidR="00000000" w:rsidRPr="00000000">
        <w:rPr>
          <w:rtl w:val="0"/>
        </w:rPr>
      </w:r>
    </w:p>
    <w:p w:rsidR="00000000" w:rsidDel="00000000" w:rsidP="00000000" w:rsidRDefault="00000000" w:rsidRPr="00000000" w14:paraId="00000008">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Carlos Soto, Brian Chávez, Juan Pablo Arriagada</w:t>
      </w:r>
    </w:p>
    <w:p w:rsidR="00000000" w:rsidDel="00000000" w:rsidP="00000000" w:rsidRDefault="00000000" w:rsidRPr="00000000" w14:paraId="00000009">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pBdr>
          <w:top w:color="000000" w:space="0" w:sz="6" w:val="single"/>
          <w:left w:color="000000" w:space="0" w:sz="6" w:val="single"/>
          <w:bottom w:color="000000" w:space="0" w:sz="6" w:val="single"/>
          <w:right w:color="000000" w:space="0" w:sz="6" w:val="single"/>
        </w:pBdr>
        <w:spacing w:after="240" w:before="240" w:line="240" w:lineRule="auto"/>
        <w:ind w:left="360" w:firstLine="0"/>
        <w:jc w:val="center"/>
        <w:rPr>
          <w:rFonts w:ascii="Times New Roman" w:cs="Times New Roman" w:eastAsia="Times New Roman" w:hAnsi="Times New Roman"/>
          <w:b w:val="1"/>
          <w:bCs w:val="1"/>
          <w:i w:val="1"/>
          <w:iCs w:val="1"/>
          <w:sz w:val="40"/>
          <w:szCs w:val="40"/>
        </w:rPr>
      </w:pPr>
      <w:r w:rsidDel="00000000" w:rsidR="00000000" w:rsidRPr="00000000">
        <w:rPr>
          <w:rtl w:val="0"/>
        </w:rPr>
      </w:r>
    </w:p>
    <w:p w:rsidR="00000000" w:rsidDel="00000000" w:rsidP="00000000" w:rsidRDefault="00000000" w:rsidRPr="00000000" w14:paraId="0000000C">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Docentes: Jazna Meza, Juan Pablo Mellado</w:t>
      </w:r>
    </w:p>
    <w:p w:rsidR="00000000" w:rsidDel="00000000" w:rsidP="00000000" w:rsidRDefault="00000000" w:rsidRPr="00000000" w14:paraId="0000000D">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Fecha de entrega (05 de Octubre, 2026)</w:t>
      </w:r>
    </w:p>
    <w:p w:rsidR="00000000" w:rsidDel="00000000" w:rsidP="00000000" w:rsidRDefault="00000000" w:rsidRPr="00000000" w14:paraId="0000000F">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Concepción – Chile</w:t>
      </w:r>
    </w:p>
    <w:p w:rsidR="00000000" w:rsidDel="00000000" w:rsidP="00000000" w:rsidRDefault="00000000" w:rsidRPr="00000000" w14:paraId="00000010">
      <w:pPr>
        <w:pStyle w:val="Title"/>
        <w:spacing w:after="160" w:before="240" w:line="259.2000000000001" w:lineRule="auto"/>
        <w:jc w:val="right"/>
        <w:rPr>
          <w:rFonts w:ascii="Times New Roman" w:cs="Times New Roman" w:eastAsia="Times New Roman" w:hAnsi="Times New Roman"/>
          <w:b w:val="1"/>
          <w:bCs w:val="1"/>
          <w:sz w:val="24"/>
          <w:szCs w:val="24"/>
        </w:rPr>
      </w:pPr>
      <w:bookmarkStart w:colFirst="0" w:colLast="0" w:name="_heading=h.g9mjan3e4n" w:id="3"/>
      <w:bookmarkEnd w:id="3"/>
      <w:r w:rsidDel="00000000" w:rsidR="00000000" w:rsidRPr="00000000">
        <w:rPr>
          <w:rFonts w:ascii="Times New Roman" w:cs="Times New Roman" w:eastAsia="Times New Roman" w:hAnsi="Times New Roman"/>
          <w:b w:val="1"/>
          <w:bCs w:val="1"/>
          <w:sz w:val="24"/>
          <w:szCs w:val="24"/>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3"/>
        <w:keepNext w:val="1"/>
        <w:spacing w:after="80" w:before="20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1. Índice</w:t>
      </w:r>
    </w:p>
    <w:p w:rsidR="00000000" w:rsidDel="00000000" w:rsidP="00000000" w:rsidRDefault="00000000" w:rsidRPr="00000000" w14:paraId="00000012">
      <w:pPr>
        <w:rPr/>
      </w:pPr>
      <w:r w:rsidDel="00000000" w:rsidR="00000000" w:rsidRPr="00000000">
        <w:rPr>
          <w:rtl w:val="0"/>
        </w:rPr>
      </w:r>
    </w:p>
    <w:sdt>
      <w:sdtPr>
        <w:id w:val="-289953175"/>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Índice</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Propósito, alcance y vigencia del documento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2.1 Objetivo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2.2 Documentos fuente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2.3 Vigencia y control de cambios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Arquitectura de despliegue actual</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Requisitos previos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Variables de entorno (.env)</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5.1 Frontend</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5.2 Backend</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5.3 Reglas de manejo de variables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Dockerfile del backend</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Docker Compose</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Procedimiento de despliegue local</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8.1 Clonar el proyecto</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8.2 Instalar dependencias del frontend</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8.3 Instalar dependencias del backend</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8.4 Configurar archivos .env</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8.5 Levantar el backend con Docker</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8.6 Iniciar el frontend</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8.7 Abrir la aplicación</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Verificación del despliegue</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Operación y detención del entorno</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Consideraciones y limitaciones del estado actual</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Fuentes y mantenimiento del manual</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20" w:lineRule="auto"/>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3"/>
        <w:keepNext w:val="1"/>
        <w:spacing w:after="80" w:before="200" w:line="360" w:lineRule="auto"/>
        <w:rPr>
          <w:sz w:val="26"/>
          <w:szCs w:val="26"/>
        </w:rPr>
      </w:pPr>
      <w:r w:rsidDel="00000000" w:rsidR="00000000" w:rsidRPr="00000000">
        <w:rPr>
          <w:rFonts w:ascii="Arial" w:cs="Arial" w:eastAsia="Arial" w:hAnsi="Arial"/>
          <w:b w:val="1"/>
          <w:bCs w:val="1"/>
          <w:sz w:val="26"/>
          <w:szCs w:val="26"/>
          <w:rtl w:val="0"/>
        </w:rPr>
        <w:t xml:space="preserve">2. Propósito, alcance y vigencia del documento</w:t>
      </w:r>
      <w:r w:rsidDel="00000000" w:rsidR="00000000" w:rsidRPr="00000000">
        <w:rPr>
          <w:rtl w:val="0"/>
        </w:rPr>
      </w:r>
    </w:p>
    <w:p w:rsidR="00000000" w:rsidDel="00000000" w:rsidP="00000000" w:rsidRDefault="00000000" w:rsidRPr="00000000" w14:paraId="0000002F">
      <w:pPr>
        <w:pStyle w:val="Heading4"/>
        <w:keepNext w:val="1"/>
        <w:spacing w:after="80" w:before="120" w:line="360" w:lineRule="auto"/>
        <w:rPr>
          <w:b w:val="1"/>
          <w:bCs w:val="1"/>
          <w:sz w:val="23"/>
          <w:szCs w:val="23"/>
        </w:rPr>
      </w:pPr>
      <w:r w:rsidDel="00000000" w:rsidR="00000000" w:rsidRPr="00000000">
        <w:rPr>
          <w:b w:val="1"/>
          <w:bCs w:val="1"/>
          <w:sz w:val="23"/>
          <w:szCs w:val="23"/>
          <w:rtl w:val="0"/>
        </w:rPr>
        <w:t xml:space="preserve">2.1 Objetivo</w:t>
      </w:r>
    </w:p>
    <w:p w:rsidR="00000000" w:rsidDel="00000000" w:rsidP="00000000" w:rsidRDefault="00000000" w:rsidRPr="00000000" w14:paraId="00000030">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El presente Manual técnico de despliegue describe, de manera consolidada y detallada, la configuración necesaria para ejecutar CampusLink en el entorno local de desarrollo definido actualmente por el equipo. El documento explica la preparación del frontend, la ejecución del backend, el uso de variables de entorno, la construcción de la imagen Docker y la orquestación local mediante Docker Compose.</w:t>
      </w:r>
      <w:r w:rsidDel="00000000" w:rsidR="00000000" w:rsidRPr="00000000">
        <w:rPr>
          <w:rtl w:val="0"/>
        </w:rPr>
      </w:r>
    </w:p>
    <w:p w:rsidR="00000000" w:rsidDel="00000000" w:rsidP="00000000" w:rsidRDefault="00000000" w:rsidRPr="00000000" w14:paraId="00000031">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A la fecha de referencia, CampusLink está compuesto por un frontend desarrollado con React Native y Expo y un backend basado en Node.js. El backend se ejecuta mediante Docker Compose, mientras que el frontend se inicia mediante Expo desde el equipo de desarrollo.</w:t>
      </w:r>
      <w:r w:rsidDel="00000000" w:rsidR="00000000" w:rsidRPr="00000000">
        <w:rPr>
          <w:rtl w:val="0"/>
        </w:rPr>
      </w:r>
    </w:p>
    <w:p w:rsidR="00000000" w:rsidDel="00000000" w:rsidP="00000000" w:rsidRDefault="00000000" w:rsidRPr="00000000" w14:paraId="00000032">
      <w:pPr>
        <w:pStyle w:val="Heading4"/>
        <w:keepNext w:val="1"/>
        <w:spacing w:after="80" w:before="120" w:line="360" w:lineRule="auto"/>
        <w:rPr>
          <w:b w:val="1"/>
          <w:bCs w:val="1"/>
          <w:sz w:val="23"/>
          <w:szCs w:val="23"/>
        </w:rPr>
      </w:pPr>
      <w:r w:rsidDel="00000000" w:rsidR="00000000" w:rsidRPr="00000000">
        <w:rPr>
          <w:b w:val="1"/>
          <w:bCs w:val="1"/>
          <w:sz w:val="23"/>
          <w:szCs w:val="23"/>
          <w:rtl w:val="0"/>
        </w:rPr>
        <w:t xml:space="preserve">2.2 Documentos fuente</w:t>
      </w:r>
    </w:p>
    <w:p w:rsidR="00000000" w:rsidDel="00000000" w:rsidP="00000000" w:rsidRDefault="00000000" w:rsidRPr="00000000" w14:paraId="00000033">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Este manual toma como fuente la versión disponible al 05/10/2026 de los siguientes documentos del proyecto:</w:t>
      </w:r>
      <w:r w:rsidDel="00000000" w:rsidR="00000000" w:rsidRPr="00000000">
        <w:rPr>
          <w:rtl w:val="0"/>
        </w:rPr>
      </w:r>
    </w:p>
    <w:p w:rsidR="00000000" w:rsidDel="00000000" w:rsidP="00000000" w:rsidRDefault="00000000" w:rsidRPr="00000000" w14:paraId="00000034">
      <w:pPr>
        <w:spacing w:after="40" w:line="360" w:lineRule="auto"/>
        <w:ind w:left="369" w:hanging="198"/>
        <w:rPr/>
      </w:pPr>
      <w:r w:rsidDel="00000000" w:rsidR="00000000" w:rsidRPr="00000000">
        <w:rPr>
          <w:rFonts w:ascii="Arial" w:cs="Arial" w:eastAsia="Arial" w:hAnsi="Arial"/>
          <w:sz w:val="22"/>
          <w:szCs w:val="22"/>
          <w:rtl w:val="0"/>
        </w:rPr>
        <w:t xml:space="preserve">• Variables de entorno .env.</w:t>
      </w:r>
      <w:r w:rsidDel="00000000" w:rsidR="00000000" w:rsidRPr="00000000">
        <w:rPr>
          <w:rtl w:val="0"/>
        </w:rPr>
      </w:r>
    </w:p>
    <w:p w:rsidR="00000000" w:rsidDel="00000000" w:rsidP="00000000" w:rsidRDefault="00000000" w:rsidRPr="00000000" w14:paraId="00000035">
      <w:pPr>
        <w:spacing w:after="40" w:line="360" w:lineRule="auto"/>
        <w:ind w:left="369" w:hanging="198"/>
        <w:rPr/>
      </w:pPr>
      <w:r w:rsidDel="00000000" w:rsidR="00000000" w:rsidRPr="00000000">
        <w:rPr>
          <w:rFonts w:ascii="Arial" w:cs="Arial" w:eastAsia="Arial" w:hAnsi="Arial"/>
          <w:sz w:val="22"/>
          <w:szCs w:val="22"/>
          <w:rtl w:val="0"/>
        </w:rPr>
        <w:t xml:space="preserve">• Manual de despliegue.md.</w:t>
      </w:r>
      <w:r w:rsidDel="00000000" w:rsidR="00000000" w:rsidRPr="00000000">
        <w:rPr>
          <w:rtl w:val="0"/>
        </w:rPr>
      </w:r>
    </w:p>
    <w:p w:rsidR="00000000" w:rsidDel="00000000" w:rsidP="00000000" w:rsidRDefault="00000000" w:rsidRPr="00000000" w14:paraId="00000036">
      <w:pPr>
        <w:spacing w:after="40" w:line="360" w:lineRule="auto"/>
        <w:ind w:left="369" w:hanging="198"/>
        <w:rPr/>
      </w:pPr>
      <w:r w:rsidDel="00000000" w:rsidR="00000000" w:rsidRPr="00000000">
        <w:rPr>
          <w:rFonts w:ascii="Arial" w:cs="Arial" w:eastAsia="Arial" w:hAnsi="Arial"/>
          <w:sz w:val="22"/>
          <w:szCs w:val="22"/>
          <w:rtl w:val="0"/>
        </w:rPr>
        <w:t xml:space="preserve">• Dockerfile(s).</w:t>
      </w:r>
      <w:r w:rsidDel="00000000" w:rsidR="00000000" w:rsidRPr="00000000">
        <w:rPr>
          <w:rtl w:val="0"/>
        </w:rPr>
      </w:r>
    </w:p>
    <w:p w:rsidR="00000000" w:rsidDel="00000000" w:rsidP="00000000" w:rsidRDefault="00000000" w:rsidRPr="00000000" w14:paraId="00000037">
      <w:pPr>
        <w:spacing w:after="40" w:line="360" w:lineRule="auto"/>
        <w:ind w:left="369" w:hanging="198"/>
        <w:rPr/>
      </w:pPr>
      <w:r w:rsidDel="00000000" w:rsidR="00000000" w:rsidRPr="00000000">
        <w:rPr>
          <w:rFonts w:ascii="Arial" w:cs="Arial" w:eastAsia="Arial" w:hAnsi="Arial"/>
          <w:sz w:val="22"/>
          <w:szCs w:val="22"/>
          <w:rtl w:val="0"/>
        </w:rPr>
        <w:t xml:space="preserve">• Docker-compose.</w:t>
      </w:r>
      <w:r w:rsidDel="00000000" w:rsidR="00000000" w:rsidRPr="00000000">
        <w:rPr>
          <w:rtl w:val="0"/>
        </w:rPr>
      </w:r>
    </w:p>
    <w:p w:rsidR="00000000" w:rsidDel="00000000" w:rsidP="00000000" w:rsidRDefault="00000000" w:rsidRPr="00000000" w14:paraId="00000038">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El objetivo de este documento no es reemplazar dichos archivos operativos, sino explicar su propósito, relación y forma de uso. Los archivos fuente continúan siendo la referencia ejecutable o de configuración correspondiente dentro del proyecto.</w:t>
      </w:r>
      <w:r w:rsidDel="00000000" w:rsidR="00000000" w:rsidRPr="00000000">
        <w:rPr>
          <w:rtl w:val="0"/>
        </w:rPr>
      </w:r>
    </w:p>
    <w:p w:rsidR="00000000" w:rsidDel="00000000" w:rsidP="00000000" w:rsidRDefault="00000000" w:rsidRPr="00000000" w14:paraId="00000039">
      <w:pPr>
        <w:pStyle w:val="Heading4"/>
        <w:keepNext w:val="1"/>
        <w:spacing w:after="80" w:before="120" w:line="360" w:lineRule="auto"/>
        <w:rPr>
          <w:b w:val="1"/>
          <w:bCs w:val="1"/>
          <w:sz w:val="23"/>
          <w:szCs w:val="23"/>
        </w:rPr>
      </w:pPr>
      <w:r w:rsidDel="00000000" w:rsidR="00000000" w:rsidRPr="00000000">
        <w:rPr>
          <w:b w:val="1"/>
          <w:bCs w:val="1"/>
          <w:sz w:val="23"/>
          <w:szCs w:val="23"/>
          <w:rtl w:val="0"/>
        </w:rPr>
        <w:t xml:space="preserve">2.3 Vigencia y control de cambios</w:t>
      </w:r>
    </w:p>
    <w:p w:rsidR="00000000" w:rsidDel="00000000" w:rsidP="00000000" w:rsidRDefault="00000000" w:rsidRPr="00000000" w14:paraId="0000003A">
      <w:pPr>
        <w:spacing w:after="120" w:line="360" w:lineRule="auto"/>
        <w:jc w:val="both"/>
        <w:rPr/>
      </w:pPr>
      <w:r w:rsidDel="00000000" w:rsidR="00000000" w:rsidRPr="00000000">
        <w:rPr>
          <w:rFonts w:ascii="Arial" w:cs="Arial" w:eastAsia="Arial" w:hAnsi="Arial"/>
          <w:b w:val="1"/>
          <w:bCs w:val="1"/>
          <w:sz w:val="22"/>
          <w:szCs w:val="22"/>
          <w:rtl w:val="0"/>
        </w:rPr>
        <w:t xml:space="preserve">Importante: </w:t>
      </w:r>
      <w:r w:rsidDel="00000000" w:rsidR="00000000" w:rsidRPr="00000000">
        <w:rPr>
          <w:rFonts w:ascii="Arial" w:cs="Arial" w:eastAsia="Arial" w:hAnsi="Arial"/>
          <w:sz w:val="22"/>
          <w:szCs w:val="22"/>
          <w:rtl w:val="0"/>
        </w:rPr>
        <w:t xml:space="preserve">el contenido de este manual representa únicamente el estado actual de CampusLink y de sus documentos fuente al 05/10/2026. A medida que el proyecto avance, tanto el Manual técnico de despliegue como las variables de entorno, el procedimiento de despliegue, el Dockerfile y el archivo Docker Compose podrán ser modificados, ampliados o reemplazados. Por lo tanto, futuras versiones del proyecto deberán revisar y actualizar este manual para mantener la correspondencia con la implementación vigente.</w:t>
      </w:r>
      <w:r w:rsidDel="00000000" w:rsidR="00000000" w:rsidRPr="00000000">
        <w:rPr>
          <w:rtl w:val="0"/>
        </w:rPr>
      </w:r>
    </w:p>
    <w:p w:rsidR="00000000" w:rsidDel="00000000" w:rsidP="00000000" w:rsidRDefault="00000000" w:rsidRPr="00000000" w14:paraId="0000003B">
      <w:pPr>
        <w:pStyle w:val="Heading3"/>
        <w:keepNext w:val="1"/>
        <w:spacing w:after="80" w:before="200" w:line="360" w:lineRule="auto"/>
        <w:rPr>
          <w:sz w:val="26"/>
          <w:szCs w:val="26"/>
        </w:rPr>
      </w:pPr>
      <w:r w:rsidDel="00000000" w:rsidR="00000000" w:rsidRPr="00000000">
        <w:rPr>
          <w:rFonts w:ascii="Arial" w:cs="Arial" w:eastAsia="Arial" w:hAnsi="Arial"/>
          <w:b w:val="1"/>
          <w:bCs w:val="1"/>
          <w:sz w:val="26"/>
          <w:szCs w:val="26"/>
          <w:rtl w:val="0"/>
        </w:rPr>
        <w:t xml:space="preserve">3. Arquitectura de despliegue actual</w:t>
      </w:r>
      <w:r w:rsidDel="00000000" w:rsidR="00000000" w:rsidRPr="00000000">
        <w:rPr>
          <w:rtl w:val="0"/>
        </w:rPr>
      </w:r>
    </w:p>
    <w:p w:rsidR="00000000" w:rsidDel="00000000" w:rsidP="00000000" w:rsidRDefault="00000000" w:rsidRPr="00000000" w14:paraId="0000003C">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La configuración de despliegue documentada corresponde a un entorno local de desarrollo. Los componentes se relacionan de la siguiente manera:</w:t>
      </w:r>
      <w:r w:rsidDel="00000000" w:rsidR="00000000" w:rsidRPr="00000000">
        <w:rPr>
          <w:rtl w:val="0"/>
        </w:rPr>
      </w:r>
    </w:p>
    <w:tbl>
      <w:tblPr>
        <w:tblStyle w:val="Table1"/>
        <w:tblW w:w="903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010"/>
        <w:gridCol w:w="3010"/>
        <w:gridCol w:w="3010"/>
        <w:tblGridChange w:id="0">
          <w:tblGrid>
            <w:gridCol w:w="3010"/>
            <w:gridCol w:w="3010"/>
            <w:gridCol w:w="301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3D">
            <w:pPr>
              <w:spacing w:line="360" w:lineRule="auto"/>
              <w:jc w:val="center"/>
              <w:rPr>
                <w:sz w:val="18"/>
                <w:szCs w:val="18"/>
              </w:rPr>
            </w:pPr>
            <w:r w:rsidDel="00000000" w:rsidR="00000000" w:rsidRPr="00000000">
              <w:rPr>
                <w:rFonts w:ascii="Arial" w:cs="Arial" w:eastAsia="Arial" w:hAnsi="Arial"/>
                <w:b w:val="1"/>
                <w:bCs w:val="1"/>
                <w:sz w:val="18"/>
                <w:szCs w:val="18"/>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3E">
            <w:pPr>
              <w:spacing w:line="360" w:lineRule="auto"/>
              <w:jc w:val="center"/>
              <w:rPr>
                <w:sz w:val="18"/>
                <w:szCs w:val="18"/>
              </w:rPr>
            </w:pPr>
            <w:r w:rsidDel="00000000" w:rsidR="00000000" w:rsidRPr="00000000">
              <w:rPr>
                <w:rFonts w:ascii="Arial" w:cs="Arial" w:eastAsia="Arial" w:hAnsi="Arial"/>
                <w:b w:val="1"/>
                <w:bCs w:val="1"/>
                <w:sz w:val="18"/>
                <w:szCs w:val="18"/>
                <w:rtl w:val="0"/>
              </w:rPr>
              <w:t xml:space="preserve">Tecnología / ejecución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3F">
            <w:pPr>
              <w:spacing w:line="360" w:lineRule="auto"/>
              <w:jc w:val="center"/>
              <w:rPr>
                <w:sz w:val="18"/>
                <w:szCs w:val="18"/>
              </w:rPr>
            </w:pPr>
            <w:r w:rsidDel="00000000" w:rsidR="00000000" w:rsidRPr="00000000">
              <w:rPr>
                <w:rFonts w:ascii="Arial" w:cs="Arial" w:eastAsia="Arial" w:hAnsi="Arial"/>
                <w:b w:val="1"/>
                <w:bCs w:val="1"/>
                <w:sz w:val="18"/>
                <w:szCs w:val="18"/>
                <w:rtl w:val="0"/>
              </w:rPr>
              <w:t xml:space="preserve">Responsabilidad en el despliegue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40">
            <w:pPr>
              <w:spacing w:after="0" w:line="360" w:lineRule="auto"/>
              <w:rPr>
                <w:sz w:val="18"/>
                <w:szCs w:val="18"/>
              </w:rPr>
            </w:pPr>
            <w:r w:rsidDel="00000000" w:rsidR="00000000" w:rsidRPr="00000000">
              <w:rPr>
                <w:rFonts w:ascii="Arial" w:cs="Arial" w:eastAsia="Arial" w:hAnsi="Arial"/>
                <w:sz w:val="18"/>
                <w:szCs w:val="18"/>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41">
            <w:pPr>
              <w:spacing w:after="0" w:line="360" w:lineRule="auto"/>
              <w:rPr>
                <w:sz w:val="18"/>
                <w:szCs w:val="18"/>
              </w:rPr>
            </w:pPr>
            <w:r w:rsidDel="00000000" w:rsidR="00000000" w:rsidRPr="00000000">
              <w:rPr>
                <w:rFonts w:ascii="Arial" w:cs="Arial" w:eastAsia="Arial" w:hAnsi="Arial"/>
                <w:sz w:val="18"/>
                <w:szCs w:val="18"/>
                <w:rtl w:val="0"/>
              </w:rPr>
              <w:t xml:space="preserve">React Native + Expo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42">
            <w:pPr>
              <w:spacing w:after="0" w:line="360" w:lineRule="auto"/>
              <w:rPr>
                <w:sz w:val="18"/>
                <w:szCs w:val="18"/>
              </w:rPr>
            </w:pPr>
            <w:r w:rsidDel="00000000" w:rsidR="00000000" w:rsidRPr="00000000">
              <w:rPr>
                <w:rFonts w:ascii="Arial" w:cs="Arial" w:eastAsia="Arial" w:hAnsi="Arial"/>
                <w:sz w:val="18"/>
                <w:szCs w:val="18"/>
                <w:rtl w:val="0"/>
              </w:rPr>
              <w:t xml:space="preserve">Aplicación cliente. Se inicia con Expo y se comunica con el backend mediante la variable EXPO_PUBLIC_API_URL.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43">
            <w:pPr>
              <w:spacing w:after="0" w:line="360" w:lineRule="auto"/>
              <w:rPr>
                <w:sz w:val="18"/>
                <w:szCs w:val="18"/>
              </w:rPr>
            </w:pPr>
            <w:r w:rsidDel="00000000" w:rsidR="00000000" w:rsidRPr="00000000">
              <w:rPr>
                <w:rFonts w:ascii="Arial" w:cs="Arial" w:eastAsia="Arial" w:hAnsi="Arial"/>
                <w:sz w:val="18"/>
                <w:szCs w:val="18"/>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44">
            <w:pPr>
              <w:spacing w:after="0" w:line="360" w:lineRule="auto"/>
              <w:rPr>
                <w:sz w:val="18"/>
                <w:szCs w:val="18"/>
              </w:rPr>
            </w:pPr>
            <w:r w:rsidDel="00000000" w:rsidR="00000000" w:rsidRPr="00000000">
              <w:rPr>
                <w:rFonts w:ascii="Arial" w:cs="Arial" w:eastAsia="Arial" w:hAnsi="Arial"/>
                <w:sz w:val="18"/>
                <w:szCs w:val="18"/>
                <w:rtl w:val="0"/>
              </w:rPr>
              <w:t xml:space="preserve">Node.js dentro de Docker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45">
            <w:pPr>
              <w:spacing w:after="0" w:line="360" w:lineRule="auto"/>
              <w:rPr>
                <w:sz w:val="18"/>
                <w:szCs w:val="18"/>
              </w:rPr>
            </w:pPr>
            <w:r w:rsidDel="00000000" w:rsidR="00000000" w:rsidRPr="00000000">
              <w:rPr>
                <w:rFonts w:ascii="Arial" w:cs="Arial" w:eastAsia="Arial" w:hAnsi="Arial"/>
                <w:sz w:val="18"/>
                <w:szCs w:val="18"/>
                <w:rtl w:val="0"/>
              </w:rPr>
              <w:t xml:space="preserve">Expone el servicio de CampusLink por el puerto 3000 y concentra la comunicación con los servicios externos configurados.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46">
            <w:pPr>
              <w:spacing w:after="0" w:line="360" w:lineRule="auto"/>
              <w:rPr>
                <w:sz w:val="18"/>
                <w:szCs w:val="18"/>
              </w:rPr>
            </w:pPr>
            <w:r w:rsidDel="00000000" w:rsidR="00000000" w:rsidRPr="00000000">
              <w:rPr>
                <w:rFonts w:ascii="Arial" w:cs="Arial" w:eastAsia="Arial" w:hAnsi="Arial"/>
                <w:sz w:val="18"/>
                <w:szCs w:val="18"/>
                <w:rtl w:val="0"/>
              </w:rPr>
              <w:t xml:space="preserve">Docker Compose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47">
            <w:pPr>
              <w:spacing w:after="0" w:line="360" w:lineRule="auto"/>
              <w:rPr>
                <w:sz w:val="18"/>
                <w:szCs w:val="18"/>
              </w:rPr>
            </w:pPr>
            <w:r w:rsidDel="00000000" w:rsidR="00000000" w:rsidRPr="00000000">
              <w:rPr>
                <w:rFonts w:ascii="Arial" w:cs="Arial" w:eastAsia="Arial" w:hAnsi="Arial"/>
                <w:sz w:val="18"/>
                <w:szCs w:val="18"/>
                <w:rtl w:val="0"/>
              </w:rPr>
              <w:t xml:space="preserve">Docker Desktop / Docker Compose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48">
            <w:pPr>
              <w:spacing w:after="0" w:line="360" w:lineRule="auto"/>
              <w:rPr>
                <w:sz w:val="18"/>
                <w:szCs w:val="18"/>
              </w:rPr>
            </w:pPr>
            <w:r w:rsidDel="00000000" w:rsidR="00000000" w:rsidRPr="00000000">
              <w:rPr>
                <w:rFonts w:ascii="Arial" w:cs="Arial" w:eastAsia="Arial" w:hAnsi="Arial"/>
                <w:sz w:val="18"/>
                <w:szCs w:val="18"/>
                <w:rtl w:val="0"/>
              </w:rPr>
              <w:t xml:space="preserve">Construye y levanta el contenedor del backend usando el Dockerfile y el archivo .env del backend.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49">
            <w:pPr>
              <w:spacing w:after="0" w:line="360" w:lineRule="auto"/>
              <w:rPr>
                <w:sz w:val="18"/>
                <w:szCs w:val="18"/>
              </w:rPr>
            </w:pPr>
            <w:r w:rsidDel="00000000" w:rsidR="00000000" w:rsidRPr="00000000">
              <w:rPr>
                <w:rFonts w:ascii="Arial" w:cs="Arial" w:eastAsia="Arial" w:hAnsi="Arial"/>
                <w:sz w:val="18"/>
                <w:szCs w:val="18"/>
                <w:rtl w:val="0"/>
              </w:rPr>
              <w:t xml:space="preserve">MongoDB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4A">
            <w:pPr>
              <w:spacing w:after="0" w:line="360" w:lineRule="auto"/>
              <w:rPr>
                <w:sz w:val="18"/>
                <w:szCs w:val="18"/>
              </w:rPr>
            </w:pPr>
            <w:r w:rsidDel="00000000" w:rsidR="00000000" w:rsidRPr="00000000">
              <w:rPr>
                <w:rFonts w:ascii="Arial" w:cs="Arial" w:eastAsia="Arial" w:hAnsi="Arial"/>
                <w:sz w:val="18"/>
                <w:szCs w:val="18"/>
                <w:rtl w:val="0"/>
              </w:rPr>
              <w:t xml:space="preserve">Servicio externo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4B">
            <w:pPr>
              <w:spacing w:after="0" w:line="360" w:lineRule="auto"/>
              <w:rPr>
                <w:sz w:val="18"/>
                <w:szCs w:val="18"/>
              </w:rPr>
            </w:pPr>
            <w:r w:rsidDel="00000000" w:rsidR="00000000" w:rsidRPr="00000000">
              <w:rPr>
                <w:rFonts w:ascii="Arial" w:cs="Arial" w:eastAsia="Arial" w:hAnsi="Arial"/>
                <w:sz w:val="18"/>
                <w:szCs w:val="18"/>
                <w:rtl w:val="0"/>
              </w:rPr>
              <w:t xml:space="preserve">Se configura mediante </w:t>
            </w:r>
            <w:r w:rsidDel="00000000" w:rsidR="00000000" w:rsidRPr="00000000">
              <w:rPr>
                <w:sz w:val="18"/>
                <w:szCs w:val="18"/>
                <w:rtl w:val="0"/>
              </w:rPr>
              <w:t xml:space="preserve">URL y claves definidos en las variables de entorno.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4C">
            <w:pPr>
              <w:spacing w:after="0" w:line="360" w:lineRule="auto"/>
              <w:rPr>
                <w:sz w:val="18"/>
                <w:szCs w:val="18"/>
              </w:rPr>
            </w:pPr>
            <w:r w:rsidDel="00000000" w:rsidR="00000000" w:rsidRPr="00000000">
              <w:rPr>
                <w:rFonts w:ascii="Arial" w:cs="Arial" w:eastAsia="Arial" w:hAnsi="Arial"/>
                <w:sz w:val="18"/>
                <w:szCs w:val="18"/>
                <w:rtl w:val="0"/>
              </w:rPr>
              <w:t xml:space="preserve">Supabase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4D">
            <w:pPr>
              <w:spacing w:after="0" w:line="360" w:lineRule="auto"/>
              <w:rPr>
                <w:sz w:val="18"/>
                <w:szCs w:val="18"/>
              </w:rPr>
            </w:pPr>
            <w:r w:rsidDel="00000000" w:rsidR="00000000" w:rsidRPr="00000000">
              <w:rPr>
                <w:rFonts w:ascii="Arial" w:cs="Arial" w:eastAsia="Arial" w:hAnsi="Arial"/>
                <w:sz w:val="18"/>
                <w:szCs w:val="18"/>
                <w:rtl w:val="0"/>
              </w:rPr>
              <w:t xml:space="preserve">Servicio externo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4E">
            <w:pPr>
              <w:spacing w:after="0" w:line="360" w:lineRule="auto"/>
              <w:rPr>
                <w:sz w:val="18"/>
                <w:szCs w:val="18"/>
              </w:rPr>
            </w:pPr>
            <w:r w:rsidDel="00000000" w:rsidR="00000000" w:rsidRPr="00000000">
              <w:rPr>
                <w:rFonts w:ascii="Arial" w:cs="Arial" w:eastAsia="Arial" w:hAnsi="Arial"/>
                <w:sz w:val="18"/>
                <w:szCs w:val="18"/>
                <w:rtl w:val="0"/>
              </w:rPr>
              <w:t xml:space="preserve">Se configura mediante URL, claves y endpoint JWKS definidos en las variables de entorno.</w:t>
            </w:r>
            <w:r w:rsidDel="00000000" w:rsidR="00000000" w:rsidRPr="00000000">
              <w:rPr>
                <w:rtl w:val="0"/>
              </w:rPr>
            </w:r>
          </w:p>
        </w:tc>
      </w:tr>
    </w:tbl>
    <w:p w:rsidR="00000000" w:rsidDel="00000000" w:rsidP="00000000" w:rsidRDefault="00000000" w:rsidRPr="00000000" w14:paraId="0000004F">
      <w:pPr>
        <w:spacing w:after="0" w:line="360" w:lineRule="auto"/>
        <w:rPr/>
      </w:pPr>
      <w:r w:rsidDel="00000000" w:rsidR="00000000" w:rsidRPr="00000000">
        <w:rPr>
          <w:rtl w:val="0"/>
        </w:rPr>
      </w:r>
    </w:p>
    <w:p w:rsidR="00000000" w:rsidDel="00000000" w:rsidP="00000000" w:rsidRDefault="00000000" w:rsidRPr="00000000" w14:paraId="00000050">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En el estado actual, el archivo Docker Compose define únicamente el servicio backend. El frontend no se levanta como contenedor: se ejecuta de forma separada mediante Expo. MongoDB y Supabase tampoco están definidos como contenedores locales en el archivo entregado; se consumen a través de sus respectivas configuraciones de conexión. Las conexiones a supa</w:t>
      </w:r>
      <w:r w:rsidDel="00000000" w:rsidR="00000000" w:rsidRPr="00000000">
        <w:rPr>
          <w:rtl w:val="0"/>
        </w:rPr>
      </w:r>
    </w:p>
    <w:p w:rsidR="00000000" w:rsidDel="00000000" w:rsidP="00000000" w:rsidRDefault="00000000" w:rsidRPr="00000000" w14:paraId="00000051">
      <w:pPr>
        <w:pStyle w:val="Heading3"/>
        <w:keepNext w:val="1"/>
        <w:spacing w:after="80" w:before="200" w:line="360" w:lineRule="auto"/>
        <w:rPr>
          <w:sz w:val="26"/>
          <w:szCs w:val="26"/>
        </w:rPr>
      </w:pPr>
      <w:r w:rsidDel="00000000" w:rsidR="00000000" w:rsidRPr="00000000">
        <w:rPr>
          <w:rFonts w:ascii="Arial" w:cs="Arial" w:eastAsia="Arial" w:hAnsi="Arial"/>
          <w:b w:val="1"/>
          <w:bCs w:val="1"/>
          <w:sz w:val="26"/>
          <w:szCs w:val="26"/>
          <w:rtl w:val="0"/>
        </w:rPr>
        <w:t xml:space="preserve">4. Requisitos previos</w:t>
      </w:r>
      <w:r w:rsidDel="00000000" w:rsidR="00000000" w:rsidRPr="00000000">
        <w:rPr>
          <w:rtl w:val="0"/>
        </w:rPr>
      </w:r>
    </w:p>
    <w:p w:rsidR="00000000" w:rsidDel="00000000" w:rsidP="00000000" w:rsidRDefault="00000000" w:rsidRPr="00000000" w14:paraId="00000052">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Antes de iniciar el despliegue local se debe disponer de las herramientas y accesos siguientes:</w:t>
      </w:r>
      <w:r w:rsidDel="00000000" w:rsidR="00000000" w:rsidRPr="00000000">
        <w:rPr>
          <w:rtl w:val="0"/>
        </w:rPr>
      </w:r>
    </w:p>
    <w:tbl>
      <w:tblPr>
        <w:tblStyle w:val="Table2"/>
        <w:tblW w:w="9028.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4514"/>
        <w:gridCol w:w="4514"/>
        <w:tblGridChange w:id="0">
          <w:tblGrid>
            <w:gridCol w:w="4514"/>
            <w:gridCol w:w="451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53">
            <w:pPr>
              <w:spacing w:line="360" w:lineRule="auto"/>
              <w:jc w:val="center"/>
              <w:rPr>
                <w:sz w:val="18"/>
                <w:szCs w:val="18"/>
              </w:rPr>
            </w:pPr>
            <w:r w:rsidDel="00000000" w:rsidR="00000000" w:rsidRPr="00000000">
              <w:rPr>
                <w:rFonts w:ascii="Arial" w:cs="Arial" w:eastAsia="Arial" w:hAnsi="Arial"/>
                <w:b w:val="1"/>
                <w:bCs w:val="1"/>
                <w:sz w:val="18"/>
                <w:szCs w:val="18"/>
                <w:rtl w:val="0"/>
              </w:rPr>
              <w:t xml:space="preserve">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54">
            <w:pPr>
              <w:spacing w:line="360" w:lineRule="auto"/>
              <w:jc w:val="center"/>
              <w:rPr>
                <w:sz w:val="18"/>
                <w:szCs w:val="18"/>
              </w:rPr>
            </w:pPr>
            <w:r w:rsidDel="00000000" w:rsidR="00000000" w:rsidRPr="00000000">
              <w:rPr>
                <w:rFonts w:ascii="Arial" w:cs="Arial" w:eastAsia="Arial" w:hAnsi="Arial"/>
                <w:b w:val="1"/>
                <w:bCs w:val="1"/>
                <w:sz w:val="18"/>
                <w:szCs w:val="18"/>
                <w:rtl w:val="0"/>
              </w:rPr>
              <w:t xml:space="preserve">Uso dentro del procedimiento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55">
            <w:pPr>
              <w:spacing w:after="0" w:line="360" w:lineRule="auto"/>
              <w:rPr>
                <w:sz w:val="18"/>
                <w:szCs w:val="18"/>
              </w:rPr>
            </w:pPr>
            <w:r w:rsidDel="00000000" w:rsidR="00000000" w:rsidRPr="00000000">
              <w:rPr>
                <w:rFonts w:ascii="Arial" w:cs="Arial" w:eastAsia="Arial" w:hAnsi="Arial"/>
                <w:sz w:val="18"/>
                <w:szCs w:val="18"/>
                <w:rtl w:val="0"/>
              </w:rPr>
              <w:t xml:space="preserve">Git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56">
            <w:pPr>
              <w:spacing w:after="0" w:line="360" w:lineRule="auto"/>
              <w:rPr>
                <w:sz w:val="18"/>
                <w:szCs w:val="18"/>
              </w:rPr>
            </w:pPr>
            <w:r w:rsidDel="00000000" w:rsidR="00000000" w:rsidRPr="00000000">
              <w:rPr>
                <w:rFonts w:ascii="Arial" w:cs="Arial" w:eastAsia="Arial" w:hAnsi="Arial"/>
                <w:sz w:val="18"/>
                <w:szCs w:val="18"/>
                <w:rtl w:val="0"/>
              </w:rPr>
              <w:t xml:space="preserve">Clonar el repositorio del proyecto.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57">
            <w:pPr>
              <w:spacing w:after="0" w:line="360" w:lineRule="auto"/>
              <w:rPr>
                <w:sz w:val="18"/>
                <w:szCs w:val="18"/>
              </w:rPr>
            </w:pPr>
            <w:r w:rsidDel="00000000" w:rsidR="00000000" w:rsidRPr="00000000">
              <w:rPr>
                <w:rFonts w:ascii="Arial" w:cs="Arial" w:eastAsia="Arial" w:hAnsi="Arial"/>
                <w:sz w:val="18"/>
                <w:szCs w:val="18"/>
                <w:rtl w:val="0"/>
              </w:rPr>
              <w:t xml:space="preserve">Node.js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58">
            <w:pPr>
              <w:spacing w:after="0" w:line="360" w:lineRule="auto"/>
              <w:rPr>
                <w:sz w:val="18"/>
                <w:szCs w:val="18"/>
              </w:rPr>
            </w:pPr>
            <w:r w:rsidDel="00000000" w:rsidR="00000000" w:rsidRPr="00000000">
              <w:rPr>
                <w:rFonts w:ascii="Arial" w:cs="Arial" w:eastAsia="Arial" w:hAnsi="Arial"/>
                <w:sz w:val="18"/>
                <w:szCs w:val="18"/>
                <w:rtl w:val="0"/>
              </w:rPr>
              <w:t xml:space="preserve">Ejecutar herramientas y dependencias del frontend y backend.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59">
            <w:pPr>
              <w:spacing w:after="0" w:line="360" w:lineRule="auto"/>
              <w:rPr>
                <w:sz w:val="18"/>
                <w:szCs w:val="18"/>
              </w:rPr>
            </w:pPr>
            <w:r w:rsidDel="00000000" w:rsidR="00000000" w:rsidRPr="00000000">
              <w:rPr>
                <w:rFonts w:ascii="Arial" w:cs="Arial" w:eastAsia="Arial" w:hAnsi="Arial"/>
                <w:sz w:val="18"/>
                <w:szCs w:val="18"/>
                <w:rtl w:val="0"/>
              </w:rPr>
              <w:t xml:space="preserve">npm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5A">
            <w:pPr>
              <w:spacing w:after="0" w:line="360" w:lineRule="auto"/>
              <w:rPr>
                <w:sz w:val="18"/>
                <w:szCs w:val="18"/>
              </w:rPr>
            </w:pPr>
            <w:r w:rsidDel="00000000" w:rsidR="00000000" w:rsidRPr="00000000">
              <w:rPr>
                <w:rFonts w:ascii="Arial" w:cs="Arial" w:eastAsia="Arial" w:hAnsi="Arial"/>
                <w:sz w:val="18"/>
                <w:szCs w:val="18"/>
                <w:rtl w:val="0"/>
              </w:rPr>
              <w:t xml:space="preserve">Instalar las dependencias del proyecto y ejecutar scripts definidos en package.json.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5B">
            <w:pPr>
              <w:spacing w:after="0" w:line="360" w:lineRule="auto"/>
              <w:rPr>
                <w:sz w:val="18"/>
                <w:szCs w:val="18"/>
              </w:rPr>
            </w:pPr>
            <w:r w:rsidDel="00000000" w:rsidR="00000000" w:rsidRPr="00000000">
              <w:rPr>
                <w:rFonts w:ascii="Arial" w:cs="Arial" w:eastAsia="Arial" w:hAnsi="Arial"/>
                <w:sz w:val="18"/>
                <w:szCs w:val="18"/>
                <w:rtl w:val="0"/>
              </w:rPr>
              <w:t xml:space="preserve">Docker Desktop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5C">
            <w:pPr>
              <w:spacing w:after="0" w:line="360" w:lineRule="auto"/>
              <w:rPr>
                <w:sz w:val="18"/>
                <w:szCs w:val="18"/>
              </w:rPr>
            </w:pPr>
            <w:r w:rsidDel="00000000" w:rsidR="00000000" w:rsidRPr="00000000">
              <w:rPr>
                <w:rFonts w:ascii="Arial" w:cs="Arial" w:eastAsia="Arial" w:hAnsi="Arial"/>
                <w:sz w:val="18"/>
                <w:szCs w:val="18"/>
                <w:rtl w:val="0"/>
              </w:rPr>
              <w:t xml:space="preserve">Construir la imagen y ejecutar el contenedor del backend mediante Docker Compose.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5D">
            <w:pPr>
              <w:spacing w:after="0" w:line="360" w:lineRule="auto"/>
              <w:rPr>
                <w:sz w:val="18"/>
                <w:szCs w:val="18"/>
              </w:rPr>
            </w:pPr>
            <w:r w:rsidDel="00000000" w:rsidR="00000000" w:rsidRPr="00000000">
              <w:rPr>
                <w:rFonts w:ascii="Arial" w:cs="Arial" w:eastAsia="Arial" w:hAnsi="Arial"/>
                <w:sz w:val="18"/>
                <w:szCs w:val="18"/>
                <w:rtl w:val="0"/>
              </w:rPr>
              <w:t xml:space="preserve">Expo Go (opcional)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5E">
            <w:pPr>
              <w:spacing w:after="0" w:line="360" w:lineRule="auto"/>
              <w:rPr>
                <w:sz w:val="18"/>
                <w:szCs w:val="18"/>
              </w:rPr>
            </w:pPr>
            <w:r w:rsidDel="00000000" w:rsidR="00000000" w:rsidRPr="00000000">
              <w:rPr>
                <w:rFonts w:ascii="Arial" w:cs="Arial" w:eastAsia="Arial" w:hAnsi="Arial"/>
                <w:sz w:val="18"/>
                <w:szCs w:val="18"/>
                <w:rtl w:val="0"/>
              </w:rPr>
              <w:t xml:space="preserve">Abrir la aplicación desde un dispositivo móvil mediante el código QR generado por Expo.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5F">
            <w:pPr>
              <w:spacing w:after="0" w:line="360" w:lineRule="auto"/>
              <w:rPr>
                <w:sz w:val="18"/>
                <w:szCs w:val="18"/>
              </w:rPr>
            </w:pPr>
            <w:r w:rsidDel="00000000" w:rsidR="00000000" w:rsidRPr="00000000">
              <w:rPr>
                <w:rFonts w:ascii="Arial" w:cs="Arial" w:eastAsia="Arial" w:hAnsi="Arial"/>
                <w:sz w:val="18"/>
                <w:szCs w:val="18"/>
                <w:rtl w:val="0"/>
              </w:rPr>
              <w:t xml:space="preserve">Acceso al repositorio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60">
            <w:pPr>
              <w:spacing w:after="0" w:line="360" w:lineRule="auto"/>
              <w:rPr>
                <w:sz w:val="18"/>
                <w:szCs w:val="18"/>
              </w:rPr>
            </w:pPr>
            <w:r w:rsidDel="00000000" w:rsidR="00000000" w:rsidRPr="00000000">
              <w:rPr>
                <w:rFonts w:ascii="Arial" w:cs="Arial" w:eastAsia="Arial" w:hAnsi="Arial"/>
                <w:sz w:val="18"/>
                <w:szCs w:val="18"/>
                <w:rtl w:val="0"/>
              </w:rPr>
              <w:t xml:space="preserve">Obtener el código fuente de CampusLink.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61">
            <w:pPr>
              <w:spacing w:after="0" w:line="360" w:lineRule="auto"/>
              <w:rPr>
                <w:sz w:val="18"/>
                <w:szCs w:val="18"/>
              </w:rPr>
            </w:pPr>
            <w:r w:rsidDel="00000000" w:rsidR="00000000" w:rsidRPr="00000000">
              <w:rPr>
                <w:rFonts w:ascii="Arial" w:cs="Arial" w:eastAsia="Arial" w:hAnsi="Arial"/>
                <w:sz w:val="18"/>
                <w:szCs w:val="18"/>
                <w:rtl w:val="0"/>
              </w:rPr>
              <w:t xml:space="preserve">Variables de entorno válidas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62">
            <w:pPr>
              <w:spacing w:after="0" w:line="360" w:lineRule="auto"/>
              <w:rPr>
                <w:sz w:val="18"/>
                <w:szCs w:val="18"/>
              </w:rPr>
            </w:pPr>
            <w:r w:rsidDel="00000000" w:rsidR="00000000" w:rsidRPr="00000000">
              <w:rPr>
                <w:rFonts w:ascii="Arial" w:cs="Arial" w:eastAsia="Arial" w:hAnsi="Arial"/>
                <w:sz w:val="18"/>
                <w:szCs w:val="18"/>
                <w:rtl w:val="0"/>
              </w:rPr>
              <w:t xml:space="preserve">Permitir la conexión del backend con MongoDB, Supabase y la configuración de campus/mapa; además de indicar al frontend la URL del backend.</w:t>
            </w:r>
            <w:r w:rsidDel="00000000" w:rsidR="00000000" w:rsidRPr="00000000">
              <w:rPr>
                <w:rtl w:val="0"/>
              </w:rPr>
            </w:r>
          </w:p>
        </w:tc>
      </w:tr>
    </w:tbl>
    <w:p w:rsidR="00000000" w:rsidDel="00000000" w:rsidP="00000000" w:rsidRDefault="00000000" w:rsidRPr="00000000" w14:paraId="00000063">
      <w:pPr>
        <w:spacing w:after="0" w:line="360" w:lineRule="auto"/>
        <w:rPr/>
      </w:pPr>
      <w:r w:rsidDel="00000000" w:rsidR="00000000" w:rsidRPr="00000000">
        <w:rPr>
          <w:rtl w:val="0"/>
        </w:rPr>
      </w:r>
    </w:p>
    <w:p w:rsidR="00000000" w:rsidDel="00000000" w:rsidP="00000000" w:rsidRDefault="00000000" w:rsidRPr="00000000" w14:paraId="00000064">
      <w:pPr>
        <w:pStyle w:val="Heading3"/>
        <w:keepNext w:val="1"/>
        <w:spacing w:after="80" w:before="200" w:line="360" w:lineRule="auto"/>
        <w:rPr>
          <w:sz w:val="26"/>
          <w:szCs w:val="26"/>
        </w:rPr>
      </w:pPr>
      <w:r w:rsidDel="00000000" w:rsidR="00000000" w:rsidRPr="00000000">
        <w:rPr>
          <w:rFonts w:ascii="Arial" w:cs="Arial" w:eastAsia="Arial" w:hAnsi="Arial"/>
          <w:b w:val="1"/>
          <w:bCs w:val="1"/>
          <w:sz w:val="26"/>
          <w:szCs w:val="26"/>
          <w:rtl w:val="0"/>
        </w:rPr>
        <w:t xml:space="preserve">5. Variables de entorno (.env)</w:t>
      </w:r>
      <w:r w:rsidDel="00000000" w:rsidR="00000000" w:rsidRPr="00000000">
        <w:rPr>
          <w:rtl w:val="0"/>
        </w:rPr>
      </w:r>
    </w:p>
    <w:p w:rsidR="00000000" w:rsidDel="00000000" w:rsidP="00000000" w:rsidRDefault="00000000" w:rsidRPr="00000000" w14:paraId="00000065">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CampusLink utiliza archivos .env separados para frontend y backend. Estos archivos permiten mantener fuera del código los valores que cambian entre entornos o equipos, como URLs, puertos, credenciales y parámetros de contexto. La estructura de los archivos puede basarse en .env.example cuando dicho archivo esté disponible en el repositorio.</w:t>
      </w:r>
      <w:r w:rsidDel="00000000" w:rsidR="00000000" w:rsidRPr="00000000">
        <w:rPr>
          <w:rtl w:val="0"/>
        </w:rPr>
      </w:r>
    </w:p>
    <w:p w:rsidR="00000000" w:rsidDel="00000000" w:rsidP="00000000" w:rsidRDefault="00000000" w:rsidRPr="00000000" w14:paraId="00000066">
      <w:pPr>
        <w:pStyle w:val="Heading4"/>
        <w:keepNext w:val="1"/>
        <w:spacing w:after="80" w:before="120" w:line="360" w:lineRule="auto"/>
        <w:rPr>
          <w:b w:val="1"/>
          <w:bCs w:val="1"/>
          <w:sz w:val="23"/>
          <w:szCs w:val="23"/>
        </w:rPr>
      </w:pPr>
      <w:r w:rsidDel="00000000" w:rsidR="00000000" w:rsidRPr="00000000">
        <w:rPr>
          <w:b w:val="1"/>
          <w:bCs w:val="1"/>
          <w:sz w:val="23"/>
          <w:szCs w:val="23"/>
          <w:rtl w:val="0"/>
        </w:rPr>
        <w:t xml:space="preserve">5.1 Frontend</w:t>
      </w:r>
    </w:p>
    <w:p w:rsidR="00000000" w:rsidDel="00000000" w:rsidP="00000000" w:rsidRDefault="00000000" w:rsidRPr="00000000" w14:paraId="00000067">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El frontend utiliza actualmente una variable para determinar la dirección base del backend:</w:t>
      </w:r>
      <w:r w:rsidDel="00000000" w:rsidR="00000000" w:rsidRPr="00000000">
        <w:rPr>
          <w:rtl w:val="0"/>
        </w:rPr>
      </w:r>
    </w:p>
    <w:p w:rsidR="00000000" w:rsidDel="00000000" w:rsidP="00000000" w:rsidRDefault="00000000" w:rsidRPr="00000000" w14:paraId="00000068">
      <w:pPr>
        <w:spacing w:after="0" w:line="360" w:lineRule="auto"/>
        <w:rPr/>
      </w:pPr>
      <w:r w:rsidDel="00000000" w:rsidR="00000000" w:rsidRPr="00000000">
        <w:rPr>
          <w:rtl w:val="0"/>
        </w:rPr>
        <w:t xml:space="preserve"># Cambiar por IP de ipconfig</w:t>
      </w:r>
    </w:p>
    <w:p w:rsidR="00000000" w:rsidDel="00000000" w:rsidP="00000000" w:rsidRDefault="00000000" w:rsidRPr="00000000" w14:paraId="00000069">
      <w:pPr>
        <w:spacing w:after="0" w:line="360" w:lineRule="auto"/>
        <w:rPr/>
      </w:pPr>
      <w:r w:rsidDel="00000000" w:rsidR="00000000" w:rsidRPr="00000000">
        <w:rPr>
          <w:rtl w:val="0"/>
        </w:rPr>
        <w:t xml:space="preserve">EXPO_PUBLIC_API_URL=http://192.xxx.x.xx:3000</w:t>
      </w:r>
      <w:r w:rsidDel="00000000" w:rsidR="00000000" w:rsidRPr="00000000">
        <w:rPr>
          <w:rtl w:val="0"/>
        </w:rPr>
      </w:r>
    </w:p>
    <w:tbl>
      <w:tblPr>
        <w:tblStyle w:val="Table3"/>
        <w:tblW w:w="903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010"/>
        <w:gridCol w:w="3010"/>
        <w:gridCol w:w="3010"/>
        <w:tblGridChange w:id="0">
          <w:tblGrid>
            <w:gridCol w:w="3010"/>
            <w:gridCol w:w="3010"/>
            <w:gridCol w:w="301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6A">
            <w:pPr>
              <w:spacing w:line="360" w:lineRule="auto"/>
              <w:jc w:val="center"/>
              <w:rPr>
                <w:sz w:val="18"/>
                <w:szCs w:val="18"/>
              </w:rPr>
            </w:pPr>
            <w:r w:rsidDel="00000000" w:rsidR="00000000" w:rsidRPr="00000000">
              <w:rPr>
                <w:rFonts w:ascii="Arial" w:cs="Arial" w:eastAsia="Arial" w:hAnsi="Arial"/>
                <w:b w:val="1"/>
                <w:bCs w:val="1"/>
                <w:sz w:val="18"/>
                <w:szCs w:val="18"/>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6B">
            <w:pPr>
              <w:spacing w:line="360" w:lineRule="auto"/>
              <w:jc w:val="center"/>
              <w:rPr>
                <w:sz w:val="18"/>
                <w:szCs w:val="18"/>
              </w:rPr>
            </w:pPr>
            <w:r w:rsidDel="00000000" w:rsidR="00000000" w:rsidRPr="00000000">
              <w:rPr>
                <w:rFonts w:ascii="Arial" w:cs="Arial" w:eastAsia="Arial" w:hAnsi="Arial"/>
                <w:b w:val="1"/>
                <w:bCs w:val="1"/>
                <w:sz w:val="18"/>
                <w:szCs w:val="18"/>
                <w:rtl w:val="0"/>
              </w:rPr>
              <w:t xml:space="preserve">Ejemplo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6C">
            <w:pPr>
              <w:spacing w:line="360" w:lineRule="auto"/>
              <w:jc w:val="center"/>
              <w:rPr>
                <w:sz w:val="18"/>
                <w:szCs w:val="18"/>
              </w:rPr>
            </w:pPr>
            <w:r w:rsidDel="00000000" w:rsidR="00000000" w:rsidRPr="00000000">
              <w:rPr>
                <w:rFonts w:ascii="Arial" w:cs="Arial" w:eastAsia="Arial" w:hAnsi="Arial"/>
                <w:b w:val="1"/>
                <w:bCs w:val="1"/>
                <w:sz w:val="18"/>
                <w:szCs w:val="18"/>
                <w:rtl w:val="0"/>
              </w:rPr>
              <w:t xml:space="preserve">Propósito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6D">
            <w:pPr>
              <w:spacing w:after="0" w:line="360" w:lineRule="auto"/>
              <w:rPr>
                <w:sz w:val="18"/>
                <w:szCs w:val="18"/>
              </w:rPr>
            </w:pPr>
            <w:r w:rsidDel="00000000" w:rsidR="00000000" w:rsidRPr="00000000">
              <w:rPr>
                <w:rFonts w:ascii="Arial" w:cs="Arial" w:eastAsia="Arial" w:hAnsi="Arial"/>
                <w:sz w:val="18"/>
                <w:szCs w:val="18"/>
                <w:rtl w:val="0"/>
              </w:rPr>
              <w:t xml:space="preserve">EXPO_PUBLIC_API_URL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6E">
            <w:pPr>
              <w:spacing w:after="0" w:line="360" w:lineRule="auto"/>
              <w:rPr>
                <w:sz w:val="18"/>
                <w:szCs w:val="18"/>
              </w:rPr>
            </w:pPr>
            <w:r w:rsidDel="00000000" w:rsidR="00000000" w:rsidRPr="00000000">
              <w:rPr>
                <w:rFonts w:ascii="Arial" w:cs="Arial" w:eastAsia="Arial" w:hAnsi="Arial"/>
                <w:sz w:val="18"/>
                <w:szCs w:val="18"/>
                <w:rtl w:val="0"/>
              </w:rPr>
              <w:t xml:space="preserve">http://192.xxx.x.xx:3000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6F">
            <w:pPr>
              <w:spacing w:after="0" w:line="360" w:lineRule="auto"/>
              <w:rPr>
                <w:sz w:val="18"/>
                <w:szCs w:val="18"/>
              </w:rPr>
            </w:pPr>
            <w:r w:rsidDel="00000000" w:rsidR="00000000" w:rsidRPr="00000000">
              <w:rPr>
                <w:rFonts w:ascii="Arial" w:cs="Arial" w:eastAsia="Arial" w:hAnsi="Arial"/>
                <w:sz w:val="18"/>
                <w:szCs w:val="18"/>
                <w:rtl w:val="0"/>
              </w:rPr>
              <w:t xml:space="preserve">Indica al frontend la URL desde la cual debe consumir la API del backend. Para pruebas desde un dispositivo móvil, el documento fuente utiliza la IP local del computador y el puerto 3000.</w:t>
            </w:r>
            <w:r w:rsidDel="00000000" w:rsidR="00000000" w:rsidRPr="00000000">
              <w:rPr>
                <w:rtl w:val="0"/>
              </w:rPr>
            </w:r>
          </w:p>
        </w:tc>
      </w:tr>
    </w:tbl>
    <w:p w:rsidR="00000000" w:rsidDel="00000000" w:rsidP="00000000" w:rsidRDefault="00000000" w:rsidRPr="00000000" w14:paraId="00000070">
      <w:pPr>
        <w:spacing w:after="0" w:line="360" w:lineRule="auto"/>
        <w:rPr/>
      </w:pPr>
      <w:r w:rsidDel="00000000" w:rsidR="00000000" w:rsidRPr="00000000">
        <w:rPr>
          <w:rtl w:val="0"/>
        </w:rPr>
      </w:r>
    </w:p>
    <w:p w:rsidR="00000000" w:rsidDel="00000000" w:rsidP="00000000" w:rsidRDefault="00000000" w:rsidRPr="00000000" w14:paraId="00000071">
      <w:pPr>
        <w:spacing w:after="120" w:line="360" w:lineRule="auto"/>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La IP indicada debe corresponder al equipo que ejecuta el backend y debe ser accesible desde el dispositivo que ejecuta Expo Go. Por esta razón, el documento fuente indica obtener o reemplazar la IP utilizando la información de red del equipo </w:t>
      </w:r>
      <w:r w:rsidDel="00000000" w:rsidR="00000000" w:rsidRPr="00000000">
        <w:rPr>
          <w:rtl w:val="0"/>
        </w:rPr>
        <w:t xml:space="preserve">mediante el comando ipconfig en la cmd</w:t>
      </w:r>
      <w:r w:rsidDel="00000000" w:rsidR="00000000" w:rsidRPr="00000000">
        <w:rPr>
          <w:rFonts w:ascii="Arial" w:cs="Arial" w:eastAsia="Arial" w:hAnsi="Arial"/>
          <w:b w:val="0"/>
          <w:bCs w:val="0"/>
          <w:i w:val="0"/>
          <w:iCs w:val="0"/>
          <w:sz w:val="22"/>
          <w:szCs w:val="22"/>
          <w:rtl w:val="0"/>
        </w:rPr>
        <w:t xml:space="preserve">.</w:t>
      </w:r>
    </w:p>
    <w:p w:rsidR="00000000" w:rsidDel="00000000" w:rsidP="00000000" w:rsidRDefault="00000000" w:rsidRPr="00000000" w14:paraId="00000072">
      <w:pPr>
        <w:spacing w:after="120" w:line="360" w:lineRule="auto"/>
        <w:jc w:val="both"/>
        <w:rPr/>
      </w:pPr>
      <w:r w:rsidDel="00000000" w:rsidR="00000000" w:rsidRPr="00000000">
        <w:rPr>
          <w:rtl w:val="0"/>
        </w:rPr>
      </w:r>
    </w:p>
    <w:p w:rsidR="00000000" w:rsidDel="00000000" w:rsidP="00000000" w:rsidRDefault="00000000" w:rsidRPr="00000000" w14:paraId="00000073">
      <w:pPr>
        <w:pStyle w:val="Heading4"/>
        <w:keepNext w:val="1"/>
        <w:spacing w:after="80" w:before="120" w:line="360" w:lineRule="auto"/>
        <w:rPr>
          <w:b w:val="1"/>
          <w:bCs w:val="1"/>
          <w:sz w:val="23"/>
          <w:szCs w:val="23"/>
        </w:rPr>
      </w:pPr>
      <w:r w:rsidDel="00000000" w:rsidR="00000000" w:rsidRPr="00000000">
        <w:rPr>
          <w:b w:val="1"/>
          <w:bCs w:val="1"/>
          <w:sz w:val="23"/>
          <w:szCs w:val="23"/>
          <w:rtl w:val="0"/>
        </w:rPr>
        <w:t xml:space="preserve">5.2 Backend</w:t>
      </w:r>
    </w:p>
    <w:p w:rsidR="00000000" w:rsidDel="00000000" w:rsidP="00000000" w:rsidRDefault="00000000" w:rsidRPr="00000000" w14:paraId="00000074">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El backend concentra las variables del servidor, MongoDB, Supabase y el contexto actual del campus/mapa. La estructura documentada es la siguiente:</w:t>
      </w:r>
      <w:r w:rsidDel="00000000" w:rsidR="00000000" w:rsidRPr="00000000">
        <w:rPr>
          <w:rtl w:val="0"/>
        </w:rPr>
      </w:r>
    </w:p>
    <w:p w:rsidR="00000000" w:rsidDel="00000000" w:rsidP="00000000" w:rsidRDefault="00000000" w:rsidRPr="00000000" w14:paraId="00000075">
      <w:pPr>
        <w:spacing w:after="0" w:line="360" w:lineRule="auto"/>
        <w:rPr/>
      </w:pPr>
      <w:r w:rsidDel="00000000" w:rsidR="00000000" w:rsidRPr="00000000">
        <w:rPr>
          <w:rtl w:val="0"/>
        </w:rPr>
        <w:t xml:space="preserve"># SERVER</w:t>
      </w:r>
    </w:p>
    <w:p w:rsidR="00000000" w:rsidDel="00000000" w:rsidP="00000000" w:rsidRDefault="00000000" w:rsidRPr="00000000" w14:paraId="00000076">
      <w:pPr>
        <w:spacing w:after="0" w:line="360" w:lineRule="auto"/>
        <w:rPr/>
      </w:pPr>
      <w:r w:rsidDel="00000000" w:rsidR="00000000" w:rsidRPr="00000000">
        <w:rPr>
          <w:rtl w:val="0"/>
        </w:rPr>
        <w:t xml:space="preserve">PORT=3000</w:t>
      </w:r>
    </w:p>
    <w:p w:rsidR="00000000" w:rsidDel="00000000" w:rsidP="00000000" w:rsidRDefault="00000000" w:rsidRPr="00000000" w14:paraId="00000077">
      <w:pPr>
        <w:spacing w:after="0" w:line="360" w:lineRule="auto"/>
        <w:rPr/>
      </w:pPr>
      <w:r w:rsidDel="00000000" w:rsidR="00000000" w:rsidRPr="00000000">
        <w:rPr>
          <w:rtl w:val="0"/>
        </w:rPr>
        <w:t xml:space="preserve">NODE_ENV=development</w:t>
      </w:r>
      <w:r w:rsidDel="00000000" w:rsidR="00000000" w:rsidRPr="00000000">
        <w:rPr>
          <w:rtl w:val="0"/>
        </w:rPr>
      </w:r>
    </w:p>
    <w:p w:rsidR="00000000" w:rsidDel="00000000" w:rsidP="00000000" w:rsidRDefault="00000000" w:rsidRPr="00000000" w14:paraId="00000078">
      <w:pPr>
        <w:spacing w:after="0" w:line="360" w:lineRule="auto"/>
        <w:rPr/>
      </w:pPr>
      <w:r w:rsidDel="00000000" w:rsidR="00000000" w:rsidRPr="00000000">
        <w:rPr>
          <w:rtl w:val="0"/>
        </w:rPr>
      </w:r>
    </w:p>
    <w:p w:rsidR="00000000" w:rsidDel="00000000" w:rsidP="00000000" w:rsidRDefault="00000000" w:rsidRPr="00000000" w14:paraId="00000079">
      <w:pPr>
        <w:spacing w:after="0" w:line="360" w:lineRule="auto"/>
        <w:rPr/>
      </w:pPr>
      <w:r w:rsidDel="00000000" w:rsidR="00000000" w:rsidRPr="00000000">
        <w:rPr>
          <w:rtl w:val="0"/>
        </w:rPr>
        <w:t xml:space="preserve"># MONGODB</w:t>
      </w:r>
    </w:p>
    <w:p w:rsidR="00000000" w:rsidDel="00000000" w:rsidP="00000000" w:rsidRDefault="00000000" w:rsidRPr="00000000" w14:paraId="0000007A">
      <w:pPr>
        <w:spacing w:after="0" w:line="360" w:lineRule="auto"/>
        <w:rPr/>
      </w:pPr>
      <w:r w:rsidDel="00000000" w:rsidR="00000000" w:rsidRPr="00000000">
        <w:rPr>
          <w:rtl w:val="0"/>
        </w:rPr>
        <w:t xml:space="preserve">MONGODB_URI=mongodb+srv://&lt;username&gt;:&lt;password&gt;@&lt;cluster-url&gt;/&lt;database-name&gt;?retryWrites=true&amp;w=majority</w:t>
      </w:r>
    </w:p>
    <w:p w:rsidR="00000000" w:rsidDel="00000000" w:rsidP="00000000" w:rsidRDefault="00000000" w:rsidRPr="00000000" w14:paraId="0000007B">
      <w:pPr>
        <w:spacing w:after="0" w:line="360" w:lineRule="auto"/>
        <w:rPr/>
      </w:pPr>
      <w:r w:rsidDel="00000000" w:rsidR="00000000" w:rsidRPr="00000000">
        <w:rPr>
          <w:rtl w:val="0"/>
        </w:rPr>
        <w:t xml:space="preserve">MONGODB_DB_NAME=&lt;database-name&gt;</w:t>
      </w:r>
    </w:p>
    <w:p w:rsidR="00000000" w:rsidDel="00000000" w:rsidP="00000000" w:rsidRDefault="00000000" w:rsidRPr="00000000" w14:paraId="0000007C">
      <w:pPr>
        <w:spacing w:after="0" w:line="360" w:lineRule="auto"/>
        <w:rPr/>
      </w:pPr>
      <w:r w:rsidDel="00000000" w:rsidR="00000000" w:rsidRPr="00000000">
        <w:rPr>
          <w:rtl w:val="0"/>
        </w:rPr>
      </w:r>
    </w:p>
    <w:p w:rsidR="00000000" w:rsidDel="00000000" w:rsidP="00000000" w:rsidRDefault="00000000" w:rsidRPr="00000000" w14:paraId="0000007D">
      <w:pPr>
        <w:spacing w:after="0" w:line="360" w:lineRule="auto"/>
        <w:rPr/>
      </w:pPr>
      <w:r w:rsidDel="00000000" w:rsidR="00000000" w:rsidRPr="00000000">
        <w:rPr>
          <w:rtl w:val="0"/>
        </w:rPr>
        <w:t xml:space="preserve"># SUPABASE</w:t>
      </w:r>
    </w:p>
    <w:p w:rsidR="00000000" w:rsidDel="00000000" w:rsidP="00000000" w:rsidRDefault="00000000" w:rsidRPr="00000000" w14:paraId="0000007E">
      <w:pPr>
        <w:spacing w:after="0" w:line="360" w:lineRule="auto"/>
        <w:rPr/>
      </w:pPr>
      <w:r w:rsidDel="00000000" w:rsidR="00000000" w:rsidRPr="00000000">
        <w:rPr>
          <w:rtl w:val="0"/>
        </w:rPr>
        <w:t xml:space="preserve">SUPABASE_URL=https://&lt;project-ref&gt;.supabase.co</w:t>
      </w:r>
    </w:p>
    <w:p w:rsidR="00000000" w:rsidDel="00000000" w:rsidP="00000000" w:rsidRDefault="00000000" w:rsidRPr="00000000" w14:paraId="0000007F">
      <w:pPr>
        <w:spacing w:after="0" w:line="360" w:lineRule="auto"/>
        <w:rPr/>
      </w:pPr>
      <w:r w:rsidDel="00000000" w:rsidR="00000000" w:rsidRPr="00000000">
        <w:rPr>
          <w:rtl w:val="0"/>
        </w:rPr>
        <w:t xml:space="preserve">SUPABASE_PUBLISHABLE_KEY=&lt;your-supabase-publishable-key&gt;</w:t>
      </w:r>
    </w:p>
    <w:p w:rsidR="00000000" w:rsidDel="00000000" w:rsidP="00000000" w:rsidRDefault="00000000" w:rsidRPr="00000000" w14:paraId="00000080">
      <w:pPr>
        <w:spacing w:after="0" w:line="360" w:lineRule="auto"/>
        <w:rPr/>
      </w:pPr>
      <w:r w:rsidDel="00000000" w:rsidR="00000000" w:rsidRPr="00000000">
        <w:rPr>
          <w:rtl w:val="0"/>
        </w:rPr>
        <w:t xml:space="preserve">SUPABASE_SECRET_KEY=&lt;your-supabase-secret-key&gt;</w:t>
      </w:r>
    </w:p>
    <w:p w:rsidR="00000000" w:rsidDel="00000000" w:rsidP="00000000" w:rsidRDefault="00000000" w:rsidRPr="00000000" w14:paraId="00000081">
      <w:pPr>
        <w:spacing w:after="0" w:line="360" w:lineRule="auto"/>
        <w:rPr/>
      </w:pPr>
      <w:r w:rsidDel="00000000" w:rsidR="00000000" w:rsidRPr="00000000">
        <w:rPr>
          <w:rtl w:val="0"/>
        </w:rPr>
        <w:t xml:space="preserve">SUPABASE_JWKS_URL=https://&lt;project-ref&gt;.supabase.co/auth/v1/.well-known/jwks.json</w:t>
      </w:r>
    </w:p>
    <w:p w:rsidR="00000000" w:rsidDel="00000000" w:rsidP="00000000" w:rsidRDefault="00000000" w:rsidRPr="00000000" w14:paraId="00000082">
      <w:pPr>
        <w:spacing w:after="0" w:line="360" w:lineRule="auto"/>
        <w:rPr/>
      </w:pPr>
      <w:r w:rsidDel="00000000" w:rsidR="00000000" w:rsidRPr="00000000">
        <w:rPr>
          <w:rtl w:val="0"/>
        </w:rPr>
      </w:r>
    </w:p>
    <w:p w:rsidR="00000000" w:rsidDel="00000000" w:rsidP="00000000" w:rsidRDefault="00000000" w:rsidRPr="00000000" w14:paraId="00000083">
      <w:pPr>
        <w:spacing w:after="0" w:line="360" w:lineRule="auto"/>
        <w:rPr/>
      </w:pPr>
      <w:r w:rsidDel="00000000" w:rsidR="00000000" w:rsidRPr="00000000">
        <w:rPr>
          <w:rtl w:val="0"/>
        </w:rPr>
        <w:t xml:space="preserve"># CAMPUS / MAP</w:t>
      </w:r>
    </w:p>
    <w:p w:rsidR="00000000" w:rsidDel="00000000" w:rsidP="00000000" w:rsidRDefault="00000000" w:rsidRPr="00000000" w14:paraId="00000084">
      <w:pPr>
        <w:spacing w:after="0" w:line="360" w:lineRule="auto"/>
        <w:rPr/>
      </w:pPr>
      <w:r w:rsidDel="00000000" w:rsidR="00000000" w:rsidRPr="00000000">
        <w:rPr>
          <w:rtl w:val="0"/>
        </w:rPr>
        <w:t xml:space="preserve">CAMPUS_ID=&lt;campus-id&gt;</w:t>
      </w:r>
    </w:p>
    <w:p w:rsidR="00000000" w:rsidDel="00000000" w:rsidP="00000000" w:rsidRDefault="00000000" w:rsidRPr="00000000" w14:paraId="00000085">
      <w:pPr>
        <w:spacing w:after="0" w:line="360" w:lineRule="auto"/>
        <w:rPr/>
      </w:pPr>
      <w:r w:rsidDel="00000000" w:rsidR="00000000" w:rsidRPr="00000000">
        <w:rPr>
          <w:rtl w:val="0"/>
        </w:rPr>
        <w:t xml:space="preserve">MAP_VERSION=&lt;map-version&gt;</w:t>
      </w:r>
    </w:p>
    <w:p w:rsidR="00000000" w:rsidDel="00000000" w:rsidP="00000000" w:rsidRDefault="00000000" w:rsidRPr="00000000" w14:paraId="00000086">
      <w:pPr>
        <w:spacing w:after="0" w:line="360" w:lineRule="auto"/>
        <w:rPr/>
      </w:pPr>
      <w:r w:rsidDel="00000000" w:rsidR="00000000" w:rsidRPr="00000000">
        <w:rPr>
          <w:rtl w:val="0"/>
        </w:rPr>
        <w:t xml:space="preserve">MAP_STATUS=&lt;map-status&gt;</w:t>
      </w:r>
      <w:r w:rsidDel="00000000" w:rsidR="00000000" w:rsidRPr="00000000">
        <w:rPr>
          <w:rtl w:val="0"/>
        </w:rPr>
      </w:r>
    </w:p>
    <w:tbl>
      <w:tblPr>
        <w:tblStyle w:val="Table4"/>
        <w:tblW w:w="903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010"/>
        <w:gridCol w:w="3010"/>
        <w:gridCol w:w="3010"/>
        <w:tblGridChange w:id="0">
          <w:tblGrid>
            <w:gridCol w:w="3010"/>
            <w:gridCol w:w="3010"/>
            <w:gridCol w:w="301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87">
            <w:pPr>
              <w:spacing w:line="360" w:lineRule="auto"/>
              <w:jc w:val="center"/>
              <w:rPr>
                <w:sz w:val="18"/>
                <w:szCs w:val="18"/>
              </w:rPr>
            </w:pPr>
            <w:r w:rsidDel="00000000" w:rsidR="00000000" w:rsidRPr="00000000">
              <w:rPr>
                <w:rFonts w:ascii="Arial" w:cs="Arial" w:eastAsia="Arial" w:hAnsi="Arial"/>
                <w:b w:val="1"/>
                <w:bCs w:val="1"/>
                <w:sz w:val="18"/>
                <w:szCs w:val="18"/>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88">
            <w:pPr>
              <w:spacing w:line="360" w:lineRule="auto"/>
              <w:jc w:val="center"/>
              <w:rPr>
                <w:sz w:val="18"/>
                <w:szCs w:val="18"/>
              </w:rPr>
            </w:pPr>
            <w:r w:rsidDel="00000000" w:rsidR="00000000" w:rsidRPr="00000000">
              <w:rPr>
                <w:rFonts w:ascii="Arial" w:cs="Arial" w:eastAsia="Arial" w:hAnsi="Arial"/>
                <w:b w:val="1"/>
                <w:bCs w:val="1"/>
                <w:sz w:val="18"/>
                <w:szCs w:val="18"/>
                <w:rtl w:val="0"/>
              </w:rPr>
              <w:t xml:space="preserve">Ejemplo / formato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89">
            <w:pPr>
              <w:spacing w:line="360" w:lineRule="auto"/>
              <w:jc w:val="center"/>
              <w:rPr>
                <w:sz w:val="18"/>
                <w:szCs w:val="18"/>
              </w:rPr>
            </w:pPr>
            <w:r w:rsidDel="00000000" w:rsidR="00000000" w:rsidRPr="00000000">
              <w:rPr>
                <w:rFonts w:ascii="Arial" w:cs="Arial" w:eastAsia="Arial" w:hAnsi="Arial"/>
                <w:b w:val="1"/>
                <w:bCs w:val="1"/>
                <w:sz w:val="18"/>
                <w:szCs w:val="18"/>
                <w:rtl w:val="0"/>
              </w:rPr>
              <w:t xml:space="preserve">Detalle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8A">
            <w:pPr>
              <w:spacing w:after="0" w:line="360" w:lineRule="auto"/>
              <w:rPr>
                <w:sz w:val="18"/>
                <w:szCs w:val="18"/>
              </w:rPr>
            </w:pPr>
            <w:r w:rsidDel="00000000" w:rsidR="00000000" w:rsidRPr="00000000">
              <w:rPr>
                <w:rFonts w:ascii="Arial" w:cs="Arial" w:eastAsia="Arial" w:hAnsi="Arial"/>
                <w:sz w:val="18"/>
                <w:szCs w:val="18"/>
                <w:rtl w:val="0"/>
              </w:rPr>
              <w:t xml:space="preserv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8B">
            <w:pPr>
              <w:spacing w:after="0" w:line="360" w:lineRule="auto"/>
              <w:rPr>
                <w:sz w:val="18"/>
                <w:szCs w:val="18"/>
              </w:rPr>
            </w:pPr>
            <w:r w:rsidDel="00000000" w:rsidR="00000000" w:rsidRPr="00000000">
              <w:rPr>
                <w:rFonts w:ascii="Arial" w:cs="Arial" w:eastAsia="Arial" w:hAnsi="Arial"/>
                <w:sz w:val="18"/>
                <w:szCs w:val="18"/>
                <w:rtl w:val="0"/>
              </w:rPr>
              <w:t xml:space="preserve">3000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8C">
            <w:pPr>
              <w:spacing w:after="0" w:line="360" w:lineRule="auto"/>
              <w:rPr>
                <w:sz w:val="18"/>
                <w:szCs w:val="18"/>
              </w:rPr>
            </w:pPr>
            <w:r w:rsidDel="00000000" w:rsidR="00000000" w:rsidRPr="00000000">
              <w:rPr>
                <w:rFonts w:ascii="Arial" w:cs="Arial" w:eastAsia="Arial" w:hAnsi="Arial"/>
                <w:sz w:val="18"/>
                <w:szCs w:val="18"/>
                <w:rtl w:val="0"/>
              </w:rPr>
              <w:t xml:space="preserve">Puerto en el que queda disponible el backend dentro del contenedor. Coincide con EXPOSE 3000 y con el mapeo 3000:3000 de Docker Compose.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8D">
            <w:pPr>
              <w:spacing w:after="0" w:line="360" w:lineRule="auto"/>
              <w:rPr>
                <w:sz w:val="18"/>
                <w:szCs w:val="18"/>
              </w:rPr>
            </w:pPr>
            <w:r w:rsidDel="00000000" w:rsidR="00000000" w:rsidRPr="00000000">
              <w:rPr>
                <w:rFonts w:ascii="Arial" w:cs="Arial" w:eastAsia="Arial" w:hAnsi="Arial"/>
                <w:sz w:val="18"/>
                <w:szCs w:val="18"/>
                <w:rtl w:val="0"/>
              </w:rPr>
              <w:t xml:space="preserve">NODE_ENV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8E">
            <w:pPr>
              <w:spacing w:after="0" w:line="360" w:lineRule="auto"/>
              <w:rPr>
                <w:sz w:val="18"/>
                <w:szCs w:val="18"/>
              </w:rPr>
            </w:pPr>
            <w:r w:rsidDel="00000000" w:rsidR="00000000" w:rsidRPr="00000000">
              <w:rPr>
                <w:rFonts w:ascii="Arial" w:cs="Arial" w:eastAsia="Arial" w:hAnsi="Arial"/>
                <w:sz w:val="18"/>
                <w:szCs w:val="18"/>
                <w:rtl w:val="0"/>
              </w:rPr>
              <w:t xml:space="preserve">development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8F">
            <w:pPr>
              <w:spacing w:after="0" w:line="360" w:lineRule="auto"/>
              <w:rPr>
                <w:sz w:val="18"/>
                <w:szCs w:val="18"/>
              </w:rPr>
            </w:pPr>
            <w:r w:rsidDel="00000000" w:rsidR="00000000" w:rsidRPr="00000000">
              <w:rPr>
                <w:rFonts w:ascii="Arial" w:cs="Arial" w:eastAsia="Arial" w:hAnsi="Arial"/>
                <w:sz w:val="18"/>
                <w:szCs w:val="18"/>
                <w:rtl w:val="0"/>
              </w:rPr>
              <w:t xml:space="preserve">Define el modo de ejecución configurado en el archivo .env. </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90">
            <w:pPr>
              <w:spacing w:after="0" w:line="360" w:lineRule="auto"/>
              <w:rPr>
                <w:sz w:val="18"/>
                <w:szCs w:val="18"/>
              </w:rPr>
            </w:pPr>
            <w:r w:rsidDel="00000000" w:rsidR="00000000" w:rsidRPr="00000000">
              <w:rPr>
                <w:rFonts w:ascii="Arial" w:cs="Arial" w:eastAsia="Arial" w:hAnsi="Arial"/>
                <w:sz w:val="18"/>
                <w:szCs w:val="18"/>
                <w:rtl w:val="0"/>
              </w:rPr>
              <w:t xml:space="preserve">MONGODB_URI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91">
            <w:pPr>
              <w:spacing w:after="0" w:line="360" w:lineRule="auto"/>
              <w:rPr>
                <w:sz w:val="18"/>
                <w:szCs w:val="18"/>
              </w:rPr>
            </w:pPr>
            <w:r w:rsidDel="00000000" w:rsidR="00000000" w:rsidRPr="00000000">
              <w:rPr>
                <w:rFonts w:ascii="Arial" w:cs="Arial" w:eastAsia="Arial" w:hAnsi="Arial"/>
                <w:sz w:val="18"/>
                <w:szCs w:val="18"/>
                <w:rtl w:val="0"/>
              </w:rPr>
              <w:t xml:space="preserve">mongodb+srv://...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92">
            <w:pPr>
              <w:spacing w:after="0" w:line="360" w:lineRule="auto"/>
              <w:rPr>
                <w:sz w:val="18"/>
                <w:szCs w:val="18"/>
              </w:rPr>
            </w:pPr>
            <w:r w:rsidDel="00000000" w:rsidR="00000000" w:rsidRPr="00000000">
              <w:rPr>
                <w:rFonts w:ascii="Arial" w:cs="Arial" w:eastAsia="Arial" w:hAnsi="Arial"/>
                <w:sz w:val="18"/>
                <w:szCs w:val="18"/>
                <w:rtl w:val="0"/>
              </w:rPr>
              <w:t xml:space="preserve">Cadena de conexión al servicio MongoDB.</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93">
            <w:pPr>
              <w:spacing w:after="0" w:line="360" w:lineRule="auto"/>
              <w:rPr>
                <w:sz w:val="18"/>
                <w:szCs w:val="18"/>
              </w:rPr>
            </w:pPr>
            <w:r w:rsidDel="00000000" w:rsidR="00000000" w:rsidRPr="00000000">
              <w:rPr>
                <w:rFonts w:ascii="Arial" w:cs="Arial" w:eastAsia="Arial" w:hAnsi="Arial"/>
                <w:sz w:val="18"/>
                <w:szCs w:val="18"/>
                <w:rtl w:val="0"/>
              </w:rPr>
              <w:t xml:space="preserve">MONGODB_DB_NAME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94">
            <w:pPr>
              <w:spacing w:after="0" w:line="360" w:lineRule="auto"/>
              <w:rPr>
                <w:sz w:val="18"/>
                <w:szCs w:val="18"/>
              </w:rPr>
            </w:pPr>
            <w:r w:rsidDel="00000000" w:rsidR="00000000" w:rsidRPr="00000000">
              <w:rPr>
                <w:rFonts w:ascii="Arial" w:cs="Arial" w:eastAsia="Arial" w:hAnsi="Arial"/>
                <w:sz w:val="18"/>
                <w:szCs w:val="18"/>
                <w:rtl w:val="0"/>
              </w:rPr>
              <w:t xml:space="preserve">&lt;database-name&gt;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95">
            <w:pPr>
              <w:spacing w:after="0" w:line="360" w:lineRule="auto"/>
              <w:rPr>
                <w:sz w:val="18"/>
                <w:szCs w:val="18"/>
              </w:rPr>
            </w:pPr>
            <w:r w:rsidDel="00000000" w:rsidR="00000000" w:rsidRPr="00000000">
              <w:rPr>
                <w:rFonts w:ascii="Arial" w:cs="Arial" w:eastAsia="Arial" w:hAnsi="Arial"/>
                <w:sz w:val="18"/>
                <w:szCs w:val="18"/>
                <w:rtl w:val="0"/>
              </w:rPr>
              <w:t xml:space="preserve">Nombre de la base de datos MongoDB utilizada por el backend.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96">
            <w:pPr>
              <w:spacing w:after="0" w:line="360" w:lineRule="auto"/>
              <w:rPr>
                <w:sz w:val="18"/>
                <w:szCs w:val="18"/>
              </w:rPr>
            </w:pPr>
            <w:r w:rsidDel="00000000" w:rsidR="00000000" w:rsidRPr="00000000">
              <w:rPr>
                <w:rFonts w:ascii="Arial" w:cs="Arial" w:eastAsia="Arial" w:hAnsi="Arial"/>
                <w:sz w:val="18"/>
                <w:szCs w:val="18"/>
                <w:rtl w:val="0"/>
              </w:rPr>
              <w:t xml:space="preserve">SUPABASE_URL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97">
            <w:pPr>
              <w:spacing w:after="0" w:line="360" w:lineRule="auto"/>
              <w:rPr>
                <w:sz w:val="18"/>
                <w:szCs w:val="18"/>
              </w:rPr>
            </w:pPr>
            <w:r w:rsidDel="00000000" w:rsidR="00000000" w:rsidRPr="00000000">
              <w:rPr>
                <w:rFonts w:ascii="Arial" w:cs="Arial" w:eastAsia="Arial" w:hAnsi="Arial"/>
                <w:sz w:val="18"/>
                <w:szCs w:val="18"/>
                <w:rtl w:val="0"/>
              </w:rPr>
              <w:t xml:space="preserve">https://&lt;project-ref&gt;.supabase.co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98">
            <w:pPr>
              <w:spacing w:after="0" w:line="360" w:lineRule="auto"/>
              <w:rPr>
                <w:sz w:val="18"/>
                <w:szCs w:val="18"/>
              </w:rPr>
            </w:pPr>
            <w:r w:rsidDel="00000000" w:rsidR="00000000" w:rsidRPr="00000000">
              <w:rPr>
                <w:rFonts w:ascii="Arial" w:cs="Arial" w:eastAsia="Arial" w:hAnsi="Arial"/>
                <w:sz w:val="18"/>
                <w:szCs w:val="18"/>
                <w:rtl w:val="0"/>
              </w:rPr>
              <w:t xml:space="preserve">URL base del proyecto Supabase.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99">
            <w:pPr>
              <w:spacing w:after="0" w:line="360" w:lineRule="auto"/>
              <w:rPr>
                <w:sz w:val="18"/>
                <w:szCs w:val="18"/>
              </w:rPr>
            </w:pPr>
            <w:r w:rsidDel="00000000" w:rsidR="00000000" w:rsidRPr="00000000">
              <w:rPr>
                <w:rFonts w:ascii="Arial" w:cs="Arial" w:eastAsia="Arial" w:hAnsi="Arial"/>
                <w:sz w:val="18"/>
                <w:szCs w:val="18"/>
                <w:rtl w:val="0"/>
              </w:rPr>
              <w:t xml:space="preserve">SUPABASE_PUBLISHABLE_KEY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9A">
            <w:pPr>
              <w:spacing w:after="0" w:line="360" w:lineRule="auto"/>
              <w:rPr>
                <w:sz w:val="18"/>
                <w:szCs w:val="18"/>
              </w:rPr>
            </w:pPr>
            <w:r w:rsidDel="00000000" w:rsidR="00000000" w:rsidRPr="00000000">
              <w:rPr>
                <w:rFonts w:ascii="Arial" w:cs="Arial" w:eastAsia="Arial" w:hAnsi="Arial"/>
                <w:sz w:val="18"/>
                <w:szCs w:val="18"/>
                <w:rtl w:val="0"/>
              </w:rPr>
              <w:t xml:space="preserve">&lt;...publishable-key&gt;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9B">
            <w:pPr>
              <w:spacing w:after="0" w:line="360" w:lineRule="auto"/>
              <w:rPr>
                <w:sz w:val="18"/>
                <w:szCs w:val="18"/>
              </w:rPr>
            </w:pPr>
            <w:r w:rsidDel="00000000" w:rsidR="00000000" w:rsidRPr="00000000">
              <w:rPr>
                <w:rFonts w:ascii="Arial" w:cs="Arial" w:eastAsia="Arial" w:hAnsi="Arial"/>
                <w:sz w:val="18"/>
                <w:szCs w:val="18"/>
                <w:rtl w:val="0"/>
              </w:rPr>
              <w:t xml:space="preserve">Clave publicable utilizada para las operaciones que correspondan a ese nivel de acceso.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9C">
            <w:pPr>
              <w:spacing w:after="0" w:line="360" w:lineRule="auto"/>
              <w:rPr>
                <w:sz w:val="18"/>
                <w:szCs w:val="18"/>
              </w:rPr>
            </w:pPr>
            <w:r w:rsidDel="00000000" w:rsidR="00000000" w:rsidRPr="00000000">
              <w:rPr>
                <w:rFonts w:ascii="Arial" w:cs="Arial" w:eastAsia="Arial" w:hAnsi="Arial"/>
                <w:sz w:val="18"/>
                <w:szCs w:val="18"/>
                <w:rtl w:val="0"/>
              </w:rPr>
              <w:t xml:space="preserve">SUPABASE_SECRET_KEY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9D">
            <w:pPr>
              <w:spacing w:after="0" w:line="360" w:lineRule="auto"/>
              <w:rPr>
                <w:sz w:val="18"/>
                <w:szCs w:val="18"/>
              </w:rPr>
            </w:pPr>
            <w:r w:rsidDel="00000000" w:rsidR="00000000" w:rsidRPr="00000000">
              <w:rPr>
                <w:rFonts w:ascii="Arial" w:cs="Arial" w:eastAsia="Arial" w:hAnsi="Arial"/>
                <w:sz w:val="18"/>
                <w:szCs w:val="18"/>
                <w:rtl w:val="0"/>
              </w:rPr>
              <w:t xml:space="preserve">&lt;...secret-key&gt;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9E">
            <w:pPr>
              <w:spacing w:after="0" w:line="360" w:lineRule="auto"/>
              <w:rPr>
                <w:sz w:val="18"/>
                <w:szCs w:val="18"/>
              </w:rPr>
            </w:pPr>
            <w:r w:rsidDel="00000000" w:rsidR="00000000" w:rsidRPr="00000000">
              <w:rPr>
                <w:rFonts w:ascii="Arial" w:cs="Arial" w:eastAsia="Arial" w:hAnsi="Arial"/>
                <w:sz w:val="18"/>
                <w:szCs w:val="18"/>
                <w:rtl w:val="0"/>
              </w:rPr>
              <w:t xml:space="preserve">Clave secreta del proyecto Supabase. Debe mantenerse como valor de configuración del backend y no exponerse en el frontend ni en documentación pública.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9F">
            <w:pPr>
              <w:spacing w:after="0" w:line="360" w:lineRule="auto"/>
              <w:rPr>
                <w:sz w:val="18"/>
                <w:szCs w:val="18"/>
              </w:rPr>
            </w:pPr>
            <w:r w:rsidDel="00000000" w:rsidR="00000000" w:rsidRPr="00000000">
              <w:rPr>
                <w:rFonts w:ascii="Arial" w:cs="Arial" w:eastAsia="Arial" w:hAnsi="Arial"/>
                <w:sz w:val="18"/>
                <w:szCs w:val="18"/>
                <w:rtl w:val="0"/>
              </w:rPr>
              <w:t xml:space="preserve">SUPABASE_JWKS_URL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A0">
            <w:pPr>
              <w:spacing w:after="0" w:line="360" w:lineRule="auto"/>
              <w:rPr>
                <w:sz w:val="18"/>
                <w:szCs w:val="18"/>
              </w:rPr>
            </w:pPr>
            <w:r w:rsidDel="00000000" w:rsidR="00000000" w:rsidRPr="00000000">
              <w:rPr>
                <w:rFonts w:ascii="Arial" w:cs="Arial" w:eastAsia="Arial" w:hAnsi="Arial"/>
                <w:sz w:val="18"/>
                <w:szCs w:val="18"/>
                <w:rtl w:val="0"/>
              </w:rPr>
              <w:t xml:space="preserve">https://.../jwks.json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A1">
            <w:pPr>
              <w:spacing w:after="0" w:line="360" w:lineRule="auto"/>
              <w:rPr>
                <w:sz w:val="18"/>
                <w:szCs w:val="18"/>
              </w:rPr>
            </w:pPr>
            <w:r w:rsidDel="00000000" w:rsidR="00000000" w:rsidRPr="00000000">
              <w:rPr>
                <w:rFonts w:ascii="Arial" w:cs="Arial" w:eastAsia="Arial" w:hAnsi="Arial"/>
                <w:sz w:val="18"/>
                <w:szCs w:val="18"/>
                <w:rtl w:val="0"/>
              </w:rPr>
              <w:t xml:space="preserve">URL del conjunto de claves públicas utilizado por el backend para validar tokens emitidos por Supabase Auth.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A2">
            <w:pPr>
              <w:spacing w:after="0" w:line="360" w:lineRule="auto"/>
              <w:rPr>
                <w:sz w:val="18"/>
                <w:szCs w:val="18"/>
              </w:rPr>
            </w:pPr>
            <w:r w:rsidDel="00000000" w:rsidR="00000000" w:rsidRPr="00000000">
              <w:rPr>
                <w:rFonts w:ascii="Arial" w:cs="Arial" w:eastAsia="Arial" w:hAnsi="Arial"/>
                <w:sz w:val="18"/>
                <w:szCs w:val="18"/>
                <w:rtl w:val="0"/>
              </w:rPr>
              <w:t xml:space="preserve">CAMPUS_ID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A3">
            <w:pPr>
              <w:spacing w:after="0" w:line="360" w:lineRule="auto"/>
              <w:rPr>
                <w:sz w:val="18"/>
                <w:szCs w:val="18"/>
              </w:rPr>
            </w:pPr>
            <w:r w:rsidDel="00000000" w:rsidR="00000000" w:rsidRPr="00000000">
              <w:rPr>
                <w:rFonts w:ascii="Arial" w:cs="Arial" w:eastAsia="Arial" w:hAnsi="Arial"/>
                <w:sz w:val="18"/>
                <w:szCs w:val="18"/>
                <w:rtl w:val="0"/>
              </w:rPr>
              <w:t xml:space="preserve">&lt;campus-id&gt;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A4">
            <w:pPr>
              <w:spacing w:after="0" w:line="360" w:lineRule="auto"/>
              <w:rPr>
                <w:sz w:val="18"/>
                <w:szCs w:val="18"/>
              </w:rPr>
            </w:pPr>
            <w:r w:rsidDel="00000000" w:rsidR="00000000" w:rsidRPr="00000000">
              <w:rPr>
                <w:rFonts w:ascii="Arial" w:cs="Arial" w:eastAsia="Arial" w:hAnsi="Arial"/>
                <w:sz w:val="18"/>
                <w:szCs w:val="18"/>
                <w:rtl w:val="0"/>
              </w:rPr>
              <w:t xml:space="preserve">Identificador del campus utilizado por la configuración actual.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A5">
            <w:pPr>
              <w:spacing w:after="0" w:line="360" w:lineRule="auto"/>
              <w:rPr>
                <w:sz w:val="18"/>
                <w:szCs w:val="18"/>
              </w:rPr>
            </w:pPr>
            <w:r w:rsidDel="00000000" w:rsidR="00000000" w:rsidRPr="00000000">
              <w:rPr>
                <w:rFonts w:ascii="Arial" w:cs="Arial" w:eastAsia="Arial" w:hAnsi="Arial"/>
                <w:sz w:val="18"/>
                <w:szCs w:val="18"/>
                <w:rtl w:val="0"/>
              </w:rPr>
              <w:t xml:space="preserve">MAP_VERSION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A6">
            <w:pPr>
              <w:spacing w:after="0" w:line="360" w:lineRule="auto"/>
              <w:rPr>
                <w:sz w:val="18"/>
                <w:szCs w:val="18"/>
              </w:rPr>
            </w:pPr>
            <w:r w:rsidDel="00000000" w:rsidR="00000000" w:rsidRPr="00000000">
              <w:rPr>
                <w:rFonts w:ascii="Arial" w:cs="Arial" w:eastAsia="Arial" w:hAnsi="Arial"/>
                <w:sz w:val="18"/>
                <w:szCs w:val="18"/>
                <w:rtl w:val="0"/>
              </w:rPr>
              <w:t xml:space="preserve">&lt;map-version&gt;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A7">
            <w:pPr>
              <w:spacing w:after="0" w:line="360" w:lineRule="auto"/>
              <w:rPr>
                <w:sz w:val="18"/>
                <w:szCs w:val="18"/>
              </w:rPr>
            </w:pPr>
            <w:r w:rsidDel="00000000" w:rsidR="00000000" w:rsidRPr="00000000">
              <w:rPr>
                <w:rFonts w:ascii="Arial" w:cs="Arial" w:eastAsia="Arial" w:hAnsi="Arial"/>
                <w:sz w:val="18"/>
                <w:szCs w:val="18"/>
                <w:rtl w:val="0"/>
              </w:rPr>
              <w:t xml:space="preserve">Versión del mapa que debe considerarse activa en la configuración.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A8">
            <w:pPr>
              <w:spacing w:after="0" w:line="360" w:lineRule="auto"/>
              <w:rPr>
                <w:sz w:val="18"/>
                <w:szCs w:val="18"/>
              </w:rPr>
            </w:pPr>
            <w:r w:rsidDel="00000000" w:rsidR="00000000" w:rsidRPr="00000000">
              <w:rPr>
                <w:rFonts w:ascii="Arial" w:cs="Arial" w:eastAsia="Arial" w:hAnsi="Arial"/>
                <w:sz w:val="18"/>
                <w:szCs w:val="18"/>
                <w:rtl w:val="0"/>
              </w:rPr>
              <w:t xml:space="preserve">MAP_STATUS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A9">
            <w:pPr>
              <w:spacing w:after="0" w:line="360" w:lineRule="auto"/>
              <w:rPr>
                <w:sz w:val="18"/>
                <w:szCs w:val="18"/>
              </w:rPr>
            </w:pPr>
            <w:r w:rsidDel="00000000" w:rsidR="00000000" w:rsidRPr="00000000">
              <w:rPr>
                <w:rFonts w:ascii="Arial" w:cs="Arial" w:eastAsia="Arial" w:hAnsi="Arial"/>
                <w:sz w:val="18"/>
                <w:szCs w:val="18"/>
                <w:rtl w:val="0"/>
              </w:rPr>
              <w:t xml:space="preserve">&lt;map-status&gt;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AA">
            <w:pPr>
              <w:spacing w:after="0" w:line="360" w:lineRule="auto"/>
              <w:rPr>
                <w:sz w:val="18"/>
                <w:szCs w:val="18"/>
              </w:rPr>
            </w:pPr>
            <w:r w:rsidDel="00000000" w:rsidR="00000000" w:rsidRPr="00000000">
              <w:rPr>
                <w:rFonts w:ascii="Arial" w:cs="Arial" w:eastAsia="Arial" w:hAnsi="Arial"/>
                <w:sz w:val="18"/>
                <w:szCs w:val="18"/>
                <w:rtl w:val="0"/>
              </w:rPr>
              <w:t xml:space="preserve">Estado asociado al mapa dentro de la configuración actual.</w:t>
            </w:r>
            <w:r w:rsidDel="00000000" w:rsidR="00000000" w:rsidRPr="00000000">
              <w:rPr>
                <w:rtl w:val="0"/>
              </w:rPr>
            </w:r>
          </w:p>
        </w:tc>
      </w:tr>
    </w:tbl>
    <w:p w:rsidR="00000000" w:rsidDel="00000000" w:rsidP="00000000" w:rsidRDefault="00000000" w:rsidRPr="00000000" w14:paraId="000000AB">
      <w:pPr>
        <w:spacing w:after="0" w:line="360" w:lineRule="auto"/>
        <w:rPr/>
      </w:pPr>
      <w:r w:rsidDel="00000000" w:rsidR="00000000" w:rsidRPr="00000000">
        <w:rPr>
          <w:rtl w:val="0"/>
        </w:rPr>
      </w:r>
    </w:p>
    <w:p w:rsidR="00000000" w:rsidDel="00000000" w:rsidP="00000000" w:rsidRDefault="00000000" w:rsidRPr="00000000" w14:paraId="000000AC">
      <w:pPr>
        <w:pStyle w:val="Heading4"/>
        <w:keepNext w:val="1"/>
        <w:spacing w:after="80" w:before="120" w:line="360" w:lineRule="auto"/>
        <w:rPr>
          <w:b w:val="1"/>
          <w:bCs w:val="1"/>
          <w:sz w:val="23"/>
          <w:szCs w:val="23"/>
        </w:rPr>
      </w:pPr>
      <w:r w:rsidDel="00000000" w:rsidR="00000000" w:rsidRPr="00000000">
        <w:rPr>
          <w:b w:val="1"/>
          <w:bCs w:val="1"/>
          <w:sz w:val="23"/>
          <w:szCs w:val="23"/>
          <w:rtl w:val="0"/>
        </w:rPr>
        <w:t xml:space="preserve">5.3 Reglas de manejo de variables</w:t>
      </w:r>
    </w:p>
    <w:p w:rsidR="00000000" w:rsidDel="00000000" w:rsidP="00000000" w:rsidRDefault="00000000" w:rsidRPr="00000000" w14:paraId="000000AD">
      <w:pPr>
        <w:spacing w:after="40" w:line="360" w:lineRule="auto"/>
        <w:ind w:left="369" w:hanging="198"/>
        <w:rPr/>
      </w:pPr>
      <w:r w:rsidDel="00000000" w:rsidR="00000000" w:rsidRPr="00000000">
        <w:rPr>
          <w:rFonts w:ascii="Arial" w:cs="Arial" w:eastAsia="Arial" w:hAnsi="Arial"/>
          <w:sz w:val="22"/>
          <w:szCs w:val="22"/>
          <w:rtl w:val="0"/>
        </w:rPr>
        <w:t xml:space="preserve">• Los valores reales deben ser reemplazados en cada entorno antes de iniciar los servicios. Los ejemplos con &lt;...&gt; son marcadores y no valores funcionales.</w:t>
      </w:r>
      <w:r w:rsidDel="00000000" w:rsidR="00000000" w:rsidRPr="00000000">
        <w:rPr>
          <w:rtl w:val="0"/>
        </w:rPr>
      </w:r>
    </w:p>
    <w:p w:rsidR="00000000" w:rsidDel="00000000" w:rsidP="00000000" w:rsidRDefault="00000000" w:rsidRPr="00000000" w14:paraId="000000AE">
      <w:pPr>
        <w:spacing w:after="40" w:line="360" w:lineRule="auto"/>
        <w:ind w:left="369" w:hanging="198"/>
        <w:rPr/>
      </w:pPr>
      <w:r w:rsidDel="00000000" w:rsidR="00000000" w:rsidRPr="00000000">
        <w:rPr>
          <w:rFonts w:ascii="Arial" w:cs="Arial" w:eastAsia="Arial" w:hAnsi="Arial"/>
          <w:sz w:val="22"/>
          <w:szCs w:val="22"/>
          <w:rtl w:val="0"/>
        </w:rPr>
        <w:t xml:space="preserve">• El archivo .env debe mantenerse alineado con las variables requeridas por el código y con el archivo .env.example.</w:t>
      </w:r>
      <w:r w:rsidDel="00000000" w:rsidR="00000000" w:rsidRPr="00000000">
        <w:rPr>
          <w:rtl w:val="0"/>
        </w:rPr>
      </w:r>
    </w:p>
    <w:p w:rsidR="00000000" w:rsidDel="00000000" w:rsidP="00000000" w:rsidRDefault="00000000" w:rsidRPr="00000000" w14:paraId="000000AF">
      <w:pPr>
        <w:spacing w:after="40" w:line="360" w:lineRule="auto"/>
        <w:ind w:left="369" w:hanging="198"/>
        <w:rPr/>
      </w:pPr>
      <w:r w:rsidDel="00000000" w:rsidR="00000000" w:rsidRPr="00000000">
        <w:rPr>
          <w:rFonts w:ascii="Arial" w:cs="Arial" w:eastAsia="Arial" w:hAnsi="Arial"/>
          <w:sz w:val="22"/>
          <w:szCs w:val="22"/>
          <w:rtl w:val="0"/>
        </w:rPr>
        <w:t xml:space="preserve">• Las claves o secretos reales no deben copiarse en documentación compartida. En este manual se mantienen únicamente nombres y ejemplos genéricos.</w:t>
      </w:r>
      <w:r w:rsidDel="00000000" w:rsidR="00000000" w:rsidRPr="00000000">
        <w:rPr>
          <w:rtl w:val="0"/>
        </w:rPr>
      </w:r>
    </w:p>
    <w:p w:rsidR="00000000" w:rsidDel="00000000" w:rsidP="00000000" w:rsidRDefault="00000000" w:rsidRPr="00000000" w14:paraId="000000B0">
      <w:pPr>
        <w:spacing w:after="40" w:line="360" w:lineRule="auto"/>
        <w:ind w:left="369" w:hanging="198"/>
        <w:rPr/>
      </w:pPr>
      <w:r w:rsidDel="00000000" w:rsidR="00000000" w:rsidRPr="00000000">
        <w:rPr>
          <w:rFonts w:ascii="Arial" w:cs="Arial" w:eastAsia="Arial" w:hAnsi="Arial"/>
          <w:sz w:val="22"/>
          <w:szCs w:val="22"/>
          <w:rtl w:val="0"/>
        </w:rPr>
        <w:t xml:space="preserve">• Cuando cambie el puerto del backend, también deberá revisarse el mapeo de Docker Compose y la URL configurada en el frontend.</w:t>
      </w:r>
      <w:r w:rsidDel="00000000" w:rsidR="00000000" w:rsidRPr="00000000">
        <w:rPr>
          <w:rtl w:val="0"/>
        </w:rPr>
      </w:r>
    </w:p>
    <w:p w:rsidR="00000000" w:rsidDel="00000000" w:rsidP="00000000" w:rsidRDefault="00000000" w:rsidRPr="00000000" w14:paraId="000000B1">
      <w:pPr>
        <w:spacing w:after="40" w:line="360" w:lineRule="auto"/>
        <w:ind w:left="369" w:hanging="198"/>
        <w:rPr>
          <w:rFonts w:ascii="Arial" w:cs="Arial" w:eastAsia="Arial" w:hAnsi="Arial"/>
          <w:sz w:val="22"/>
          <w:szCs w:val="22"/>
        </w:rPr>
      </w:pPr>
      <w:r w:rsidDel="00000000" w:rsidR="00000000" w:rsidRPr="00000000">
        <w:rPr>
          <w:rFonts w:ascii="Arial" w:cs="Arial" w:eastAsia="Arial" w:hAnsi="Arial"/>
          <w:sz w:val="22"/>
          <w:szCs w:val="22"/>
          <w:rtl w:val="0"/>
        </w:rPr>
        <w:t xml:space="preserve">• Cuando cambien el proyecto de Supabase, la base de datos MongoDB o el campus/mapa activo, las variables correspondientes deberán actualizarse antes del despliegue.</w:t>
      </w:r>
    </w:p>
    <w:p w:rsidR="00000000" w:rsidDel="00000000" w:rsidP="00000000" w:rsidRDefault="00000000" w:rsidRPr="00000000" w14:paraId="000000B2">
      <w:pPr>
        <w:spacing w:after="40" w:line="360" w:lineRule="auto"/>
        <w:ind w:left="369" w:hanging="198"/>
        <w:rPr/>
      </w:pPr>
      <w:r w:rsidDel="00000000" w:rsidR="00000000" w:rsidRPr="00000000">
        <w:rPr>
          <w:rtl w:val="0"/>
        </w:rPr>
      </w:r>
    </w:p>
    <w:p w:rsidR="00000000" w:rsidDel="00000000" w:rsidP="00000000" w:rsidRDefault="00000000" w:rsidRPr="00000000" w14:paraId="000000B3">
      <w:pPr>
        <w:spacing w:after="40" w:line="360" w:lineRule="auto"/>
        <w:ind w:left="369" w:hanging="198"/>
        <w:rPr/>
      </w:pPr>
      <w:r w:rsidDel="00000000" w:rsidR="00000000" w:rsidRPr="00000000">
        <w:rPr>
          <w:rtl w:val="0"/>
        </w:rPr>
      </w:r>
    </w:p>
    <w:p w:rsidR="00000000" w:rsidDel="00000000" w:rsidP="00000000" w:rsidRDefault="00000000" w:rsidRPr="00000000" w14:paraId="000000B4">
      <w:pPr>
        <w:pStyle w:val="Heading3"/>
        <w:keepNext w:val="1"/>
        <w:spacing w:after="80" w:before="200" w:line="360" w:lineRule="auto"/>
        <w:rPr>
          <w:sz w:val="26"/>
          <w:szCs w:val="26"/>
        </w:rPr>
      </w:pPr>
      <w:r w:rsidDel="00000000" w:rsidR="00000000" w:rsidRPr="00000000">
        <w:rPr>
          <w:rFonts w:ascii="Arial" w:cs="Arial" w:eastAsia="Arial" w:hAnsi="Arial"/>
          <w:b w:val="1"/>
          <w:bCs w:val="1"/>
          <w:sz w:val="26"/>
          <w:szCs w:val="26"/>
          <w:rtl w:val="0"/>
        </w:rPr>
        <w:t xml:space="preserve">6. Dockerfile del backend</w:t>
      </w:r>
      <w:r w:rsidDel="00000000" w:rsidR="00000000" w:rsidRPr="00000000">
        <w:rPr>
          <w:rtl w:val="0"/>
        </w:rPr>
      </w:r>
    </w:p>
    <w:p w:rsidR="00000000" w:rsidDel="00000000" w:rsidP="00000000" w:rsidRDefault="00000000" w:rsidRPr="00000000" w14:paraId="000000B5">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El Dockerfile entregado utiliza una construcción de dos etapas. La primera etapa compila el proyecto y la segunda genera una imagen de ejecución con las dependencias necesarias para producción.</w:t>
      </w:r>
      <w:r w:rsidDel="00000000" w:rsidR="00000000" w:rsidRPr="00000000">
        <w:rPr>
          <w:rtl w:val="0"/>
        </w:rPr>
      </w:r>
    </w:p>
    <w:p w:rsidR="00000000" w:rsidDel="00000000" w:rsidP="00000000" w:rsidRDefault="00000000" w:rsidRPr="00000000" w14:paraId="000000B6">
      <w:pPr>
        <w:spacing w:after="0" w:line="360" w:lineRule="auto"/>
        <w:rPr/>
      </w:pPr>
      <w:r w:rsidDel="00000000" w:rsidR="00000000" w:rsidRPr="00000000">
        <w:rPr>
          <w:rtl w:val="0"/>
        </w:rPr>
        <w:t xml:space="preserve">FROM node:22-alpine AS build</w:t>
      </w:r>
    </w:p>
    <w:p w:rsidR="00000000" w:rsidDel="00000000" w:rsidP="00000000" w:rsidRDefault="00000000" w:rsidRPr="00000000" w14:paraId="000000B7">
      <w:pPr>
        <w:spacing w:after="0" w:line="360" w:lineRule="auto"/>
        <w:rPr/>
      </w:pPr>
      <w:r w:rsidDel="00000000" w:rsidR="00000000" w:rsidRPr="00000000">
        <w:rPr>
          <w:rtl w:val="0"/>
        </w:rPr>
      </w:r>
    </w:p>
    <w:p w:rsidR="00000000" w:rsidDel="00000000" w:rsidP="00000000" w:rsidRDefault="00000000" w:rsidRPr="00000000" w14:paraId="000000B8">
      <w:pPr>
        <w:spacing w:after="0" w:line="360" w:lineRule="auto"/>
        <w:rPr/>
      </w:pPr>
      <w:r w:rsidDel="00000000" w:rsidR="00000000" w:rsidRPr="00000000">
        <w:rPr>
          <w:rtl w:val="0"/>
        </w:rPr>
        <w:t xml:space="preserve">WORKDIR /app</w:t>
      </w:r>
    </w:p>
    <w:p w:rsidR="00000000" w:rsidDel="00000000" w:rsidP="00000000" w:rsidRDefault="00000000" w:rsidRPr="00000000" w14:paraId="000000B9">
      <w:pPr>
        <w:spacing w:after="0" w:line="360" w:lineRule="auto"/>
        <w:rPr/>
      </w:pPr>
      <w:r w:rsidDel="00000000" w:rsidR="00000000" w:rsidRPr="00000000">
        <w:rPr>
          <w:rtl w:val="0"/>
        </w:rPr>
      </w:r>
    </w:p>
    <w:p w:rsidR="00000000" w:rsidDel="00000000" w:rsidP="00000000" w:rsidRDefault="00000000" w:rsidRPr="00000000" w14:paraId="000000BA">
      <w:pPr>
        <w:spacing w:after="0" w:line="360" w:lineRule="auto"/>
        <w:rPr/>
      </w:pPr>
      <w:r w:rsidDel="00000000" w:rsidR="00000000" w:rsidRPr="00000000">
        <w:rPr>
          <w:rtl w:val="0"/>
        </w:rPr>
        <w:t xml:space="preserve">COPY package.json package-lock.json ./</w:t>
      </w:r>
    </w:p>
    <w:p w:rsidR="00000000" w:rsidDel="00000000" w:rsidP="00000000" w:rsidRDefault="00000000" w:rsidRPr="00000000" w14:paraId="000000BB">
      <w:pPr>
        <w:spacing w:after="0" w:line="360" w:lineRule="auto"/>
        <w:rPr/>
      </w:pPr>
      <w:r w:rsidDel="00000000" w:rsidR="00000000" w:rsidRPr="00000000">
        <w:rPr>
          <w:rtl w:val="0"/>
        </w:rPr>
        <w:t xml:space="preserve">RUN npm ci</w:t>
      </w:r>
    </w:p>
    <w:p w:rsidR="00000000" w:rsidDel="00000000" w:rsidP="00000000" w:rsidRDefault="00000000" w:rsidRPr="00000000" w14:paraId="000000BC">
      <w:pPr>
        <w:spacing w:after="0" w:line="360" w:lineRule="auto"/>
        <w:rPr/>
      </w:pPr>
      <w:r w:rsidDel="00000000" w:rsidR="00000000" w:rsidRPr="00000000">
        <w:rPr>
          <w:rtl w:val="0"/>
        </w:rPr>
      </w:r>
    </w:p>
    <w:p w:rsidR="00000000" w:rsidDel="00000000" w:rsidP="00000000" w:rsidRDefault="00000000" w:rsidRPr="00000000" w14:paraId="000000BD">
      <w:pPr>
        <w:spacing w:after="0" w:line="360" w:lineRule="auto"/>
        <w:rPr/>
      </w:pPr>
      <w:r w:rsidDel="00000000" w:rsidR="00000000" w:rsidRPr="00000000">
        <w:rPr>
          <w:rtl w:val="0"/>
        </w:rPr>
        <w:t xml:space="preserve">COPY tsconfig.json ./</w:t>
      </w:r>
    </w:p>
    <w:p w:rsidR="00000000" w:rsidDel="00000000" w:rsidP="00000000" w:rsidRDefault="00000000" w:rsidRPr="00000000" w14:paraId="000000BE">
      <w:pPr>
        <w:spacing w:after="0" w:line="360" w:lineRule="auto"/>
        <w:rPr/>
      </w:pPr>
      <w:r w:rsidDel="00000000" w:rsidR="00000000" w:rsidRPr="00000000">
        <w:rPr>
          <w:rtl w:val="0"/>
        </w:rPr>
        <w:t xml:space="preserve">COPY src ./src</w:t>
      </w:r>
    </w:p>
    <w:p w:rsidR="00000000" w:rsidDel="00000000" w:rsidP="00000000" w:rsidRDefault="00000000" w:rsidRPr="00000000" w14:paraId="000000BF">
      <w:pPr>
        <w:spacing w:after="0" w:line="360" w:lineRule="auto"/>
        <w:rPr/>
      </w:pPr>
      <w:r w:rsidDel="00000000" w:rsidR="00000000" w:rsidRPr="00000000">
        <w:rPr>
          <w:rtl w:val="0"/>
        </w:rPr>
      </w:r>
    </w:p>
    <w:p w:rsidR="00000000" w:rsidDel="00000000" w:rsidP="00000000" w:rsidRDefault="00000000" w:rsidRPr="00000000" w14:paraId="000000C0">
      <w:pPr>
        <w:spacing w:after="0" w:line="360" w:lineRule="auto"/>
        <w:rPr/>
      </w:pPr>
      <w:r w:rsidDel="00000000" w:rsidR="00000000" w:rsidRPr="00000000">
        <w:rPr>
          <w:rtl w:val="0"/>
        </w:rPr>
        <w:t xml:space="preserve">RUN npm run build</w:t>
      </w:r>
    </w:p>
    <w:p w:rsidR="00000000" w:rsidDel="00000000" w:rsidP="00000000" w:rsidRDefault="00000000" w:rsidRPr="00000000" w14:paraId="000000C1">
      <w:pPr>
        <w:spacing w:after="0" w:line="360" w:lineRule="auto"/>
        <w:rPr/>
      </w:pPr>
      <w:r w:rsidDel="00000000" w:rsidR="00000000" w:rsidRPr="00000000">
        <w:rPr>
          <w:rtl w:val="0"/>
        </w:rPr>
      </w:r>
    </w:p>
    <w:p w:rsidR="00000000" w:rsidDel="00000000" w:rsidP="00000000" w:rsidRDefault="00000000" w:rsidRPr="00000000" w14:paraId="000000C2">
      <w:pPr>
        <w:spacing w:after="0" w:line="360" w:lineRule="auto"/>
        <w:rPr/>
      </w:pPr>
      <w:r w:rsidDel="00000000" w:rsidR="00000000" w:rsidRPr="00000000">
        <w:rPr>
          <w:rtl w:val="0"/>
        </w:rPr>
        <w:t xml:space="preserve">FROM node:22-alpine AS </w:t>
      </w:r>
      <w:r w:rsidDel="00000000" w:rsidR="00000000" w:rsidRPr="00000000">
        <w:rPr>
          <w:rtl w:val="0"/>
        </w:rPr>
        <w:t xml:space="preserve">development</w:t>
      </w:r>
    </w:p>
    <w:p w:rsidR="00000000" w:rsidDel="00000000" w:rsidP="00000000" w:rsidRDefault="00000000" w:rsidRPr="00000000" w14:paraId="000000C3">
      <w:pPr>
        <w:spacing w:after="0" w:line="360" w:lineRule="auto"/>
        <w:rPr/>
      </w:pPr>
      <w:r w:rsidDel="00000000" w:rsidR="00000000" w:rsidRPr="00000000">
        <w:rPr>
          <w:rtl w:val="0"/>
        </w:rPr>
      </w:r>
    </w:p>
    <w:p w:rsidR="00000000" w:rsidDel="00000000" w:rsidP="00000000" w:rsidRDefault="00000000" w:rsidRPr="00000000" w14:paraId="000000C4">
      <w:pPr>
        <w:spacing w:after="0" w:line="360" w:lineRule="auto"/>
        <w:rPr/>
      </w:pPr>
      <w:r w:rsidDel="00000000" w:rsidR="00000000" w:rsidRPr="00000000">
        <w:rPr>
          <w:rtl w:val="0"/>
        </w:rPr>
        <w:t xml:space="preserve">WORKDIR /app</w:t>
      </w:r>
    </w:p>
    <w:p w:rsidR="00000000" w:rsidDel="00000000" w:rsidP="00000000" w:rsidRDefault="00000000" w:rsidRPr="00000000" w14:paraId="000000C5">
      <w:pPr>
        <w:spacing w:after="0" w:line="360" w:lineRule="auto"/>
        <w:rPr/>
      </w:pPr>
      <w:r w:rsidDel="00000000" w:rsidR="00000000" w:rsidRPr="00000000">
        <w:rPr>
          <w:rtl w:val="0"/>
        </w:rPr>
      </w:r>
    </w:p>
    <w:p w:rsidR="00000000" w:rsidDel="00000000" w:rsidP="00000000" w:rsidRDefault="00000000" w:rsidRPr="00000000" w14:paraId="000000C6">
      <w:pPr>
        <w:spacing w:after="0" w:line="360" w:lineRule="auto"/>
        <w:rPr/>
      </w:pPr>
      <w:r w:rsidDel="00000000" w:rsidR="00000000" w:rsidRPr="00000000">
        <w:rPr>
          <w:rtl w:val="0"/>
        </w:rPr>
        <w:t xml:space="preserve">ENV NODE_ENV=</w:t>
      </w:r>
      <w:r w:rsidDel="00000000" w:rsidR="00000000" w:rsidRPr="00000000">
        <w:rPr>
          <w:rtl w:val="0"/>
        </w:rPr>
        <w:t xml:space="preserve">development</w:t>
      </w:r>
    </w:p>
    <w:p w:rsidR="00000000" w:rsidDel="00000000" w:rsidP="00000000" w:rsidRDefault="00000000" w:rsidRPr="00000000" w14:paraId="000000C7">
      <w:pPr>
        <w:spacing w:after="0" w:line="360" w:lineRule="auto"/>
        <w:rPr/>
      </w:pPr>
      <w:r w:rsidDel="00000000" w:rsidR="00000000" w:rsidRPr="00000000">
        <w:rPr>
          <w:rtl w:val="0"/>
        </w:rPr>
      </w:r>
    </w:p>
    <w:p w:rsidR="00000000" w:rsidDel="00000000" w:rsidP="00000000" w:rsidRDefault="00000000" w:rsidRPr="00000000" w14:paraId="000000C8">
      <w:pPr>
        <w:spacing w:after="0" w:line="360" w:lineRule="auto"/>
        <w:rPr/>
      </w:pPr>
      <w:r w:rsidDel="00000000" w:rsidR="00000000" w:rsidRPr="00000000">
        <w:rPr>
          <w:rtl w:val="0"/>
        </w:rPr>
        <w:t xml:space="preserve">COPY package.json package-lock.json ./</w:t>
      </w:r>
    </w:p>
    <w:p w:rsidR="00000000" w:rsidDel="00000000" w:rsidP="00000000" w:rsidRDefault="00000000" w:rsidRPr="00000000" w14:paraId="000000C9">
      <w:pPr>
        <w:spacing w:after="0" w:line="360" w:lineRule="auto"/>
        <w:rPr/>
      </w:pPr>
      <w:r w:rsidDel="00000000" w:rsidR="00000000" w:rsidRPr="00000000">
        <w:rPr>
          <w:rtl w:val="0"/>
        </w:rPr>
        <w:t xml:space="preserve">RUN npm ci --omit=dev</w:t>
      </w:r>
    </w:p>
    <w:p w:rsidR="00000000" w:rsidDel="00000000" w:rsidP="00000000" w:rsidRDefault="00000000" w:rsidRPr="00000000" w14:paraId="000000CA">
      <w:pPr>
        <w:spacing w:after="0" w:line="360" w:lineRule="auto"/>
        <w:rPr/>
      </w:pPr>
      <w:r w:rsidDel="00000000" w:rsidR="00000000" w:rsidRPr="00000000">
        <w:rPr>
          <w:rtl w:val="0"/>
        </w:rPr>
      </w:r>
    </w:p>
    <w:p w:rsidR="00000000" w:rsidDel="00000000" w:rsidP="00000000" w:rsidRDefault="00000000" w:rsidRPr="00000000" w14:paraId="000000CB">
      <w:pPr>
        <w:spacing w:after="0" w:line="360" w:lineRule="auto"/>
        <w:rPr/>
      </w:pPr>
      <w:r w:rsidDel="00000000" w:rsidR="00000000" w:rsidRPr="00000000">
        <w:rPr>
          <w:rtl w:val="0"/>
        </w:rPr>
        <w:t xml:space="preserve">COPY --from=build /app/dist ./dist</w:t>
      </w:r>
    </w:p>
    <w:p w:rsidR="00000000" w:rsidDel="00000000" w:rsidP="00000000" w:rsidRDefault="00000000" w:rsidRPr="00000000" w14:paraId="000000CC">
      <w:pPr>
        <w:spacing w:after="0" w:line="360" w:lineRule="auto"/>
        <w:rPr/>
      </w:pPr>
      <w:r w:rsidDel="00000000" w:rsidR="00000000" w:rsidRPr="00000000">
        <w:rPr>
          <w:rtl w:val="0"/>
        </w:rPr>
      </w:r>
    </w:p>
    <w:p w:rsidR="00000000" w:rsidDel="00000000" w:rsidP="00000000" w:rsidRDefault="00000000" w:rsidRPr="00000000" w14:paraId="000000CD">
      <w:pPr>
        <w:spacing w:after="0" w:line="360" w:lineRule="auto"/>
        <w:rPr/>
      </w:pPr>
      <w:r w:rsidDel="00000000" w:rsidR="00000000" w:rsidRPr="00000000">
        <w:rPr>
          <w:rtl w:val="0"/>
        </w:rPr>
        <w:t xml:space="preserve">EXPOSE 3000</w:t>
      </w:r>
    </w:p>
    <w:p w:rsidR="00000000" w:rsidDel="00000000" w:rsidP="00000000" w:rsidRDefault="00000000" w:rsidRPr="00000000" w14:paraId="000000CE">
      <w:pPr>
        <w:spacing w:after="0" w:line="360" w:lineRule="auto"/>
        <w:rPr/>
      </w:pPr>
      <w:r w:rsidDel="00000000" w:rsidR="00000000" w:rsidRPr="00000000">
        <w:rPr>
          <w:rtl w:val="0"/>
        </w:rPr>
      </w:r>
    </w:p>
    <w:p w:rsidR="00000000" w:rsidDel="00000000" w:rsidP="00000000" w:rsidRDefault="00000000" w:rsidRPr="00000000" w14:paraId="000000CF">
      <w:pPr>
        <w:spacing w:after="0" w:line="360" w:lineRule="auto"/>
        <w:rPr/>
      </w:pPr>
      <w:r w:rsidDel="00000000" w:rsidR="00000000" w:rsidRPr="00000000">
        <w:rPr>
          <w:rtl w:val="0"/>
        </w:rPr>
        <w:t xml:space="preserve">CMD ["npm", "start"]</w:t>
      </w:r>
      <w:r w:rsidDel="00000000" w:rsidR="00000000" w:rsidRPr="00000000">
        <w:rPr>
          <w:rtl w:val="0"/>
        </w:rPr>
      </w:r>
    </w:p>
    <w:tbl>
      <w:tblPr>
        <w:tblStyle w:val="Table5"/>
        <w:tblW w:w="9028.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4514"/>
        <w:gridCol w:w="4514"/>
        <w:tblGridChange w:id="0">
          <w:tblGrid>
            <w:gridCol w:w="4514"/>
            <w:gridCol w:w="451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D0">
            <w:pPr>
              <w:spacing w:line="360" w:lineRule="auto"/>
              <w:jc w:val="center"/>
              <w:rPr>
                <w:sz w:val="18"/>
                <w:szCs w:val="18"/>
              </w:rPr>
            </w:pPr>
            <w:r w:rsidDel="00000000" w:rsidR="00000000" w:rsidRPr="00000000">
              <w:rPr>
                <w:rFonts w:ascii="Arial" w:cs="Arial" w:eastAsia="Arial" w:hAnsi="Arial"/>
                <w:b w:val="1"/>
                <w:bCs w:val="1"/>
                <w:sz w:val="18"/>
                <w:szCs w:val="18"/>
                <w:rtl w:val="0"/>
              </w:rPr>
              <w:t xml:space="preserve">Instrucción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D1">
            <w:pPr>
              <w:spacing w:line="360" w:lineRule="auto"/>
              <w:jc w:val="center"/>
              <w:rPr>
                <w:sz w:val="18"/>
                <w:szCs w:val="18"/>
              </w:rPr>
            </w:pPr>
            <w:r w:rsidDel="00000000" w:rsidR="00000000" w:rsidRPr="00000000">
              <w:rPr>
                <w:rFonts w:ascii="Arial" w:cs="Arial" w:eastAsia="Arial" w:hAnsi="Arial"/>
                <w:b w:val="1"/>
                <w:bCs w:val="1"/>
                <w:sz w:val="18"/>
                <w:szCs w:val="18"/>
                <w:rtl w:val="0"/>
              </w:rPr>
              <w:t xml:space="preserve">Función dentro de la imagen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D2">
            <w:pPr>
              <w:spacing w:after="0" w:line="360" w:lineRule="auto"/>
              <w:rPr>
                <w:sz w:val="18"/>
                <w:szCs w:val="18"/>
              </w:rPr>
            </w:pPr>
            <w:r w:rsidDel="00000000" w:rsidR="00000000" w:rsidRPr="00000000">
              <w:rPr>
                <w:rFonts w:ascii="Arial" w:cs="Arial" w:eastAsia="Arial" w:hAnsi="Arial"/>
                <w:sz w:val="18"/>
                <w:szCs w:val="18"/>
                <w:rtl w:val="0"/>
              </w:rPr>
              <w:t xml:space="preserve">FROM node:22-alpine AS 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D3">
            <w:pPr>
              <w:spacing w:after="0" w:line="360" w:lineRule="auto"/>
              <w:rPr>
                <w:sz w:val="18"/>
                <w:szCs w:val="18"/>
              </w:rPr>
            </w:pPr>
            <w:r w:rsidDel="00000000" w:rsidR="00000000" w:rsidRPr="00000000">
              <w:rPr>
                <w:rFonts w:ascii="Arial" w:cs="Arial" w:eastAsia="Arial" w:hAnsi="Arial"/>
                <w:sz w:val="18"/>
                <w:szCs w:val="18"/>
                <w:rtl w:val="0"/>
              </w:rPr>
              <w:t xml:space="preserve">Crea la etapa de compilación utilizando Node.js 22 sobre una imagen Alpine.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D4">
            <w:pPr>
              <w:spacing w:after="0" w:line="360" w:lineRule="auto"/>
              <w:rPr>
                <w:sz w:val="18"/>
                <w:szCs w:val="18"/>
              </w:rPr>
            </w:pPr>
            <w:r w:rsidDel="00000000" w:rsidR="00000000" w:rsidRPr="00000000">
              <w:rPr>
                <w:rFonts w:ascii="Arial" w:cs="Arial" w:eastAsia="Arial" w:hAnsi="Arial"/>
                <w:sz w:val="18"/>
                <w:szCs w:val="18"/>
                <w:rtl w:val="0"/>
              </w:rPr>
              <w:t xml:space="preserve">WORKDIR /app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D5">
            <w:pPr>
              <w:spacing w:after="0" w:line="360" w:lineRule="auto"/>
              <w:rPr>
                <w:sz w:val="18"/>
                <w:szCs w:val="18"/>
              </w:rPr>
            </w:pPr>
            <w:r w:rsidDel="00000000" w:rsidR="00000000" w:rsidRPr="00000000">
              <w:rPr>
                <w:rFonts w:ascii="Arial" w:cs="Arial" w:eastAsia="Arial" w:hAnsi="Arial"/>
                <w:sz w:val="18"/>
                <w:szCs w:val="18"/>
                <w:rtl w:val="0"/>
              </w:rPr>
              <w:t xml:space="preserve">Define /app como directorio de trabajo dentro de la imagen.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D6">
            <w:pPr>
              <w:spacing w:after="0" w:line="360" w:lineRule="auto"/>
              <w:rPr>
                <w:sz w:val="18"/>
                <w:szCs w:val="18"/>
              </w:rPr>
            </w:pPr>
            <w:r w:rsidDel="00000000" w:rsidR="00000000" w:rsidRPr="00000000">
              <w:rPr>
                <w:rFonts w:ascii="Arial" w:cs="Arial" w:eastAsia="Arial" w:hAnsi="Arial"/>
                <w:sz w:val="18"/>
                <w:szCs w:val="18"/>
                <w:rtl w:val="0"/>
              </w:rPr>
              <w:t xml:space="preserve">COPY package.json package-lock.json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D7">
            <w:pPr>
              <w:spacing w:after="0" w:line="360" w:lineRule="auto"/>
              <w:rPr>
                <w:sz w:val="18"/>
                <w:szCs w:val="18"/>
              </w:rPr>
            </w:pPr>
            <w:r w:rsidDel="00000000" w:rsidR="00000000" w:rsidRPr="00000000">
              <w:rPr>
                <w:rFonts w:ascii="Arial" w:cs="Arial" w:eastAsia="Arial" w:hAnsi="Arial"/>
                <w:sz w:val="18"/>
                <w:szCs w:val="18"/>
                <w:rtl w:val="0"/>
              </w:rPr>
              <w:t xml:space="preserve">Copia los archivos de dependencias antes del código fuente.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D8">
            <w:pPr>
              <w:spacing w:after="0" w:line="360" w:lineRule="auto"/>
              <w:rPr>
                <w:sz w:val="18"/>
                <w:szCs w:val="18"/>
              </w:rPr>
            </w:pPr>
            <w:r w:rsidDel="00000000" w:rsidR="00000000" w:rsidRPr="00000000">
              <w:rPr>
                <w:rFonts w:ascii="Arial" w:cs="Arial" w:eastAsia="Arial" w:hAnsi="Arial"/>
                <w:sz w:val="18"/>
                <w:szCs w:val="18"/>
                <w:rtl w:val="0"/>
              </w:rPr>
              <w:t xml:space="preserve">RUN npm 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D9">
            <w:pPr>
              <w:spacing w:after="0" w:line="360" w:lineRule="auto"/>
              <w:rPr>
                <w:sz w:val="18"/>
                <w:szCs w:val="18"/>
              </w:rPr>
            </w:pPr>
            <w:r w:rsidDel="00000000" w:rsidR="00000000" w:rsidRPr="00000000">
              <w:rPr>
                <w:rFonts w:ascii="Arial" w:cs="Arial" w:eastAsia="Arial" w:hAnsi="Arial"/>
                <w:sz w:val="18"/>
                <w:szCs w:val="18"/>
                <w:rtl w:val="0"/>
              </w:rPr>
              <w:t xml:space="preserve">Instala las dependencias de forma reproducible a partir de package-lock.json en la etapa de build.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DA">
            <w:pPr>
              <w:spacing w:after="0" w:line="360" w:lineRule="auto"/>
              <w:rPr>
                <w:sz w:val="18"/>
                <w:szCs w:val="18"/>
              </w:rPr>
            </w:pPr>
            <w:r w:rsidDel="00000000" w:rsidR="00000000" w:rsidRPr="00000000">
              <w:rPr>
                <w:rFonts w:ascii="Arial" w:cs="Arial" w:eastAsia="Arial" w:hAnsi="Arial"/>
                <w:sz w:val="18"/>
                <w:szCs w:val="18"/>
                <w:rtl w:val="0"/>
              </w:rPr>
              <w:t xml:space="preserve">COPY tsconfig.json ./ y COPY src ./src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DB">
            <w:pPr>
              <w:spacing w:after="0" w:line="360" w:lineRule="auto"/>
              <w:rPr>
                <w:sz w:val="18"/>
                <w:szCs w:val="18"/>
              </w:rPr>
            </w:pPr>
            <w:r w:rsidDel="00000000" w:rsidR="00000000" w:rsidRPr="00000000">
              <w:rPr>
                <w:rFonts w:ascii="Arial" w:cs="Arial" w:eastAsia="Arial" w:hAnsi="Arial"/>
                <w:sz w:val="18"/>
                <w:szCs w:val="18"/>
                <w:rtl w:val="0"/>
              </w:rPr>
              <w:t xml:space="preserve">Copia la configuración TypeScript y el código fuente requerido para compilar.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DC">
            <w:pPr>
              <w:spacing w:after="0" w:line="360" w:lineRule="auto"/>
              <w:rPr>
                <w:sz w:val="18"/>
                <w:szCs w:val="18"/>
              </w:rPr>
            </w:pPr>
            <w:r w:rsidDel="00000000" w:rsidR="00000000" w:rsidRPr="00000000">
              <w:rPr>
                <w:rFonts w:ascii="Arial" w:cs="Arial" w:eastAsia="Arial" w:hAnsi="Arial"/>
                <w:sz w:val="18"/>
                <w:szCs w:val="18"/>
                <w:rtl w:val="0"/>
              </w:rPr>
              <w:t xml:space="preserve">RUN npm run 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DD">
            <w:pPr>
              <w:spacing w:after="0" w:line="360" w:lineRule="auto"/>
              <w:rPr>
                <w:sz w:val="18"/>
                <w:szCs w:val="18"/>
              </w:rPr>
            </w:pPr>
            <w:r w:rsidDel="00000000" w:rsidR="00000000" w:rsidRPr="00000000">
              <w:rPr>
                <w:rFonts w:ascii="Arial" w:cs="Arial" w:eastAsia="Arial" w:hAnsi="Arial"/>
                <w:sz w:val="18"/>
                <w:szCs w:val="18"/>
                <w:rtl w:val="0"/>
              </w:rPr>
              <w:t xml:space="preserve">Ejecuta el script de compilación del backend.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DE">
            <w:pPr>
              <w:spacing w:after="0" w:line="360" w:lineRule="auto"/>
              <w:rPr>
                <w:sz w:val="18"/>
                <w:szCs w:val="18"/>
              </w:rPr>
            </w:pPr>
            <w:r w:rsidDel="00000000" w:rsidR="00000000" w:rsidRPr="00000000">
              <w:rPr>
                <w:rFonts w:ascii="Arial" w:cs="Arial" w:eastAsia="Arial" w:hAnsi="Arial"/>
                <w:sz w:val="18"/>
                <w:szCs w:val="18"/>
                <w:rtl w:val="0"/>
              </w:rPr>
              <w:t xml:space="preserve">FROM node:22-alpine AS </w:t>
            </w:r>
            <w:r w:rsidDel="00000000" w:rsidR="00000000" w:rsidRPr="00000000">
              <w:rPr>
                <w:sz w:val="18"/>
                <w:szCs w:val="18"/>
                <w:rtl w:val="0"/>
              </w:rPr>
              <w:t xml:space="preserve">development</w:t>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DF">
            <w:pPr>
              <w:spacing w:after="0" w:line="360" w:lineRule="auto"/>
              <w:rPr>
                <w:sz w:val="18"/>
                <w:szCs w:val="18"/>
              </w:rPr>
            </w:pPr>
            <w:r w:rsidDel="00000000" w:rsidR="00000000" w:rsidRPr="00000000">
              <w:rPr>
                <w:rFonts w:ascii="Arial" w:cs="Arial" w:eastAsia="Arial" w:hAnsi="Arial"/>
                <w:sz w:val="18"/>
                <w:szCs w:val="18"/>
                <w:rtl w:val="0"/>
              </w:rPr>
              <w:t xml:space="preserve">Inicia una segunda etapa destinada a la ejecución final.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E0">
            <w:pPr>
              <w:spacing w:after="0" w:line="360" w:lineRule="auto"/>
              <w:rPr>
                <w:sz w:val="18"/>
                <w:szCs w:val="18"/>
              </w:rPr>
            </w:pPr>
            <w:r w:rsidDel="00000000" w:rsidR="00000000" w:rsidRPr="00000000">
              <w:rPr>
                <w:rFonts w:ascii="Arial" w:cs="Arial" w:eastAsia="Arial" w:hAnsi="Arial"/>
                <w:sz w:val="18"/>
                <w:szCs w:val="18"/>
                <w:rtl w:val="0"/>
              </w:rPr>
              <w:t xml:space="preserve">ENV NODE_ENV=</w:t>
            </w:r>
            <w:r w:rsidDel="00000000" w:rsidR="00000000" w:rsidRPr="00000000">
              <w:rPr>
                <w:sz w:val="18"/>
                <w:szCs w:val="18"/>
                <w:rtl w:val="0"/>
              </w:rPr>
              <w:t xml:space="preserve">development</w:t>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E1">
            <w:pPr>
              <w:spacing w:after="0" w:line="360" w:lineRule="auto"/>
              <w:rPr>
                <w:sz w:val="18"/>
                <w:szCs w:val="18"/>
              </w:rPr>
            </w:pPr>
            <w:r w:rsidDel="00000000" w:rsidR="00000000" w:rsidRPr="00000000">
              <w:rPr>
                <w:rFonts w:ascii="Arial" w:cs="Arial" w:eastAsia="Arial" w:hAnsi="Arial"/>
                <w:sz w:val="18"/>
                <w:szCs w:val="18"/>
                <w:rtl w:val="0"/>
              </w:rPr>
              <w:t xml:space="preserve">Fija el entorno de ejecución interno de la imagen como </w:t>
            </w:r>
            <w:r w:rsidDel="00000000" w:rsidR="00000000" w:rsidRPr="00000000">
              <w:rPr>
                <w:sz w:val="18"/>
                <w:szCs w:val="18"/>
                <w:rtl w:val="0"/>
              </w:rPr>
              <w:t xml:space="preserve">desarrollo</w:t>
            </w: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E2">
            <w:pPr>
              <w:spacing w:after="0" w:line="360" w:lineRule="auto"/>
              <w:rPr>
                <w:sz w:val="18"/>
                <w:szCs w:val="18"/>
              </w:rPr>
            </w:pPr>
            <w:r w:rsidDel="00000000" w:rsidR="00000000" w:rsidRPr="00000000">
              <w:rPr>
                <w:rFonts w:ascii="Arial" w:cs="Arial" w:eastAsia="Arial" w:hAnsi="Arial"/>
                <w:sz w:val="18"/>
                <w:szCs w:val="18"/>
                <w:rtl w:val="0"/>
              </w:rPr>
              <w:t xml:space="preserve">RUN npm ci --omit=dev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E3">
            <w:pPr>
              <w:spacing w:after="0" w:line="360" w:lineRule="auto"/>
              <w:rPr>
                <w:sz w:val="18"/>
                <w:szCs w:val="18"/>
              </w:rPr>
            </w:pPr>
            <w:r w:rsidDel="00000000" w:rsidR="00000000" w:rsidRPr="00000000">
              <w:rPr>
                <w:rFonts w:ascii="Arial" w:cs="Arial" w:eastAsia="Arial" w:hAnsi="Arial"/>
                <w:sz w:val="18"/>
                <w:szCs w:val="18"/>
                <w:rtl w:val="0"/>
              </w:rPr>
              <w:t xml:space="preserve">Instala solo las dependencias necesarias para ejecutar la aplicación, omitiendo las dependencias de desarrollo.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E4">
            <w:pPr>
              <w:spacing w:after="0" w:line="360" w:lineRule="auto"/>
              <w:rPr>
                <w:sz w:val="18"/>
                <w:szCs w:val="18"/>
              </w:rPr>
            </w:pPr>
            <w:r w:rsidDel="00000000" w:rsidR="00000000" w:rsidRPr="00000000">
              <w:rPr>
                <w:rFonts w:ascii="Arial" w:cs="Arial" w:eastAsia="Arial" w:hAnsi="Arial"/>
                <w:sz w:val="18"/>
                <w:szCs w:val="18"/>
                <w:rtl w:val="0"/>
              </w:rPr>
              <w:t xml:space="preserve">COPY --from=build /app/dist ./dist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E5">
            <w:pPr>
              <w:spacing w:after="0" w:line="360" w:lineRule="auto"/>
              <w:rPr>
                <w:sz w:val="18"/>
                <w:szCs w:val="18"/>
              </w:rPr>
            </w:pPr>
            <w:r w:rsidDel="00000000" w:rsidR="00000000" w:rsidRPr="00000000">
              <w:rPr>
                <w:rFonts w:ascii="Arial" w:cs="Arial" w:eastAsia="Arial" w:hAnsi="Arial"/>
                <w:sz w:val="18"/>
                <w:szCs w:val="18"/>
                <w:rtl w:val="0"/>
              </w:rPr>
              <w:t xml:space="preserve">Copia a la imagen final el resultado de la compilación generado en la etapa build.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E6">
            <w:pPr>
              <w:spacing w:after="0" w:line="360" w:lineRule="auto"/>
              <w:rPr>
                <w:sz w:val="18"/>
                <w:szCs w:val="18"/>
              </w:rPr>
            </w:pPr>
            <w:r w:rsidDel="00000000" w:rsidR="00000000" w:rsidRPr="00000000">
              <w:rPr>
                <w:rFonts w:ascii="Arial" w:cs="Arial" w:eastAsia="Arial" w:hAnsi="Arial"/>
                <w:sz w:val="18"/>
                <w:szCs w:val="18"/>
                <w:rtl w:val="0"/>
              </w:rPr>
              <w:t xml:space="preserve">EXPOSE 3000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E7">
            <w:pPr>
              <w:spacing w:after="0" w:line="360" w:lineRule="auto"/>
              <w:rPr>
                <w:sz w:val="18"/>
                <w:szCs w:val="18"/>
              </w:rPr>
            </w:pPr>
            <w:r w:rsidDel="00000000" w:rsidR="00000000" w:rsidRPr="00000000">
              <w:rPr>
                <w:rFonts w:ascii="Arial" w:cs="Arial" w:eastAsia="Arial" w:hAnsi="Arial"/>
                <w:sz w:val="18"/>
                <w:szCs w:val="18"/>
                <w:rtl w:val="0"/>
              </w:rPr>
              <w:t xml:space="preserve">Documenta el puerto utilizado por el servicio dentro del contenedor.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E8">
            <w:pPr>
              <w:spacing w:after="0" w:line="360" w:lineRule="auto"/>
              <w:rPr>
                <w:sz w:val="18"/>
                <w:szCs w:val="18"/>
              </w:rPr>
            </w:pPr>
            <w:r w:rsidDel="00000000" w:rsidR="00000000" w:rsidRPr="00000000">
              <w:rPr>
                <w:rFonts w:ascii="Arial" w:cs="Arial" w:eastAsia="Arial" w:hAnsi="Arial"/>
                <w:sz w:val="18"/>
                <w:szCs w:val="18"/>
                <w:rtl w:val="0"/>
              </w:rPr>
              <w:t xml:space="preserve">CMD ["npm", "start"]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E9">
            <w:pPr>
              <w:spacing w:after="0" w:line="360" w:lineRule="auto"/>
              <w:rPr>
                <w:sz w:val="18"/>
                <w:szCs w:val="18"/>
              </w:rPr>
            </w:pPr>
            <w:r w:rsidDel="00000000" w:rsidR="00000000" w:rsidRPr="00000000">
              <w:rPr>
                <w:rFonts w:ascii="Arial" w:cs="Arial" w:eastAsia="Arial" w:hAnsi="Arial"/>
                <w:sz w:val="18"/>
                <w:szCs w:val="18"/>
                <w:rtl w:val="0"/>
              </w:rPr>
              <w:t xml:space="preserve">Define el comando que se ejecuta al iniciar el contenedor.</w:t>
            </w:r>
            <w:r w:rsidDel="00000000" w:rsidR="00000000" w:rsidRPr="00000000">
              <w:rPr>
                <w:rtl w:val="0"/>
              </w:rPr>
            </w:r>
          </w:p>
        </w:tc>
      </w:tr>
    </w:tbl>
    <w:p w:rsidR="00000000" w:rsidDel="00000000" w:rsidP="00000000" w:rsidRDefault="00000000" w:rsidRPr="00000000" w14:paraId="000000EA">
      <w:pPr>
        <w:spacing w:after="0" w:line="360" w:lineRule="auto"/>
        <w:rPr/>
      </w:pPr>
      <w:r w:rsidDel="00000000" w:rsidR="00000000" w:rsidRPr="00000000">
        <w:rPr>
          <w:rtl w:val="0"/>
        </w:rPr>
      </w:r>
    </w:p>
    <w:p w:rsidR="00000000" w:rsidDel="00000000" w:rsidP="00000000" w:rsidRDefault="00000000" w:rsidRPr="00000000" w14:paraId="000000EB">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El Dockerfile presupone que el script npm run build genera el directorio dist y que npm start inicia el backend utilizando el resultado compilado. Si estos scripts o rutas cambian en package.json, el Dockerfile deberá actualizarse para conservar la coherencia del despliegue.</w:t>
      </w:r>
      <w:r w:rsidDel="00000000" w:rsidR="00000000" w:rsidRPr="00000000">
        <w:rPr>
          <w:rtl w:val="0"/>
        </w:rPr>
      </w:r>
    </w:p>
    <w:p w:rsidR="00000000" w:rsidDel="00000000" w:rsidP="00000000" w:rsidRDefault="00000000" w:rsidRPr="00000000" w14:paraId="000000EC">
      <w:pPr>
        <w:pStyle w:val="Heading3"/>
        <w:keepNext w:val="1"/>
        <w:spacing w:after="80" w:before="200" w:line="360" w:lineRule="auto"/>
        <w:rPr>
          <w:sz w:val="26"/>
          <w:szCs w:val="26"/>
        </w:rPr>
      </w:pPr>
      <w:r w:rsidDel="00000000" w:rsidR="00000000" w:rsidRPr="00000000">
        <w:rPr>
          <w:rFonts w:ascii="Arial" w:cs="Arial" w:eastAsia="Arial" w:hAnsi="Arial"/>
          <w:b w:val="1"/>
          <w:bCs w:val="1"/>
          <w:sz w:val="26"/>
          <w:szCs w:val="26"/>
          <w:rtl w:val="0"/>
        </w:rPr>
        <w:t xml:space="preserve">7. Docker Compose</w:t>
      </w:r>
      <w:r w:rsidDel="00000000" w:rsidR="00000000" w:rsidRPr="00000000">
        <w:rPr>
          <w:rtl w:val="0"/>
        </w:rPr>
      </w:r>
    </w:p>
    <w:p w:rsidR="00000000" w:rsidDel="00000000" w:rsidP="00000000" w:rsidRDefault="00000000" w:rsidRPr="00000000" w14:paraId="000000ED">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Docker Compose se utiliza para construir y ejecutar el backend sin tener que invocar manualmente cada parámetro de Docker. El archivo actual define un único servicio denominado backend:</w:t>
      </w:r>
      <w:r w:rsidDel="00000000" w:rsidR="00000000" w:rsidRPr="00000000">
        <w:rPr>
          <w:rtl w:val="0"/>
        </w:rPr>
      </w:r>
    </w:p>
    <w:p w:rsidR="00000000" w:rsidDel="00000000" w:rsidP="00000000" w:rsidRDefault="00000000" w:rsidRPr="00000000" w14:paraId="000000EE">
      <w:pPr>
        <w:spacing w:after="0" w:line="360" w:lineRule="auto"/>
        <w:rPr/>
      </w:pPr>
      <w:r w:rsidDel="00000000" w:rsidR="00000000" w:rsidRPr="00000000">
        <w:rPr>
          <w:rtl w:val="0"/>
        </w:rPr>
        <w:t xml:space="preserve">services:</w:t>
      </w:r>
    </w:p>
    <w:p w:rsidR="00000000" w:rsidDel="00000000" w:rsidP="00000000" w:rsidRDefault="00000000" w:rsidRPr="00000000" w14:paraId="000000EF">
      <w:pPr>
        <w:spacing w:after="0" w:line="360" w:lineRule="auto"/>
        <w:rPr/>
      </w:pPr>
      <w:r w:rsidDel="00000000" w:rsidR="00000000" w:rsidRPr="00000000">
        <w:rPr>
          <w:rtl w:val="0"/>
        </w:rPr>
        <w:t xml:space="preserve">  backend:</w:t>
      </w:r>
    </w:p>
    <w:p w:rsidR="00000000" w:rsidDel="00000000" w:rsidP="00000000" w:rsidRDefault="00000000" w:rsidRPr="00000000" w14:paraId="000000F0">
      <w:pPr>
        <w:spacing w:after="0" w:line="360" w:lineRule="auto"/>
        <w:rPr/>
      </w:pPr>
      <w:r w:rsidDel="00000000" w:rsidR="00000000" w:rsidRPr="00000000">
        <w:rPr>
          <w:rtl w:val="0"/>
        </w:rPr>
        <w:t xml:space="preserve">    build:</w:t>
      </w:r>
    </w:p>
    <w:p w:rsidR="00000000" w:rsidDel="00000000" w:rsidP="00000000" w:rsidRDefault="00000000" w:rsidRPr="00000000" w14:paraId="000000F1">
      <w:pPr>
        <w:spacing w:after="0" w:line="360" w:lineRule="auto"/>
        <w:rPr/>
      </w:pPr>
      <w:r w:rsidDel="00000000" w:rsidR="00000000" w:rsidRPr="00000000">
        <w:rPr>
          <w:rtl w:val="0"/>
        </w:rPr>
        <w:t xml:space="preserve">      context: .</w:t>
      </w:r>
    </w:p>
    <w:p w:rsidR="00000000" w:rsidDel="00000000" w:rsidP="00000000" w:rsidRDefault="00000000" w:rsidRPr="00000000" w14:paraId="000000F2">
      <w:pPr>
        <w:spacing w:after="0" w:line="360" w:lineRule="auto"/>
        <w:rPr/>
      </w:pPr>
      <w:r w:rsidDel="00000000" w:rsidR="00000000" w:rsidRPr="00000000">
        <w:rPr>
          <w:rtl w:val="0"/>
        </w:rPr>
        <w:t xml:space="preserve">      dockerfile: Dockerfile</w:t>
      </w:r>
    </w:p>
    <w:p w:rsidR="00000000" w:rsidDel="00000000" w:rsidP="00000000" w:rsidRDefault="00000000" w:rsidRPr="00000000" w14:paraId="000000F3">
      <w:pPr>
        <w:spacing w:after="0" w:line="360" w:lineRule="auto"/>
        <w:rPr/>
      </w:pPr>
      <w:r w:rsidDel="00000000" w:rsidR="00000000" w:rsidRPr="00000000">
        <w:rPr>
          <w:rtl w:val="0"/>
        </w:rPr>
        <w:t xml:space="preserve">    container_name: campuslink-api</w:t>
      </w:r>
    </w:p>
    <w:p w:rsidR="00000000" w:rsidDel="00000000" w:rsidP="00000000" w:rsidRDefault="00000000" w:rsidRPr="00000000" w14:paraId="000000F4">
      <w:pPr>
        <w:spacing w:after="0" w:line="360" w:lineRule="auto"/>
        <w:rPr/>
      </w:pPr>
      <w:r w:rsidDel="00000000" w:rsidR="00000000" w:rsidRPr="00000000">
        <w:rPr>
          <w:rtl w:val="0"/>
        </w:rPr>
        <w:t xml:space="preserve">    env_file:</w:t>
      </w:r>
    </w:p>
    <w:p w:rsidR="00000000" w:rsidDel="00000000" w:rsidP="00000000" w:rsidRDefault="00000000" w:rsidRPr="00000000" w14:paraId="000000F5">
      <w:pPr>
        <w:spacing w:after="0" w:line="360" w:lineRule="auto"/>
        <w:rPr/>
      </w:pPr>
      <w:r w:rsidDel="00000000" w:rsidR="00000000" w:rsidRPr="00000000">
        <w:rPr>
          <w:rtl w:val="0"/>
        </w:rPr>
        <w:t xml:space="preserve">      - .env</w:t>
      </w:r>
    </w:p>
    <w:p w:rsidR="00000000" w:rsidDel="00000000" w:rsidP="00000000" w:rsidRDefault="00000000" w:rsidRPr="00000000" w14:paraId="000000F6">
      <w:pPr>
        <w:spacing w:after="0" w:line="360" w:lineRule="auto"/>
        <w:rPr/>
      </w:pPr>
      <w:r w:rsidDel="00000000" w:rsidR="00000000" w:rsidRPr="00000000">
        <w:rPr>
          <w:rtl w:val="0"/>
        </w:rPr>
        <w:t xml:space="preserve">    ports:</w:t>
      </w:r>
    </w:p>
    <w:p w:rsidR="00000000" w:rsidDel="00000000" w:rsidP="00000000" w:rsidRDefault="00000000" w:rsidRPr="00000000" w14:paraId="000000F7">
      <w:pPr>
        <w:spacing w:after="0" w:line="360" w:lineRule="auto"/>
        <w:rPr/>
      </w:pPr>
      <w:r w:rsidDel="00000000" w:rsidR="00000000" w:rsidRPr="00000000">
        <w:rPr>
          <w:rtl w:val="0"/>
        </w:rPr>
        <w:t xml:space="preserve">      - "3000:3000"</w:t>
      </w:r>
    </w:p>
    <w:p w:rsidR="00000000" w:rsidDel="00000000" w:rsidP="00000000" w:rsidRDefault="00000000" w:rsidRPr="00000000" w14:paraId="000000F8">
      <w:pPr>
        <w:spacing w:after="0" w:line="360" w:lineRule="auto"/>
        <w:rPr/>
      </w:pPr>
      <w:r w:rsidDel="00000000" w:rsidR="00000000" w:rsidRPr="00000000">
        <w:rPr>
          <w:rtl w:val="0"/>
        </w:rPr>
        <w:t xml:space="preserve">    restart: unless-stopped</w:t>
      </w:r>
      <w:r w:rsidDel="00000000" w:rsidR="00000000" w:rsidRPr="00000000">
        <w:rPr>
          <w:rtl w:val="0"/>
        </w:rPr>
      </w:r>
    </w:p>
    <w:tbl>
      <w:tblPr>
        <w:tblStyle w:val="Table6"/>
        <w:tblW w:w="9028.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4514"/>
        <w:gridCol w:w="4514"/>
        <w:tblGridChange w:id="0">
          <w:tblGrid>
            <w:gridCol w:w="4514"/>
            <w:gridCol w:w="451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F9">
            <w:pPr>
              <w:spacing w:line="360" w:lineRule="auto"/>
              <w:jc w:val="center"/>
              <w:rPr>
                <w:sz w:val="18"/>
                <w:szCs w:val="18"/>
              </w:rPr>
            </w:pPr>
            <w:r w:rsidDel="00000000" w:rsidR="00000000" w:rsidRPr="00000000">
              <w:rPr>
                <w:rFonts w:ascii="Arial" w:cs="Arial" w:eastAsia="Arial" w:hAnsi="Arial"/>
                <w:b w:val="1"/>
                <w:bCs w:val="1"/>
                <w:sz w:val="18"/>
                <w:szCs w:val="18"/>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FA">
            <w:pPr>
              <w:spacing w:line="360" w:lineRule="auto"/>
              <w:jc w:val="center"/>
              <w:rPr>
                <w:sz w:val="18"/>
                <w:szCs w:val="18"/>
              </w:rPr>
            </w:pPr>
            <w:r w:rsidDel="00000000" w:rsidR="00000000" w:rsidRPr="00000000">
              <w:rPr>
                <w:rFonts w:ascii="Arial" w:cs="Arial" w:eastAsia="Arial" w:hAnsi="Arial"/>
                <w:b w:val="1"/>
                <w:bCs w:val="1"/>
                <w:sz w:val="18"/>
                <w:szCs w:val="18"/>
                <w:rtl w:val="0"/>
              </w:rPr>
              <w:t xml:space="preserve">Detalle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FB">
            <w:pPr>
              <w:spacing w:after="0" w:line="360" w:lineRule="auto"/>
              <w:rPr>
                <w:sz w:val="18"/>
                <w:szCs w:val="18"/>
              </w:rPr>
            </w:pPr>
            <w:r w:rsidDel="00000000" w:rsidR="00000000" w:rsidRPr="00000000">
              <w:rPr>
                <w:rFonts w:ascii="Arial" w:cs="Arial" w:eastAsia="Arial" w:hAnsi="Arial"/>
                <w:sz w:val="18"/>
                <w:szCs w:val="18"/>
                <w:rtl w:val="0"/>
              </w:rPr>
              <w:t xml:space="preserve">services.backend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FC">
            <w:pPr>
              <w:spacing w:after="0" w:line="360" w:lineRule="auto"/>
              <w:rPr>
                <w:sz w:val="18"/>
                <w:szCs w:val="18"/>
              </w:rPr>
            </w:pPr>
            <w:r w:rsidDel="00000000" w:rsidR="00000000" w:rsidRPr="00000000">
              <w:rPr>
                <w:rFonts w:ascii="Arial" w:cs="Arial" w:eastAsia="Arial" w:hAnsi="Arial"/>
                <w:sz w:val="18"/>
                <w:szCs w:val="18"/>
                <w:rtl w:val="0"/>
              </w:rPr>
              <w:t xml:space="preserve">Declara el servicio correspondiente a la API de CampusLink.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FD">
            <w:pPr>
              <w:spacing w:after="0" w:line="360" w:lineRule="auto"/>
              <w:rPr>
                <w:sz w:val="18"/>
                <w:szCs w:val="18"/>
              </w:rPr>
            </w:pPr>
            <w:r w:rsidDel="00000000" w:rsidR="00000000" w:rsidRPr="00000000">
              <w:rPr>
                <w:rFonts w:ascii="Arial" w:cs="Arial" w:eastAsia="Arial" w:hAnsi="Arial"/>
                <w:sz w:val="18"/>
                <w:szCs w:val="18"/>
                <w:rtl w:val="0"/>
              </w:rPr>
              <w:t xml:space="preserve">build.context: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FE">
            <w:pPr>
              <w:spacing w:after="0" w:line="360" w:lineRule="auto"/>
              <w:rPr>
                <w:sz w:val="18"/>
                <w:szCs w:val="18"/>
              </w:rPr>
            </w:pPr>
            <w:r w:rsidDel="00000000" w:rsidR="00000000" w:rsidRPr="00000000">
              <w:rPr>
                <w:rFonts w:ascii="Arial" w:cs="Arial" w:eastAsia="Arial" w:hAnsi="Arial"/>
                <w:sz w:val="18"/>
                <w:szCs w:val="18"/>
                <w:rtl w:val="0"/>
              </w:rPr>
              <w:t xml:space="preserve">Utiliza la carpeta actual como contexto de construcción.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0FF">
            <w:pPr>
              <w:spacing w:after="0" w:line="360" w:lineRule="auto"/>
              <w:rPr>
                <w:sz w:val="18"/>
                <w:szCs w:val="18"/>
              </w:rPr>
            </w:pPr>
            <w:r w:rsidDel="00000000" w:rsidR="00000000" w:rsidRPr="00000000">
              <w:rPr>
                <w:rFonts w:ascii="Arial" w:cs="Arial" w:eastAsia="Arial" w:hAnsi="Arial"/>
                <w:sz w:val="18"/>
                <w:szCs w:val="18"/>
                <w:rtl w:val="0"/>
              </w:rPr>
              <w:t xml:space="preserve">build.dockerfile: Dockerfile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100">
            <w:pPr>
              <w:spacing w:after="0" w:line="360" w:lineRule="auto"/>
              <w:rPr>
                <w:sz w:val="18"/>
                <w:szCs w:val="18"/>
              </w:rPr>
            </w:pPr>
            <w:r w:rsidDel="00000000" w:rsidR="00000000" w:rsidRPr="00000000">
              <w:rPr>
                <w:rFonts w:ascii="Arial" w:cs="Arial" w:eastAsia="Arial" w:hAnsi="Arial"/>
                <w:sz w:val="18"/>
                <w:szCs w:val="18"/>
                <w:rtl w:val="0"/>
              </w:rPr>
              <w:t xml:space="preserve">Indica que la imagen debe construirse con el Dockerfile ubicado en el contexto actual.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101">
            <w:pPr>
              <w:spacing w:after="0" w:line="360" w:lineRule="auto"/>
              <w:rPr>
                <w:sz w:val="18"/>
                <w:szCs w:val="18"/>
              </w:rPr>
            </w:pPr>
            <w:r w:rsidDel="00000000" w:rsidR="00000000" w:rsidRPr="00000000">
              <w:rPr>
                <w:rFonts w:ascii="Arial" w:cs="Arial" w:eastAsia="Arial" w:hAnsi="Arial"/>
                <w:sz w:val="18"/>
                <w:szCs w:val="18"/>
                <w:rtl w:val="0"/>
              </w:rPr>
              <w:t xml:space="preserve">container_name: campuslink-api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102">
            <w:pPr>
              <w:spacing w:after="0" w:line="360" w:lineRule="auto"/>
              <w:rPr>
                <w:sz w:val="18"/>
                <w:szCs w:val="18"/>
              </w:rPr>
            </w:pPr>
            <w:r w:rsidDel="00000000" w:rsidR="00000000" w:rsidRPr="00000000">
              <w:rPr>
                <w:rFonts w:ascii="Arial" w:cs="Arial" w:eastAsia="Arial" w:hAnsi="Arial"/>
                <w:sz w:val="18"/>
                <w:szCs w:val="18"/>
                <w:rtl w:val="0"/>
              </w:rPr>
              <w:t xml:space="preserve">Asigna un nombre fijo al contenedor para facilitar su identificación.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103">
            <w:pPr>
              <w:spacing w:after="0" w:line="360" w:lineRule="auto"/>
              <w:rPr>
                <w:sz w:val="18"/>
                <w:szCs w:val="18"/>
              </w:rPr>
            </w:pPr>
            <w:r w:rsidDel="00000000" w:rsidR="00000000" w:rsidRPr="00000000">
              <w:rPr>
                <w:rFonts w:ascii="Arial" w:cs="Arial" w:eastAsia="Arial" w:hAnsi="Arial"/>
                <w:sz w:val="18"/>
                <w:szCs w:val="18"/>
                <w:rtl w:val="0"/>
              </w:rPr>
              <w:t xml:space="preserve">env_file: .env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104">
            <w:pPr>
              <w:spacing w:after="0" w:line="360" w:lineRule="auto"/>
              <w:rPr>
                <w:sz w:val="18"/>
                <w:szCs w:val="18"/>
              </w:rPr>
            </w:pPr>
            <w:r w:rsidDel="00000000" w:rsidR="00000000" w:rsidRPr="00000000">
              <w:rPr>
                <w:rFonts w:ascii="Arial" w:cs="Arial" w:eastAsia="Arial" w:hAnsi="Arial"/>
                <w:sz w:val="18"/>
                <w:szCs w:val="18"/>
                <w:rtl w:val="0"/>
              </w:rPr>
              <w:t xml:space="preserve">Carga las variables de entorno del backend desde el archivo .env.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105">
            <w:pPr>
              <w:spacing w:after="0" w:line="360" w:lineRule="auto"/>
              <w:rPr>
                <w:sz w:val="18"/>
                <w:szCs w:val="18"/>
              </w:rPr>
            </w:pPr>
            <w:r w:rsidDel="00000000" w:rsidR="00000000" w:rsidRPr="00000000">
              <w:rPr>
                <w:rFonts w:ascii="Arial" w:cs="Arial" w:eastAsia="Arial" w:hAnsi="Arial"/>
                <w:sz w:val="18"/>
                <w:szCs w:val="18"/>
                <w:rtl w:val="0"/>
              </w:rPr>
              <w:t xml:space="preserve">ports: "3000:3000"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106">
            <w:pPr>
              <w:spacing w:after="0" w:line="360" w:lineRule="auto"/>
              <w:rPr>
                <w:sz w:val="18"/>
                <w:szCs w:val="18"/>
              </w:rPr>
            </w:pPr>
            <w:r w:rsidDel="00000000" w:rsidR="00000000" w:rsidRPr="00000000">
              <w:rPr>
                <w:rFonts w:ascii="Arial" w:cs="Arial" w:eastAsia="Arial" w:hAnsi="Arial"/>
                <w:sz w:val="18"/>
                <w:szCs w:val="18"/>
                <w:rtl w:val="0"/>
              </w:rPr>
              <w:t xml:space="preserve">Publica en el equipo host el puerto 3000 del contenedor, permitiendo que el frontend acceda al backend mediante ese puerto.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107">
            <w:pPr>
              <w:spacing w:after="0" w:line="360" w:lineRule="auto"/>
              <w:rPr>
                <w:sz w:val="18"/>
                <w:szCs w:val="18"/>
              </w:rPr>
            </w:pPr>
            <w:r w:rsidDel="00000000" w:rsidR="00000000" w:rsidRPr="00000000">
              <w:rPr>
                <w:rFonts w:ascii="Arial" w:cs="Arial" w:eastAsia="Arial" w:hAnsi="Arial"/>
                <w:sz w:val="18"/>
                <w:szCs w:val="18"/>
                <w:rtl w:val="0"/>
              </w:rPr>
              <w:t xml:space="preserve">restart: unless-stopped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108">
            <w:pPr>
              <w:spacing w:after="0" w:line="360" w:lineRule="auto"/>
              <w:rPr>
                <w:sz w:val="18"/>
                <w:szCs w:val="18"/>
              </w:rPr>
            </w:pPr>
            <w:r w:rsidDel="00000000" w:rsidR="00000000" w:rsidRPr="00000000">
              <w:rPr>
                <w:rFonts w:ascii="Arial" w:cs="Arial" w:eastAsia="Arial" w:hAnsi="Arial"/>
                <w:sz w:val="18"/>
                <w:szCs w:val="18"/>
                <w:rtl w:val="0"/>
              </w:rPr>
              <w:t xml:space="preserve">Solicita a Docker reiniciar el contenedor cuando corresponda, excepto cuando haya sido detenido explícitamente.</w:t>
            </w:r>
            <w:r w:rsidDel="00000000" w:rsidR="00000000" w:rsidRPr="00000000">
              <w:rPr>
                <w:rtl w:val="0"/>
              </w:rPr>
            </w:r>
          </w:p>
        </w:tc>
      </w:tr>
    </w:tbl>
    <w:p w:rsidR="00000000" w:rsidDel="00000000" w:rsidP="00000000" w:rsidRDefault="00000000" w:rsidRPr="00000000" w14:paraId="00000109">
      <w:pPr>
        <w:spacing w:after="0" w:line="360" w:lineRule="auto"/>
        <w:rPr/>
      </w:pPr>
      <w:r w:rsidDel="00000000" w:rsidR="00000000" w:rsidRPr="00000000">
        <w:rPr>
          <w:rtl w:val="0"/>
        </w:rPr>
      </w:r>
    </w:p>
    <w:p w:rsidR="00000000" w:rsidDel="00000000" w:rsidP="00000000" w:rsidRDefault="00000000" w:rsidRPr="00000000" w14:paraId="0000010A">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A la fecha de referencia, Docker Compose no incluye el frontend ni servicios locales de MongoDB o Supabase. Por ello, el despliegue completo combina un backend contenerizado, un frontend ejecutado con Expo y servicios externos configurados mediante variables de entorno.</w:t>
      </w:r>
      <w:r w:rsidDel="00000000" w:rsidR="00000000" w:rsidRPr="00000000">
        <w:rPr>
          <w:rtl w:val="0"/>
        </w:rPr>
      </w:r>
    </w:p>
    <w:p w:rsidR="00000000" w:rsidDel="00000000" w:rsidP="00000000" w:rsidRDefault="00000000" w:rsidRPr="00000000" w14:paraId="0000010B">
      <w:pPr>
        <w:pStyle w:val="Heading3"/>
        <w:keepNext w:val="1"/>
        <w:spacing w:after="80" w:before="200" w:line="360" w:lineRule="auto"/>
        <w:rPr>
          <w:sz w:val="26"/>
          <w:szCs w:val="26"/>
        </w:rPr>
      </w:pPr>
      <w:r w:rsidDel="00000000" w:rsidR="00000000" w:rsidRPr="00000000">
        <w:rPr>
          <w:rFonts w:ascii="Arial" w:cs="Arial" w:eastAsia="Arial" w:hAnsi="Arial"/>
          <w:b w:val="1"/>
          <w:bCs w:val="1"/>
          <w:sz w:val="26"/>
          <w:szCs w:val="26"/>
          <w:rtl w:val="0"/>
        </w:rPr>
        <w:t xml:space="preserve">8. Procedimiento de despliegue local</w:t>
      </w:r>
      <w:r w:rsidDel="00000000" w:rsidR="00000000" w:rsidRPr="00000000">
        <w:rPr>
          <w:rtl w:val="0"/>
        </w:rPr>
      </w:r>
    </w:p>
    <w:p w:rsidR="00000000" w:rsidDel="00000000" w:rsidP="00000000" w:rsidRDefault="00000000" w:rsidRPr="00000000" w14:paraId="0000010C">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El procedimiento consolidado, de acuerdo con el </w:t>
      </w:r>
      <w:hyperlink r:id="rId8">
        <w:r w:rsidDel="00000000" w:rsidR="00000000" w:rsidRPr="00000000">
          <w:rPr>
            <w:rFonts w:ascii="Arial" w:cs="Arial" w:eastAsia="Arial" w:hAnsi="Arial"/>
            <w:b w:val="0"/>
            <w:bCs w:val="0"/>
            <w:i w:val="0"/>
            <w:iCs w:val="0"/>
            <w:color w:val="1155cc"/>
            <w:sz w:val="22"/>
            <w:szCs w:val="22"/>
            <w:u w:val="single"/>
            <w:rtl w:val="0"/>
          </w:rPr>
          <w:t xml:space="preserve">Manual de despliegue.md</w:t>
        </w:r>
      </w:hyperlink>
      <w:r w:rsidDel="00000000" w:rsidR="00000000" w:rsidRPr="00000000">
        <w:rPr>
          <w:rFonts w:ascii="Arial" w:cs="Arial" w:eastAsia="Arial" w:hAnsi="Arial"/>
          <w:b w:val="0"/>
          <w:bCs w:val="0"/>
          <w:i w:val="0"/>
          <w:iCs w:val="0"/>
          <w:sz w:val="22"/>
          <w:szCs w:val="22"/>
          <w:rtl w:val="0"/>
        </w:rPr>
        <w:t xml:space="preserve">, es el siguiente:</w:t>
      </w:r>
      <w:r w:rsidDel="00000000" w:rsidR="00000000" w:rsidRPr="00000000">
        <w:rPr>
          <w:rtl w:val="0"/>
        </w:rPr>
      </w:r>
    </w:p>
    <w:p w:rsidR="00000000" w:rsidDel="00000000" w:rsidP="00000000" w:rsidRDefault="00000000" w:rsidRPr="00000000" w14:paraId="0000010D">
      <w:pPr>
        <w:pStyle w:val="Heading4"/>
        <w:keepNext w:val="1"/>
        <w:spacing w:after="80" w:before="120" w:line="360" w:lineRule="auto"/>
        <w:rPr>
          <w:b w:val="1"/>
          <w:bCs w:val="1"/>
          <w:sz w:val="23"/>
          <w:szCs w:val="23"/>
        </w:rPr>
      </w:pPr>
      <w:r w:rsidDel="00000000" w:rsidR="00000000" w:rsidRPr="00000000">
        <w:rPr>
          <w:b w:val="1"/>
          <w:bCs w:val="1"/>
          <w:sz w:val="23"/>
          <w:szCs w:val="23"/>
          <w:rtl w:val="0"/>
        </w:rPr>
        <w:t xml:space="preserve">8.1 Clonar el proyecto</w:t>
      </w:r>
    </w:p>
    <w:p w:rsidR="00000000" w:rsidDel="00000000" w:rsidP="00000000" w:rsidRDefault="00000000" w:rsidRPr="00000000" w14:paraId="0000010E">
      <w:pPr>
        <w:spacing w:after="0" w:line="360" w:lineRule="auto"/>
        <w:rPr/>
      </w:pPr>
      <w:r w:rsidDel="00000000" w:rsidR="00000000" w:rsidRPr="00000000">
        <w:rPr>
          <w:rtl w:val="0"/>
        </w:rPr>
        <w:t xml:space="preserve">git clone &lt;https://github.com/Qvverty72/CampusLink&gt;</w:t>
      </w:r>
      <w:r w:rsidDel="00000000" w:rsidR="00000000" w:rsidRPr="00000000">
        <w:rPr>
          <w:rtl w:val="0"/>
        </w:rPr>
      </w:r>
    </w:p>
    <w:p w:rsidR="00000000" w:rsidDel="00000000" w:rsidP="00000000" w:rsidRDefault="00000000" w:rsidRPr="00000000" w14:paraId="0000010F">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Una vez finalizada la descarga, se debe trabajar sobre las carpetas del frontend y backend incluidas en el repositorio.</w:t>
      </w:r>
      <w:r w:rsidDel="00000000" w:rsidR="00000000" w:rsidRPr="00000000">
        <w:rPr>
          <w:rtl w:val="0"/>
        </w:rPr>
      </w:r>
    </w:p>
    <w:p w:rsidR="00000000" w:rsidDel="00000000" w:rsidP="00000000" w:rsidRDefault="00000000" w:rsidRPr="00000000" w14:paraId="00000110">
      <w:pPr>
        <w:pStyle w:val="Heading4"/>
        <w:keepNext w:val="1"/>
        <w:spacing w:after="80" w:before="120" w:line="360" w:lineRule="auto"/>
        <w:rPr>
          <w:b w:val="1"/>
          <w:bCs w:val="1"/>
          <w:sz w:val="23"/>
          <w:szCs w:val="23"/>
        </w:rPr>
      </w:pPr>
      <w:r w:rsidDel="00000000" w:rsidR="00000000" w:rsidRPr="00000000">
        <w:rPr>
          <w:b w:val="1"/>
          <w:bCs w:val="1"/>
          <w:sz w:val="23"/>
          <w:szCs w:val="23"/>
          <w:rtl w:val="0"/>
        </w:rPr>
        <w:t xml:space="preserve">8.2 Instalar dependencias del frontend</w:t>
      </w:r>
    </w:p>
    <w:p w:rsidR="00000000" w:rsidDel="00000000" w:rsidP="00000000" w:rsidRDefault="00000000" w:rsidRPr="00000000" w14:paraId="00000111">
      <w:pPr>
        <w:spacing w:after="0" w:line="360" w:lineRule="auto"/>
        <w:rPr/>
      </w:pPr>
      <w:r w:rsidDel="00000000" w:rsidR="00000000" w:rsidRPr="00000000">
        <w:rPr>
          <w:rtl w:val="0"/>
        </w:rPr>
        <w:t xml:space="preserve">cd frontendclink</w:t>
      </w:r>
    </w:p>
    <w:p w:rsidR="00000000" w:rsidDel="00000000" w:rsidP="00000000" w:rsidRDefault="00000000" w:rsidRPr="00000000" w14:paraId="00000112">
      <w:pPr>
        <w:spacing w:after="0" w:line="360" w:lineRule="auto"/>
        <w:rPr/>
      </w:pPr>
      <w:r w:rsidDel="00000000" w:rsidR="00000000" w:rsidRPr="00000000">
        <w:rPr>
          <w:rtl w:val="0"/>
        </w:rPr>
        <w:t xml:space="preserve">npm install</w:t>
      </w:r>
      <w:r w:rsidDel="00000000" w:rsidR="00000000" w:rsidRPr="00000000">
        <w:rPr>
          <w:rtl w:val="0"/>
        </w:rPr>
      </w:r>
    </w:p>
    <w:p w:rsidR="00000000" w:rsidDel="00000000" w:rsidP="00000000" w:rsidRDefault="00000000" w:rsidRPr="00000000" w14:paraId="00000113">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Este paso instala las dependencias necesarias para que Expo pueda ejecutar la aplicación cliente.</w:t>
      </w:r>
      <w:r w:rsidDel="00000000" w:rsidR="00000000" w:rsidRPr="00000000">
        <w:rPr>
          <w:rtl w:val="0"/>
        </w:rPr>
      </w:r>
    </w:p>
    <w:p w:rsidR="00000000" w:rsidDel="00000000" w:rsidP="00000000" w:rsidRDefault="00000000" w:rsidRPr="00000000" w14:paraId="00000114">
      <w:pPr>
        <w:pStyle w:val="Heading4"/>
        <w:keepNext w:val="1"/>
        <w:spacing w:after="80" w:before="120" w:line="360" w:lineRule="auto"/>
        <w:rPr>
          <w:b w:val="1"/>
          <w:bCs w:val="1"/>
          <w:sz w:val="23"/>
          <w:szCs w:val="23"/>
        </w:rPr>
      </w:pPr>
      <w:r w:rsidDel="00000000" w:rsidR="00000000" w:rsidRPr="00000000">
        <w:rPr>
          <w:b w:val="1"/>
          <w:bCs w:val="1"/>
          <w:sz w:val="23"/>
          <w:szCs w:val="23"/>
          <w:rtl w:val="0"/>
        </w:rPr>
        <w:t xml:space="preserve">8.3 Instalar dependencias del backend</w:t>
      </w:r>
    </w:p>
    <w:p w:rsidR="00000000" w:rsidDel="00000000" w:rsidP="00000000" w:rsidRDefault="00000000" w:rsidRPr="00000000" w14:paraId="00000115">
      <w:pPr>
        <w:spacing w:after="0" w:line="360" w:lineRule="auto"/>
        <w:rPr/>
      </w:pPr>
      <w:r w:rsidDel="00000000" w:rsidR="00000000" w:rsidRPr="00000000">
        <w:rPr>
          <w:rtl w:val="0"/>
        </w:rPr>
        <w:t xml:space="preserve">cd backendclink</w:t>
      </w:r>
    </w:p>
    <w:p w:rsidR="00000000" w:rsidDel="00000000" w:rsidP="00000000" w:rsidRDefault="00000000" w:rsidRPr="00000000" w14:paraId="00000116">
      <w:pPr>
        <w:spacing w:after="0" w:line="360" w:lineRule="auto"/>
        <w:rPr/>
      </w:pPr>
      <w:r w:rsidDel="00000000" w:rsidR="00000000" w:rsidRPr="00000000">
        <w:rPr>
          <w:rtl w:val="0"/>
        </w:rPr>
        <w:t xml:space="preserve">npm install</w:t>
      </w:r>
      <w:r w:rsidDel="00000000" w:rsidR="00000000" w:rsidRPr="00000000">
        <w:rPr>
          <w:rtl w:val="0"/>
        </w:rPr>
      </w:r>
    </w:p>
    <w:p w:rsidR="00000000" w:rsidDel="00000000" w:rsidP="00000000" w:rsidRDefault="00000000" w:rsidRPr="00000000" w14:paraId="00000117">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El procedimiento fuente contempla la instalación local de las dependencias del backend. Adicionalmente, durante la construcción de la imagen Docker, el Dockerfile vuelve a instalar las dependencias dentro de la imagen mediante npm ci, garantizando que el contenedor no dependa de la carpeta node_modules local.</w:t>
      </w:r>
      <w:r w:rsidDel="00000000" w:rsidR="00000000" w:rsidRPr="00000000">
        <w:rPr>
          <w:rtl w:val="0"/>
        </w:rPr>
      </w:r>
    </w:p>
    <w:p w:rsidR="00000000" w:rsidDel="00000000" w:rsidP="00000000" w:rsidRDefault="00000000" w:rsidRPr="00000000" w14:paraId="00000118">
      <w:pPr>
        <w:pStyle w:val="Heading4"/>
        <w:keepNext w:val="1"/>
        <w:spacing w:after="80" w:before="120" w:line="360" w:lineRule="auto"/>
        <w:rPr>
          <w:b w:val="1"/>
          <w:bCs w:val="1"/>
          <w:sz w:val="23"/>
          <w:szCs w:val="23"/>
        </w:rPr>
      </w:pPr>
      <w:r w:rsidDel="00000000" w:rsidR="00000000" w:rsidRPr="00000000">
        <w:rPr>
          <w:b w:val="1"/>
          <w:bCs w:val="1"/>
          <w:sz w:val="23"/>
          <w:szCs w:val="23"/>
          <w:rtl w:val="0"/>
        </w:rPr>
        <w:t xml:space="preserve">8.4 Configurar archivos .env</w:t>
      </w:r>
    </w:p>
    <w:p w:rsidR="00000000" w:rsidDel="00000000" w:rsidP="00000000" w:rsidRDefault="00000000" w:rsidRPr="00000000" w14:paraId="00000119">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Se deben crear o completar los archivos .env correspondientes al frontend y al backend usando las variables indicadas en la sección 5. Antes de continuar, se debe verificar que no queden marcadores sin reemplazar y que las URLs, credenciales, campus y versión de mapa correspondan al entorno que se desea ejecutar.</w:t>
      </w:r>
      <w:r w:rsidDel="00000000" w:rsidR="00000000" w:rsidRPr="00000000">
        <w:rPr>
          <w:rtl w:val="0"/>
        </w:rPr>
      </w:r>
    </w:p>
    <w:p w:rsidR="00000000" w:rsidDel="00000000" w:rsidP="00000000" w:rsidRDefault="00000000" w:rsidRPr="00000000" w14:paraId="0000011A">
      <w:pPr>
        <w:pStyle w:val="Heading4"/>
        <w:keepNext w:val="1"/>
        <w:spacing w:after="80" w:before="120" w:line="360" w:lineRule="auto"/>
        <w:rPr>
          <w:b w:val="1"/>
          <w:bCs w:val="1"/>
          <w:sz w:val="23"/>
          <w:szCs w:val="23"/>
        </w:rPr>
      </w:pPr>
      <w:r w:rsidDel="00000000" w:rsidR="00000000" w:rsidRPr="00000000">
        <w:rPr>
          <w:b w:val="1"/>
          <w:bCs w:val="1"/>
          <w:sz w:val="23"/>
          <w:szCs w:val="23"/>
          <w:rtl w:val="0"/>
        </w:rPr>
        <w:t xml:space="preserve">8.5 Levantar el backend con Docker</w:t>
      </w:r>
    </w:p>
    <w:p w:rsidR="00000000" w:rsidDel="00000000" w:rsidP="00000000" w:rsidRDefault="00000000" w:rsidRPr="00000000" w14:paraId="0000011B">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Con Docker Desktop iniciado y desde la carpeta backendclink, ejecutar:</w:t>
      </w:r>
      <w:r w:rsidDel="00000000" w:rsidR="00000000" w:rsidRPr="00000000">
        <w:rPr>
          <w:rtl w:val="0"/>
        </w:rPr>
      </w:r>
    </w:p>
    <w:p w:rsidR="00000000" w:rsidDel="00000000" w:rsidP="00000000" w:rsidRDefault="00000000" w:rsidRPr="00000000" w14:paraId="0000011C">
      <w:pPr>
        <w:spacing w:after="0" w:line="360" w:lineRule="auto"/>
        <w:rPr/>
      </w:pPr>
      <w:r w:rsidDel="00000000" w:rsidR="00000000" w:rsidRPr="00000000">
        <w:rPr>
          <w:rtl w:val="0"/>
        </w:rPr>
        <w:t xml:space="preserve">docker compose up -d --build</w:t>
      </w:r>
      <w:r w:rsidDel="00000000" w:rsidR="00000000" w:rsidRPr="00000000">
        <w:rPr>
          <w:rtl w:val="0"/>
        </w:rPr>
      </w:r>
    </w:p>
    <w:p w:rsidR="00000000" w:rsidDel="00000000" w:rsidP="00000000" w:rsidRDefault="00000000" w:rsidRPr="00000000" w14:paraId="0000011D">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El parámetro --build obliga a construir o reconstruir la imagen con el Dockerfile actual. El parámetro -d deja el contenedor ejecutándose en segundo plano.</w:t>
      </w:r>
      <w:r w:rsidDel="00000000" w:rsidR="00000000" w:rsidRPr="00000000">
        <w:rPr>
          <w:rtl w:val="0"/>
        </w:rPr>
      </w:r>
    </w:p>
    <w:p w:rsidR="00000000" w:rsidDel="00000000" w:rsidP="00000000" w:rsidRDefault="00000000" w:rsidRPr="00000000" w14:paraId="0000011E">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Para verificar el estado del servicio:</w:t>
      </w:r>
      <w:r w:rsidDel="00000000" w:rsidR="00000000" w:rsidRPr="00000000">
        <w:rPr>
          <w:rtl w:val="0"/>
        </w:rPr>
      </w:r>
    </w:p>
    <w:p w:rsidR="00000000" w:rsidDel="00000000" w:rsidP="00000000" w:rsidRDefault="00000000" w:rsidRPr="00000000" w14:paraId="0000011F">
      <w:pPr>
        <w:spacing w:after="0" w:line="360" w:lineRule="auto"/>
        <w:rPr/>
      </w:pPr>
      <w:r w:rsidDel="00000000" w:rsidR="00000000" w:rsidRPr="00000000">
        <w:rPr>
          <w:rtl w:val="0"/>
        </w:rPr>
        <w:t xml:space="preserve">docker compose ps</w:t>
      </w:r>
      <w:r w:rsidDel="00000000" w:rsidR="00000000" w:rsidRPr="00000000">
        <w:rPr>
          <w:rtl w:val="0"/>
        </w:rPr>
      </w:r>
    </w:p>
    <w:p w:rsidR="00000000" w:rsidDel="00000000" w:rsidP="00000000" w:rsidRDefault="00000000" w:rsidRPr="00000000" w14:paraId="00000120">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Si el contenedor se encuentra activo y la configuración es válida, el backend debe quedar disponible a través del puerto 3000 publicado por Docker Compose.</w:t>
      </w:r>
      <w:r w:rsidDel="00000000" w:rsidR="00000000" w:rsidRPr="00000000">
        <w:rPr>
          <w:rtl w:val="0"/>
        </w:rPr>
      </w:r>
    </w:p>
    <w:p w:rsidR="00000000" w:rsidDel="00000000" w:rsidP="00000000" w:rsidRDefault="00000000" w:rsidRPr="00000000" w14:paraId="00000121">
      <w:pPr>
        <w:pStyle w:val="Heading4"/>
        <w:keepNext w:val="1"/>
        <w:spacing w:after="80" w:before="120" w:line="360" w:lineRule="auto"/>
        <w:rPr>
          <w:b w:val="1"/>
          <w:bCs w:val="1"/>
          <w:sz w:val="23"/>
          <w:szCs w:val="23"/>
        </w:rPr>
      </w:pPr>
      <w:r w:rsidDel="00000000" w:rsidR="00000000" w:rsidRPr="00000000">
        <w:rPr>
          <w:b w:val="1"/>
          <w:bCs w:val="1"/>
          <w:sz w:val="23"/>
          <w:szCs w:val="23"/>
          <w:rtl w:val="0"/>
        </w:rPr>
        <w:t xml:space="preserve">8.6 Iniciar el frontend</w:t>
      </w:r>
    </w:p>
    <w:p w:rsidR="00000000" w:rsidDel="00000000" w:rsidP="00000000" w:rsidRDefault="00000000" w:rsidRPr="00000000" w14:paraId="00000122">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En una terminal ubicada en frontendclink, ejecutar:</w:t>
      </w:r>
      <w:r w:rsidDel="00000000" w:rsidR="00000000" w:rsidRPr="00000000">
        <w:rPr>
          <w:rtl w:val="0"/>
        </w:rPr>
      </w:r>
    </w:p>
    <w:p w:rsidR="00000000" w:rsidDel="00000000" w:rsidP="00000000" w:rsidRDefault="00000000" w:rsidRPr="00000000" w14:paraId="00000123">
      <w:pPr>
        <w:spacing w:after="0" w:line="360" w:lineRule="auto"/>
        <w:rPr/>
      </w:pPr>
      <w:r w:rsidDel="00000000" w:rsidR="00000000" w:rsidRPr="00000000">
        <w:rPr>
          <w:rtl w:val="0"/>
        </w:rPr>
        <w:t xml:space="preserve">npx expo start -c</w:t>
      </w:r>
      <w:r w:rsidDel="00000000" w:rsidR="00000000" w:rsidRPr="00000000">
        <w:rPr>
          <w:rtl w:val="0"/>
        </w:rPr>
      </w:r>
    </w:p>
    <w:p w:rsidR="00000000" w:rsidDel="00000000" w:rsidP="00000000" w:rsidRDefault="00000000" w:rsidRPr="00000000" w14:paraId="00000124">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La opción -c inicia Expo limpiando la caché del bundler. Expo mostrará las opciones disponibles para abrir la aplicación.</w:t>
      </w:r>
      <w:r w:rsidDel="00000000" w:rsidR="00000000" w:rsidRPr="00000000">
        <w:rPr>
          <w:rtl w:val="0"/>
        </w:rPr>
      </w:r>
    </w:p>
    <w:p w:rsidR="00000000" w:rsidDel="00000000" w:rsidP="00000000" w:rsidRDefault="00000000" w:rsidRPr="00000000" w14:paraId="00000125">
      <w:pPr>
        <w:pStyle w:val="Heading4"/>
        <w:keepNext w:val="1"/>
        <w:spacing w:after="80" w:before="120" w:line="360" w:lineRule="auto"/>
        <w:rPr>
          <w:b w:val="1"/>
          <w:bCs w:val="1"/>
          <w:sz w:val="23"/>
          <w:szCs w:val="23"/>
        </w:rPr>
      </w:pPr>
      <w:r w:rsidDel="00000000" w:rsidR="00000000" w:rsidRPr="00000000">
        <w:rPr>
          <w:b w:val="1"/>
          <w:bCs w:val="1"/>
          <w:sz w:val="23"/>
          <w:szCs w:val="23"/>
          <w:rtl w:val="0"/>
        </w:rPr>
        <w:t xml:space="preserve">8.7 Abrir la aplicación</w:t>
      </w:r>
    </w:p>
    <w:p w:rsidR="00000000" w:rsidDel="00000000" w:rsidP="00000000" w:rsidRDefault="00000000" w:rsidRPr="00000000" w14:paraId="00000126">
      <w:pPr>
        <w:spacing w:after="40" w:line="360" w:lineRule="auto"/>
        <w:ind w:left="369" w:hanging="198"/>
        <w:rPr/>
      </w:pPr>
      <w:r w:rsidDel="00000000" w:rsidR="00000000" w:rsidRPr="00000000">
        <w:rPr>
          <w:rFonts w:ascii="Arial" w:cs="Arial" w:eastAsia="Arial" w:hAnsi="Arial"/>
          <w:sz w:val="22"/>
          <w:szCs w:val="22"/>
          <w:rtl w:val="0"/>
        </w:rPr>
        <w:t xml:space="preserve">• Navegador web: seleccionar la opción Web desde la terminal de Expo.</w:t>
      </w:r>
      <w:r w:rsidDel="00000000" w:rsidR="00000000" w:rsidRPr="00000000">
        <w:rPr>
          <w:rtl w:val="0"/>
        </w:rPr>
      </w:r>
    </w:p>
    <w:p w:rsidR="00000000" w:rsidDel="00000000" w:rsidP="00000000" w:rsidRDefault="00000000" w:rsidRPr="00000000" w14:paraId="00000127">
      <w:pPr>
        <w:spacing w:after="40" w:line="360" w:lineRule="auto"/>
        <w:ind w:left="369" w:hanging="198"/>
        <w:rPr/>
      </w:pPr>
      <w:r w:rsidDel="00000000" w:rsidR="00000000" w:rsidRPr="00000000">
        <w:rPr>
          <w:rFonts w:ascii="Arial" w:cs="Arial" w:eastAsia="Arial" w:hAnsi="Arial"/>
          <w:sz w:val="22"/>
          <w:szCs w:val="22"/>
          <w:rtl w:val="0"/>
        </w:rPr>
        <w:t xml:space="preserve">• Dispositivo móvil: instalar Expo Go y utilizar el código QR generado por Expo. El computador y el dispositivo deben encontrarse en una red compatible que permita la comunicación con el servidor de desarrollo.</w:t>
      </w:r>
      <w:r w:rsidDel="00000000" w:rsidR="00000000" w:rsidRPr="00000000">
        <w:rPr>
          <w:rtl w:val="0"/>
        </w:rPr>
      </w:r>
    </w:p>
    <w:p w:rsidR="00000000" w:rsidDel="00000000" w:rsidP="00000000" w:rsidRDefault="00000000" w:rsidRPr="00000000" w14:paraId="00000128">
      <w:pPr>
        <w:pStyle w:val="Heading3"/>
        <w:keepNext w:val="1"/>
        <w:spacing w:after="80" w:before="200" w:line="360" w:lineRule="auto"/>
        <w:rPr>
          <w:sz w:val="26"/>
          <w:szCs w:val="26"/>
        </w:rPr>
      </w:pPr>
      <w:r w:rsidDel="00000000" w:rsidR="00000000" w:rsidRPr="00000000">
        <w:rPr>
          <w:rFonts w:ascii="Arial" w:cs="Arial" w:eastAsia="Arial" w:hAnsi="Arial"/>
          <w:b w:val="1"/>
          <w:bCs w:val="1"/>
          <w:sz w:val="26"/>
          <w:szCs w:val="26"/>
          <w:rtl w:val="0"/>
        </w:rPr>
        <w:t xml:space="preserve">9. Verificación del despliegue</w:t>
      </w:r>
      <w:r w:rsidDel="00000000" w:rsidR="00000000" w:rsidRPr="00000000">
        <w:rPr>
          <w:rtl w:val="0"/>
        </w:rPr>
      </w:r>
    </w:p>
    <w:p w:rsidR="00000000" w:rsidDel="00000000" w:rsidP="00000000" w:rsidRDefault="00000000" w:rsidRPr="00000000" w14:paraId="00000129">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Al finalizar el procedimiento, se debe comprobar que los componentes principales se encuentren operativos. La verificación mínima considera:</w:t>
      </w:r>
      <w:r w:rsidDel="00000000" w:rsidR="00000000" w:rsidRPr="00000000">
        <w:rPr>
          <w:rtl w:val="0"/>
        </w:rPr>
      </w:r>
    </w:p>
    <w:tbl>
      <w:tblPr>
        <w:tblStyle w:val="Table7"/>
        <w:tblW w:w="9028.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4514"/>
        <w:gridCol w:w="4514"/>
        <w:tblGridChange w:id="0">
          <w:tblGrid>
            <w:gridCol w:w="4514"/>
            <w:gridCol w:w="451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2A">
            <w:pPr>
              <w:spacing w:line="360" w:lineRule="auto"/>
              <w:jc w:val="center"/>
              <w:rPr>
                <w:sz w:val="18"/>
                <w:szCs w:val="18"/>
              </w:rPr>
            </w:pPr>
            <w:r w:rsidDel="00000000" w:rsidR="00000000" w:rsidRPr="00000000">
              <w:rPr>
                <w:rFonts w:ascii="Arial" w:cs="Arial" w:eastAsia="Arial" w:hAnsi="Arial"/>
                <w:b w:val="1"/>
                <w:bCs w:val="1"/>
                <w:sz w:val="18"/>
                <w:szCs w:val="18"/>
                <w:rtl w:val="0"/>
              </w:rPr>
              <w:t xml:space="preserve">Elemento a verificar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2B">
            <w:pPr>
              <w:spacing w:line="360" w:lineRule="auto"/>
              <w:jc w:val="center"/>
              <w:rPr>
                <w:sz w:val="18"/>
                <w:szCs w:val="18"/>
              </w:rPr>
            </w:pPr>
            <w:r w:rsidDel="00000000" w:rsidR="00000000" w:rsidRPr="00000000">
              <w:rPr>
                <w:rFonts w:ascii="Arial" w:cs="Arial" w:eastAsia="Arial" w:hAnsi="Arial"/>
                <w:b w:val="1"/>
                <w:bCs w:val="1"/>
                <w:sz w:val="18"/>
                <w:szCs w:val="18"/>
                <w:rtl w:val="0"/>
              </w:rPr>
              <w:t xml:space="preserve">Resultado esperado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12C">
            <w:pPr>
              <w:spacing w:after="0" w:line="360" w:lineRule="auto"/>
              <w:rPr>
                <w:sz w:val="18"/>
                <w:szCs w:val="18"/>
              </w:rPr>
            </w:pPr>
            <w:r w:rsidDel="00000000" w:rsidR="00000000" w:rsidRPr="00000000">
              <w:rPr>
                <w:rFonts w:ascii="Arial" w:cs="Arial" w:eastAsia="Arial" w:hAnsi="Arial"/>
                <w:sz w:val="18"/>
                <w:szCs w:val="18"/>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12D">
            <w:pPr>
              <w:spacing w:after="0" w:line="360" w:lineRule="auto"/>
              <w:rPr>
                <w:sz w:val="18"/>
                <w:szCs w:val="18"/>
              </w:rPr>
            </w:pPr>
            <w:r w:rsidDel="00000000" w:rsidR="00000000" w:rsidRPr="00000000">
              <w:rPr>
                <w:rFonts w:ascii="Arial" w:cs="Arial" w:eastAsia="Arial" w:hAnsi="Arial"/>
                <w:sz w:val="18"/>
                <w:szCs w:val="18"/>
                <w:rtl w:val="0"/>
              </w:rPr>
              <w:t xml:space="preserve">docker compose ps muestra el servicio backend en ejecución.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12E">
            <w:pPr>
              <w:spacing w:after="0" w:line="360" w:lineRule="auto"/>
              <w:rPr>
                <w:sz w:val="18"/>
                <w:szCs w:val="18"/>
              </w:rPr>
            </w:pPr>
            <w:r w:rsidDel="00000000" w:rsidR="00000000" w:rsidRPr="00000000">
              <w:rPr>
                <w:rFonts w:ascii="Arial" w:cs="Arial" w:eastAsia="Arial" w:hAnsi="Arial"/>
                <w:sz w:val="18"/>
                <w:szCs w:val="18"/>
                <w:rtl w:val="0"/>
              </w:rPr>
              <w:t xml:space="preserve">Variables de entorno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12F">
            <w:pPr>
              <w:spacing w:after="0" w:line="360" w:lineRule="auto"/>
              <w:rPr>
                <w:sz w:val="18"/>
                <w:szCs w:val="18"/>
              </w:rPr>
            </w:pPr>
            <w:r w:rsidDel="00000000" w:rsidR="00000000" w:rsidRPr="00000000">
              <w:rPr>
                <w:rFonts w:ascii="Arial" w:cs="Arial" w:eastAsia="Arial" w:hAnsi="Arial"/>
                <w:sz w:val="18"/>
                <w:szCs w:val="18"/>
                <w:rtl w:val="0"/>
              </w:rPr>
              <w:t xml:space="preserve">El backend inicia sin errores atribuibles a valores faltantes o inválidos.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130">
            <w:pPr>
              <w:spacing w:after="0" w:line="360" w:lineRule="auto"/>
              <w:rPr>
                <w:sz w:val="18"/>
                <w:szCs w:val="18"/>
              </w:rPr>
            </w:pPr>
            <w:r w:rsidDel="00000000" w:rsidR="00000000" w:rsidRPr="00000000">
              <w:rPr>
                <w:rFonts w:ascii="Arial" w:cs="Arial" w:eastAsia="Arial" w:hAnsi="Arial"/>
                <w:sz w:val="18"/>
                <w:szCs w:val="18"/>
                <w:rtl w:val="0"/>
              </w:rPr>
              <w:t xml:space="preserve">Puerto de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131">
            <w:pPr>
              <w:spacing w:after="0" w:line="360" w:lineRule="auto"/>
              <w:rPr>
                <w:sz w:val="18"/>
                <w:szCs w:val="18"/>
              </w:rPr>
            </w:pPr>
            <w:r w:rsidDel="00000000" w:rsidR="00000000" w:rsidRPr="00000000">
              <w:rPr>
                <w:rFonts w:ascii="Arial" w:cs="Arial" w:eastAsia="Arial" w:hAnsi="Arial"/>
                <w:sz w:val="18"/>
                <w:szCs w:val="18"/>
                <w:rtl w:val="0"/>
              </w:rPr>
              <w:t xml:space="preserve">El puerto 3000 del contenedor se encuentra publicado en el host mediante 3000:3000.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132">
            <w:pPr>
              <w:spacing w:after="0" w:line="360" w:lineRule="auto"/>
              <w:rPr>
                <w:sz w:val="18"/>
                <w:szCs w:val="18"/>
              </w:rPr>
            </w:pPr>
            <w:r w:rsidDel="00000000" w:rsidR="00000000" w:rsidRPr="00000000">
              <w:rPr>
                <w:rFonts w:ascii="Arial" w:cs="Arial" w:eastAsia="Arial" w:hAnsi="Arial"/>
                <w:sz w:val="18"/>
                <w:szCs w:val="18"/>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133">
            <w:pPr>
              <w:spacing w:after="0" w:line="360" w:lineRule="auto"/>
              <w:rPr>
                <w:sz w:val="18"/>
                <w:szCs w:val="18"/>
              </w:rPr>
            </w:pPr>
            <w:r w:rsidDel="00000000" w:rsidR="00000000" w:rsidRPr="00000000">
              <w:rPr>
                <w:rFonts w:ascii="Arial" w:cs="Arial" w:eastAsia="Arial" w:hAnsi="Arial"/>
                <w:sz w:val="18"/>
                <w:szCs w:val="18"/>
                <w:rtl w:val="0"/>
              </w:rPr>
              <w:t xml:space="preserve">Expo inicia y permite abrir CampusLink desde Web o Expo Go.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134">
            <w:pPr>
              <w:spacing w:after="0" w:line="360" w:lineRule="auto"/>
              <w:rPr>
                <w:sz w:val="18"/>
                <w:szCs w:val="18"/>
              </w:rPr>
            </w:pPr>
            <w:r w:rsidDel="00000000" w:rsidR="00000000" w:rsidRPr="00000000">
              <w:rPr>
                <w:rFonts w:ascii="Arial" w:cs="Arial" w:eastAsia="Arial" w:hAnsi="Arial"/>
                <w:sz w:val="18"/>
                <w:szCs w:val="18"/>
                <w:rtl w:val="0"/>
              </w:rPr>
              <w:t xml:space="preserve">Comunicación frontend-backend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135">
            <w:pPr>
              <w:spacing w:after="0" w:line="360" w:lineRule="auto"/>
              <w:rPr>
                <w:sz w:val="18"/>
                <w:szCs w:val="18"/>
              </w:rPr>
            </w:pPr>
            <w:r w:rsidDel="00000000" w:rsidR="00000000" w:rsidRPr="00000000">
              <w:rPr>
                <w:rFonts w:ascii="Arial" w:cs="Arial" w:eastAsia="Arial" w:hAnsi="Arial"/>
                <w:sz w:val="18"/>
                <w:szCs w:val="18"/>
                <w:rtl w:val="0"/>
              </w:rPr>
              <w:t xml:space="preserve">La URL configurada en EXPO_PUBLIC_API_URL permite que el frontend alcance el backend.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136">
            <w:pPr>
              <w:spacing w:after="0" w:line="360" w:lineRule="auto"/>
              <w:rPr>
                <w:sz w:val="18"/>
                <w:szCs w:val="18"/>
              </w:rPr>
            </w:pPr>
            <w:r w:rsidDel="00000000" w:rsidR="00000000" w:rsidRPr="00000000">
              <w:rPr>
                <w:rFonts w:ascii="Arial" w:cs="Arial" w:eastAsia="Arial" w:hAnsi="Arial"/>
                <w:sz w:val="18"/>
                <w:szCs w:val="18"/>
                <w:rtl w:val="0"/>
              </w:rPr>
              <w:t xml:space="preserve">Servicios externos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top"/>
          </w:tcPr>
          <w:p w:rsidR="00000000" w:rsidDel="00000000" w:rsidP="00000000" w:rsidRDefault="00000000" w:rsidRPr="00000000" w14:paraId="00000137">
            <w:pPr>
              <w:spacing w:after="0" w:line="360" w:lineRule="auto"/>
              <w:rPr>
                <w:sz w:val="18"/>
                <w:szCs w:val="18"/>
              </w:rPr>
            </w:pPr>
            <w:r w:rsidDel="00000000" w:rsidR="00000000" w:rsidRPr="00000000">
              <w:rPr>
                <w:rFonts w:ascii="Arial" w:cs="Arial" w:eastAsia="Arial" w:hAnsi="Arial"/>
                <w:sz w:val="18"/>
                <w:szCs w:val="18"/>
                <w:rtl w:val="0"/>
              </w:rPr>
              <w:t xml:space="preserve">Las variables de MongoDB y Supabase corresponden a servicios accesibles por el backend.</w:t>
            </w:r>
            <w:r w:rsidDel="00000000" w:rsidR="00000000" w:rsidRPr="00000000">
              <w:rPr>
                <w:rtl w:val="0"/>
              </w:rPr>
            </w:r>
          </w:p>
        </w:tc>
      </w:tr>
    </w:tbl>
    <w:p w:rsidR="00000000" w:rsidDel="00000000" w:rsidP="00000000" w:rsidRDefault="00000000" w:rsidRPr="00000000" w14:paraId="00000138">
      <w:pPr>
        <w:spacing w:after="0" w:line="360" w:lineRule="auto"/>
        <w:rPr/>
      </w:pPr>
      <w:r w:rsidDel="00000000" w:rsidR="00000000" w:rsidRPr="00000000">
        <w:rPr>
          <w:rtl w:val="0"/>
        </w:rPr>
      </w:r>
    </w:p>
    <w:p w:rsidR="00000000" w:rsidDel="00000000" w:rsidP="00000000" w:rsidRDefault="00000000" w:rsidRPr="00000000" w14:paraId="00000139">
      <w:pPr>
        <w:spacing w:after="120" w:line="360" w:lineRule="auto"/>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La verificación funcional completa dependerá de los módulos implementados en cada sprint; este manual se limita a comprobar que el entorno de despliegue descrito queda disponible para ejecución y pruebas.</w:t>
      </w:r>
    </w:p>
    <w:p w:rsidR="00000000" w:rsidDel="00000000" w:rsidP="00000000" w:rsidRDefault="00000000" w:rsidRPr="00000000" w14:paraId="0000013A">
      <w:pPr>
        <w:spacing w:after="120" w:line="360" w:lineRule="auto"/>
        <w:jc w:val="both"/>
        <w:rPr/>
      </w:pPr>
      <w:r w:rsidDel="00000000" w:rsidR="00000000" w:rsidRPr="00000000">
        <w:rPr>
          <w:rtl w:val="0"/>
        </w:rPr>
      </w:r>
    </w:p>
    <w:p w:rsidR="00000000" w:rsidDel="00000000" w:rsidP="00000000" w:rsidRDefault="00000000" w:rsidRPr="00000000" w14:paraId="0000013B">
      <w:pPr>
        <w:spacing w:after="120" w:line="360" w:lineRule="auto"/>
        <w:jc w:val="both"/>
        <w:rPr/>
      </w:pPr>
      <w:r w:rsidDel="00000000" w:rsidR="00000000" w:rsidRPr="00000000">
        <w:rPr>
          <w:rtl w:val="0"/>
        </w:rPr>
      </w:r>
    </w:p>
    <w:p w:rsidR="00000000" w:rsidDel="00000000" w:rsidP="00000000" w:rsidRDefault="00000000" w:rsidRPr="00000000" w14:paraId="0000013C">
      <w:pPr>
        <w:spacing w:after="120" w:line="360" w:lineRule="auto"/>
        <w:jc w:val="both"/>
        <w:rPr/>
      </w:pPr>
      <w:r w:rsidDel="00000000" w:rsidR="00000000" w:rsidRPr="00000000">
        <w:rPr>
          <w:rtl w:val="0"/>
        </w:rPr>
      </w:r>
    </w:p>
    <w:p w:rsidR="00000000" w:rsidDel="00000000" w:rsidP="00000000" w:rsidRDefault="00000000" w:rsidRPr="00000000" w14:paraId="0000013D">
      <w:pPr>
        <w:spacing w:after="120" w:line="360" w:lineRule="auto"/>
        <w:jc w:val="both"/>
        <w:rPr/>
      </w:pPr>
      <w:r w:rsidDel="00000000" w:rsidR="00000000" w:rsidRPr="00000000">
        <w:rPr>
          <w:rtl w:val="0"/>
        </w:rPr>
      </w:r>
    </w:p>
    <w:p w:rsidR="00000000" w:rsidDel="00000000" w:rsidP="00000000" w:rsidRDefault="00000000" w:rsidRPr="00000000" w14:paraId="0000013E">
      <w:pPr>
        <w:spacing w:after="120" w:line="360" w:lineRule="auto"/>
        <w:jc w:val="both"/>
        <w:rPr/>
      </w:pPr>
      <w:r w:rsidDel="00000000" w:rsidR="00000000" w:rsidRPr="00000000">
        <w:rPr>
          <w:rtl w:val="0"/>
        </w:rPr>
      </w:r>
    </w:p>
    <w:p w:rsidR="00000000" w:rsidDel="00000000" w:rsidP="00000000" w:rsidRDefault="00000000" w:rsidRPr="00000000" w14:paraId="0000013F">
      <w:pPr>
        <w:spacing w:after="120" w:line="360" w:lineRule="auto"/>
        <w:jc w:val="both"/>
        <w:rPr/>
      </w:pPr>
      <w:r w:rsidDel="00000000" w:rsidR="00000000" w:rsidRPr="00000000">
        <w:rPr>
          <w:rtl w:val="0"/>
        </w:rPr>
      </w:r>
    </w:p>
    <w:p w:rsidR="00000000" w:rsidDel="00000000" w:rsidP="00000000" w:rsidRDefault="00000000" w:rsidRPr="00000000" w14:paraId="00000140">
      <w:pPr>
        <w:pStyle w:val="Heading3"/>
        <w:keepNext w:val="1"/>
        <w:spacing w:after="80" w:before="200" w:line="360" w:lineRule="auto"/>
        <w:rPr>
          <w:sz w:val="26"/>
          <w:szCs w:val="26"/>
        </w:rPr>
      </w:pPr>
      <w:r w:rsidDel="00000000" w:rsidR="00000000" w:rsidRPr="00000000">
        <w:rPr>
          <w:rFonts w:ascii="Arial" w:cs="Arial" w:eastAsia="Arial" w:hAnsi="Arial"/>
          <w:b w:val="1"/>
          <w:bCs w:val="1"/>
          <w:sz w:val="26"/>
          <w:szCs w:val="26"/>
          <w:rtl w:val="0"/>
        </w:rPr>
        <w:t xml:space="preserve">10. Operación y detención del entorno</w:t>
      </w:r>
      <w:r w:rsidDel="00000000" w:rsidR="00000000" w:rsidRPr="00000000">
        <w:rPr>
          <w:rtl w:val="0"/>
        </w:rPr>
      </w:r>
    </w:p>
    <w:p w:rsidR="00000000" w:rsidDel="00000000" w:rsidP="00000000" w:rsidRDefault="00000000" w:rsidRPr="00000000" w14:paraId="00000141">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Durante el trabajo local, los comandos principales quedan resumidos de la siguiente forma:</w:t>
      </w:r>
      <w:r w:rsidDel="00000000" w:rsidR="00000000" w:rsidRPr="00000000">
        <w:rPr>
          <w:rtl w:val="0"/>
        </w:rPr>
      </w:r>
    </w:p>
    <w:p w:rsidR="00000000" w:rsidDel="00000000" w:rsidP="00000000" w:rsidRDefault="00000000" w:rsidRPr="00000000" w14:paraId="00000142">
      <w:pPr>
        <w:spacing w:after="0" w:line="360" w:lineRule="auto"/>
        <w:rPr/>
      </w:pPr>
      <w:r w:rsidDel="00000000" w:rsidR="00000000" w:rsidRPr="00000000">
        <w:rPr>
          <w:rtl w:val="0"/>
        </w:rPr>
        <w:t xml:space="preserve"># Levantar/reconstruir backend</w:t>
      </w:r>
    </w:p>
    <w:p w:rsidR="00000000" w:rsidDel="00000000" w:rsidP="00000000" w:rsidRDefault="00000000" w:rsidRPr="00000000" w14:paraId="00000143">
      <w:pPr>
        <w:spacing w:after="0" w:line="360" w:lineRule="auto"/>
        <w:rPr/>
      </w:pPr>
      <w:r w:rsidDel="00000000" w:rsidR="00000000" w:rsidRPr="00000000">
        <w:rPr>
          <w:rtl w:val="0"/>
        </w:rPr>
        <w:t xml:space="preserve">docker compose up -d --build</w:t>
      </w:r>
    </w:p>
    <w:p w:rsidR="00000000" w:rsidDel="00000000" w:rsidP="00000000" w:rsidRDefault="00000000" w:rsidRPr="00000000" w14:paraId="00000144">
      <w:pPr>
        <w:spacing w:after="0" w:line="360" w:lineRule="auto"/>
        <w:rPr/>
      </w:pPr>
      <w:r w:rsidDel="00000000" w:rsidR="00000000" w:rsidRPr="00000000">
        <w:rPr>
          <w:rtl w:val="0"/>
        </w:rPr>
      </w:r>
    </w:p>
    <w:p w:rsidR="00000000" w:rsidDel="00000000" w:rsidP="00000000" w:rsidRDefault="00000000" w:rsidRPr="00000000" w14:paraId="00000145">
      <w:pPr>
        <w:spacing w:after="0" w:line="360" w:lineRule="auto"/>
        <w:rPr/>
      </w:pPr>
      <w:r w:rsidDel="00000000" w:rsidR="00000000" w:rsidRPr="00000000">
        <w:rPr>
          <w:rtl w:val="0"/>
        </w:rPr>
        <w:t xml:space="preserve"># Verificar contenedores</w:t>
      </w:r>
    </w:p>
    <w:p w:rsidR="00000000" w:rsidDel="00000000" w:rsidP="00000000" w:rsidRDefault="00000000" w:rsidRPr="00000000" w14:paraId="00000146">
      <w:pPr>
        <w:spacing w:after="0" w:line="360" w:lineRule="auto"/>
        <w:rPr/>
      </w:pPr>
      <w:r w:rsidDel="00000000" w:rsidR="00000000" w:rsidRPr="00000000">
        <w:rPr>
          <w:rtl w:val="0"/>
        </w:rPr>
        <w:t xml:space="preserve">docker compose ps</w:t>
      </w:r>
    </w:p>
    <w:p w:rsidR="00000000" w:rsidDel="00000000" w:rsidP="00000000" w:rsidRDefault="00000000" w:rsidRPr="00000000" w14:paraId="00000147">
      <w:pPr>
        <w:spacing w:after="0" w:line="360" w:lineRule="auto"/>
        <w:rPr/>
      </w:pPr>
      <w:r w:rsidDel="00000000" w:rsidR="00000000" w:rsidRPr="00000000">
        <w:rPr>
          <w:rtl w:val="0"/>
        </w:rPr>
      </w:r>
    </w:p>
    <w:p w:rsidR="00000000" w:rsidDel="00000000" w:rsidP="00000000" w:rsidRDefault="00000000" w:rsidRPr="00000000" w14:paraId="00000148">
      <w:pPr>
        <w:spacing w:after="0" w:line="360" w:lineRule="auto"/>
        <w:rPr/>
      </w:pPr>
      <w:r w:rsidDel="00000000" w:rsidR="00000000" w:rsidRPr="00000000">
        <w:rPr>
          <w:rtl w:val="0"/>
        </w:rPr>
        <w:t xml:space="preserve"># Levantar frontend</w:t>
      </w:r>
    </w:p>
    <w:p w:rsidR="00000000" w:rsidDel="00000000" w:rsidP="00000000" w:rsidRDefault="00000000" w:rsidRPr="00000000" w14:paraId="00000149">
      <w:pPr>
        <w:spacing w:after="0" w:line="360" w:lineRule="auto"/>
        <w:rPr/>
      </w:pPr>
      <w:r w:rsidDel="00000000" w:rsidR="00000000" w:rsidRPr="00000000">
        <w:rPr>
          <w:rtl w:val="0"/>
        </w:rPr>
        <w:t xml:space="preserve">npx expo start -c</w:t>
      </w:r>
    </w:p>
    <w:p w:rsidR="00000000" w:rsidDel="00000000" w:rsidP="00000000" w:rsidRDefault="00000000" w:rsidRPr="00000000" w14:paraId="0000014A">
      <w:pPr>
        <w:spacing w:after="0" w:line="360" w:lineRule="auto"/>
        <w:rPr/>
      </w:pPr>
      <w:r w:rsidDel="00000000" w:rsidR="00000000" w:rsidRPr="00000000">
        <w:rPr>
          <w:rtl w:val="0"/>
        </w:rPr>
      </w:r>
    </w:p>
    <w:p w:rsidR="00000000" w:rsidDel="00000000" w:rsidP="00000000" w:rsidRDefault="00000000" w:rsidRPr="00000000" w14:paraId="0000014B">
      <w:pPr>
        <w:spacing w:after="0" w:line="360" w:lineRule="auto"/>
        <w:rPr/>
      </w:pPr>
      <w:r w:rsidDel="00000000" w:rsidR="00000000" w:rsidRPr="00000000">
        <w:rPr>
          <w:rtl w:val="0"/>
        </w:rPr>
        <w:t xml:space="preserve"># Detener backend</w:t>
      </w:r>
    </w:p>
    <w:p w:rsidR="00000000" w:rsidDel="00000000" w:rsidP="00000000" w:rsidRDefault="00000000" w:rsidRPr="00000000" w14:paraId="0000014C">
      <w:pPr>
        <w:spacing w:after="0" w:line="360" w:lineRule="auto"/>
        <w:rPr/>
      </w:pPr>
      <w:r w:rsidDel="00000000" w:rsidR="00000000" w:rsidRPr="00000000">
        <w:rPr>
          <w:rtl w:val="0"/>
        </w:rPr>
        <w:t xml:space="preserve">docker compose down</w:t>
      </w:r>
    </w:p>
    <w:p w:rsidR="00000000" w:rsidDel="00000000" w:rsidP="00000000" w:rsidRDefault="00000000" w:rsidRPr="00000000" w14:paraId="0000014D">
      <w:pPr>
        <w:spacing w:after="0" w:line="360" w:lineRule="auto"/>
        <w:rPr/>
      </w:pPr>
      <w:r w:rsidDel="00000000" w:rsidR="00000000" w:rsidRPr="00000000">
        <w:rPr>
          <w:rtl w:val="0"/>
        </w:rPr>
      </w:r>
    </w:p>
    <w:p w:rsidR="00000000" w:rsidDel="00000000" w:rsidP="00000000" w:rsidRDefault="00000000" w:rsidRPr="00000000" w14:paraId="0000014E">
      <w:pPr>
        <w:spacing w:after="0" w:line="360" w:lineRule="auto"/>
        <w:rPr/>
      </w:pPr>
      <w:r w:rsidDel="00000000" w:rsidR="00000000" w:rsidRPr="00000000">
        <w:rPr>
          <w:rtl w:val="0"/>
        </w:rPr>
        <w:t xml:space="preserve"># Detener Expo</w:t>
      </w:r>
    </w:p>
    <w:p w:rsidR="00000000" w:rsidDel="00000000" w:rsidP="00000000" w:rsidRDefault="00000000" w:rsidRPr="00000000" w14:paraId="0000014F">
      <w:pPr>
        <w:spacing w:after="0" w:line="360" w:lineRule="auto"/>
        <w:rPr/>
      </w:pPr>
      <w:r w:rsidDel="00000000" w:rsidR="00000000" w:rsidRPr="00000000">
        <w:rPr>
          <w:rtl w:val="0"/>
        </w:rPr>
        <w:t xml:space="preserve">Ctrl + C</w:t>
      </w:r>
    </w:p>
    <w:p w:rsidR="00000000" w:rsidDel="00000000" w:rsidP="00000000" w:rsidRDefault="00000000" w:rsidRPr="00000000" w14:paraId="00000150">
      <w:pPr>
        <w:spacing w:after="0" w:line="360" w:lineRule="auto"/>
        <w:rPr/>
      </w:pPr>
      <w:r w:rsidDel="00000000" w:rsidR="00000000" w:rsidRPr="00000000">
        <w:rPr>
          <w:rtl w:val="0"/>
        </w:rPr>
      </w:r>
    </w:p>
    <w:p w:rsidR="00000000" w:rsidDel="00000000" w:rsidP="00000000" w:rsidRDefault="00000000" w:rsidRPr="00000000" w14:paraId="00000151">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docker compose down debe ejecutarse desde la carpeta que contiene el archivo Docker Compose. Para finalizar Expo se utiliza Ctrl + C en la terminal en la que se encuentra ejecutándose el proceso.</w:t>
      </w:r>
      <w:r w:rsidDel="00000000" w:rsidR="00000000" w:rsidRPr="00000000">
        <w:rPr>
          <w:rtl w:val="0"/>
        </w:rPr>
      </w:r>
    </w:p>
    <w:p w:rsidR="00000000" w:rsidDel="00000000" w:rsidP="00000000" w:rsidRDefault="00000000" w:rsidRPr="00000000" w14:paraId="00000152">
      <w:pPr>
        <w:pStyle w:val="Heading3"/>
        <w:keepNext w:val="1"/>
        <w:spacing w:after="80" w:before="200" w:line="360" w:lineRule="auto"/>
        <w:rPr>
          <w:sz w:val="26"/>
          <w:szCs w:val="26"/>
        </w:rPr>
      </w:pPr>
      <w:r w:rsidDel="00000000" w:rsidR="00000000" w:rsidRPr="00000000">
        <w:rPr>
          <w:rFonts w:ascii="Arial" w:cs="Arial" w:eastAsia="Arial" w:hAnsi="Arial"/>
          <w:b w:val="1"/>
          <w:bCs w:val="1"/>
          <w:sz w:val="26"/>
          <w:szCs w:val="26"/>
          <w:rtl w:val="0"/>
        </w:rPr>
        <w:t xml:space="preserve">11. Consideraciones y limitaciones del estado actual</w:t>
      </w:r>
      <w:r w:rsidDel="00000000" w:rsidR="00000000" w:rsidRPr="00000000">
        <w:rPr>
          <w:rtl w:val="0"/>
        </w:rPr>
      </w:r>
    </w:p>
    <w:p w:rsidR="00000000" w:rsidDel="00000000" w:rsidP="00000000" w:rsidRDefault="00000000" w:rsidRPr="00000000" w14:paraId="00000153">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Las siguientes observaciones describen el alcance real de la configuración disponible al 05/10/2026 y deben considerarse al utilizar este manual:</w:t>
      </w:r>
      <w:r w:rsidDel="00000000" w:rsidR="00000000" w:rsidRPr="00000000">
        <w:rPr>
          <w:rtl w:val="0"/>
        </w:rPr>
      </w:r>
    </w:p>
    <w:p w:rsidR="00000000" w:rsidDel="00000000" w:rsidP="00000000" w:rsidRDefault="00000000" w:rsidRPr="00000000" w14:paraId="00000154">
      <w:pPr>
        <w:spacing w:after="40" w:line="360" w:lineRule="auto"/>
        <w:ind w:left="369" w:hanging="198"/>
        <w:rPr/>
      </w:pPr>
      <w:r w:rsidDel="00000000" w:rsidR="00000000" w:rsidRPr="00000000">
        <w:rPr>
          <w:rFonts w:ascii="Arial" w:cs="Arial" w:eastAsia="Arial" w:hAnsi="Arial"/>
          <w:sz w:val="22"/>
          <w:szCs w:val="22"/>
          <w:rtl w:val="0"/>
        </w:rPr>
        <w:t xml:space="preserve">• El procedimiento documentado está orientado a un entorno local de desarrollo. No se describe todavía un despliegue productivo en infraestructura remota.</w:t>
      </w:r>
      <w:r w:rsidDel="00000000" w:rsidR="00000000" w:rsidRPr="00000000">
        <w:rPr>
          <w:rtl w:val="0"/>
        </w:rPr>
      </w:r>
    </w:p>
    <w:p w:rsidR="00000000" w:rsidDel="00000000" w:rsidP="00000000" w:rsidRDefault="00000000" w:rsidRPr="00000000" w14:paraId="00000155">
      <w:pPr>
        <w:spacing w:after="40" w:line="360" w:lineRule="auto"/>
        <w:ind w:left="369" w:hanging="198"/>
        <w:rPr/>
      </w:pPr>
      <w:r w:rsidDel="00000000" w:rsidR="00000000" w:rsidRPr="00000000">
        <w:rPr>
          <w:rFonts w:ascii="Arial" w:cs="Arial" w:eastAsia="Arial" w:hAnsi="Arial"/>
          <w:sz w:val="22"/>
          <w:szCs w:val="22"/>
          <w:rtl w:val="0"/>
        </w:rPr>
        <w:t xml:space="preserve">• El backend es el único componente contenerizado en el archivo Docker Compose entregado.</w:t>
      </w:r>
      <w:r w:rsidDel="00000000" w:rsidR="00000000" w:rsidRPr="00000000">
        <w:rPr>
          <w:rtl w:val="0"/>
        </w:rPr>
      </w:r>
    </w:p>
    <w:p w:rsidR="00000000" w:rsidDel="00000000" w:rsidP="00000000" w:rsidRDefault="00000000" w:rsidRPr="00000000" w14:paraId="00000156">
      <w:pPr>
        <w:spacing w:after="40" w:line="360" w:lineRule="auto"/>
        <w:ind w:left="369" w:hanging="198"/>
        <w:rPr/>
      </w:pPr>
      <w:r w:rsidDel="00000000" w:rsidR="00000000" w:rsidRPr="00000000">
        <w:rPr>
          <w:rFonts w:ascii="Arial" w:cs="Arial" w:eastAsia="Arial" w:hAnsi="Arial"/>
          <w:sz w:val="22"/>
          <w:szCs w:val="22"/>
          <w:rtl w:val="0"/>
        </w:rPr>
        <w:t xml:space="preserve">• El frontend se ejecuta con Expo fuera de Docker y depende de que EXPO_PUBLIC_API_URL apunte a una dirección accesible del backend.</w:t>
      </w:r>
      <w:r w:rsidDel="00000000" w:rsidR="00000000" w:rsidRPr="00000000">
        <w:rPr>
          <w:rtl w:val="0"/>
        </w:rPr>
      </w:r>
    </w:p>
    <w:p w:rsidR="00000000" w:rsidDel="00000000" w:rsidP="00000000" w:rsidRDefault="00000000" w:rsidRPr="00000000" w14:paraId="00000157">
      <w:pPr>
        <w:spacing w:after="40" w:line="360" w:lineRule="auto"/>
        <w:ind w:left="369" w:hanging="198"/>
        <w:rPr/>
      </w:pPr>
      <w:r w:rsidDel="00000000" w:rsidR="00000000" w:rsidRPr="00000000">
        <w:rPr>
          <w:rFonts w:ascii="Arial" w:cs="Arial" w:eastAsia="Arial" w:hAnsi="Arial"/>
          <w:sz w:val="22"/>
          <w:szCs w:val="22"/>
          <w:rtl w:val="0"/>
        </w:rPr>
        <w:t xml:space="preserve">• MongoDB y Supabase se consumen como servicios externos y requieren valores de conexión válidos en el archivo .env.</w:t>
      </w:r>
      <w:r w:rsidDel="00000000" w:rsidR="00000000" w:rsidRPr="00000000">
        <w:rPr>
          <w:rtl w:val="0"/>
        </w:rPr>
      </w:r>
    </w:p>
    <w:p w:rsidR="00000000" w:rsidDel="00000000" w:rsidP="00000000" w:rsidRDefault="00000000" w:rsidRPr="00000000" w14:paraId="00000158">
      <w:pPr>
        <w:spacing w:after="40" w:line="360" w:lineRule="auto"/>
        <w:ind w:left="369" w:hanging="198"/>
        <w:rPr/>
      </w:pPr>
      <w:r w:rsidDel="00000000" w:rsidR="00000000" w:rsidRPr="00000000">
        <w:rPr>
          <w:rFonts w:ascii="Arial" w:cs="Arial" w:eastAsia="Arial" w:hAnsi="Arial"/>
          <w:sz w:val="22"/>
          <w:szCs w:val="22"/>
          <w:rtl w:val="0"/>
        </w:rPr>
        <w:t xml:space="preserve">• El Dockerfile utiliza Node.js 22 Alpine y un flujo multi-stage; cualquier cambio en versión de Node, scripts de npm, ruta del código o salida de compilación deberá reflejarse en este manual y en el Dockerfile.</w:t>
      </w:r>
      <w:r w:rsidDel="00000000" w:rsidR="00000000" w:rsidRPr="00000000">
        <w:rPr>
          <w:rtl w:val="0"/>
        </w:rPr>
      </w:r>
    </w:p>
    <w:p w:rsidR="00000000" w:rsidDel="00000000" w:rsidP="00000000" w:rsidRDefault="00000000" w:rsidRPr="00000000" w14:paraId="00000159">
      <w:pPr>
        <w:spacing w:after="40" w:line="360" w:lineRule="auto"/>
        <w:ind w:left="369" w:hanging="198"/>
        <w:rPr>
          <w:rFonts w:ascii="Arial" w:cs="Arial" w:eastAsia="Arial" w:hAnsi="Arial"/>
          <w:sz w:val="22"/>
          <w:szCs w:val="22"/>
        </w:rPr>
      </w:pPr>
      <w:r w:rsidDel="00000000" w:rsidR="00000000" w:rsidRPr="00000000">
        <w:rPr>
          <w:rFonts w:ascii="Arial" w:cs="Arial" w:eastAsia="Arial" w:hAnsi="Arial"/>
          <w:sz w:val="22"/>
          <w:szCs w:val="22"/>
          <w:rtl w:val="0"/>
        </w:rPr>
        <w:t xml:space="preserve">• Los identificadores de campus, versión de mapa y estado del mapa forman parte de la configuración actual del backend y pueden cambiar a medida que evolucione la solución.</w:t>
      </w:r>
    </w:p>
    <w:p w:rsidR="00000000" w:rsidDel="00000000" w:rsidP="00000000" w:rsidRDefault="00000000" w:rsidRPr="00000000" w14:paraId="0000015A">
      <w:pPr>
        <w:spacing w:after="40" w:line="360" w:lineRule="auto"/>
        <w:ind w:left="369" w:hanging="198"/>
        <w:rPr/>
      </w:pPr>
      <w:r w:rsidDel="00000000" w:rsidR="00000000" w:rsidRPr="00000000">
        <w:rPr>
          <w:rtl w:val="0"/>
        </w:rPr>
      </w:r>
    </w:p>
    <w:p w:rsidR="00000000" w:rsidDel="00000000" w:rsidP="00000000" w:rsidRDefault="00000000" w:rsidRPr="00000000" w14:paraId="0000015B">
      <w:pPr>
        <w:spacing w:after="40" w:line="360" w:lineRule="auto"/>
        <w:ind w:left="369" w:hanging="198"/>
        <w:rPr/>
      </w:pPr>
      <w:r w:rsidDel="00000000" w:rsidR="00000000" w:rsidRPr="00000000">
        <w:rPr>
          <w:rtl w:val="0"/>
        </w:rPr>
      </w:r>
    </w:p>
    <w:p w:rsidR="00000000" w:rsidDel="00000000" w:rsidP="00000000" w:rsidRDefault="00000000" w:rsidRPr="00000000" w14:paraId="0000015C">
      <w:pPr>
        <w:pStyle w:val="Heading3"/>
        <w:keepNext w:val="1"/>
        <w:spacing w:after="80" w:before="200" w:line="360" w:lineRule="auto"/>
        <w:rPr>
          <w:sz w:val="26"/>
          <w:szCs w:val="26"/>
        </w:rPr>
      </w:pPr>
      <w:r w:rsidDel="00000000" w:rsidR="00000000" w:rsidRPr="00000000">
        <w:rPr>
          <w:rFonts w:ascii="Arial" w:cs="Arial" w:eastAsia="Arial" w:hAnsi="Arial"/>
          <w:b w:val="1"/>
          <w:bCs w:val="1"/>
          <w:sz w:val="26"/>
          <w:szCs w:val="26"/>
          <w:rtl w:val="0"/>
        </w:rPr>
        <w:t xml:space="preserve">12. Fuentes y mantenimiento del manual</w:t>
      </w:r>
      <w:r w:rsidDel="00000000" w:rsidR="00000000" w:rsidRPr="00000000">
        <w:rPr>
          <w:rtl w:val="0"/>
        </w:rPr>
      </w:r>
    </w:p>
    <w:p w:rsidR="00000000" w:rsidDel="00000000" w:rsidP="00000000" w:rsidRDefault="00000000" w:rsidRPr="00000000" w14:paraId="0000015D">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Este Manual técnico de despliegue fue elaborado consolidando y explicando el contenido disponible en los siguientes documentos fuente con fecha de referencia 05/10/2026: Variables de entorno .env, Manual de despliegue.md, Dockerfile(s) y Docker-compose.</w:t>
      </w:r>
      <w:r w:rsidDel="00000000" w:rsidR="00000000" w:rsidRPr="00000000">
        <w:rPr>
          <w:rtl w:val="0"/>
        </w:rPr>
      </w:r>
    </w:p>
    <w:p w:rsidR="00000000" w:rsidDel="00000000" w:rsidP="00000000" w:rsidRDefault="00000000" w:rsidRPr="00000000" w14:paraId="0000015E">
      <w:pPr>
        <w:spacing w:after="120" w:line="360" w:lineRule="auto"/>
        <w:jc w:val="both"/>
        <w:rPr/>
      </w:pPr>
      <w:r w:rsidDel="00000000" w:rsidR="00000000" w:rsidRPr="00000000">
        <w:rPr>
          <w:rFonts w:ascii="Arial" w:cs="Arial" w:eastAsia="Arial" w:hAnsi="Arial"/>
          <w:b w:val="0"/>
          <w:bCs w:val="0"/>
          <w:i w:val="0"/>
          <w:iCs w:val="0"/>
          <w:sz w:val="22"/>
          <w:szCs w:val="22"/>
          <w:rtl w:val="0"/>
        </w:rPr>
        <w:t xml:space="preserve">Cada vez que una de estas fuentes cambie, deberá revisarse la sección correspondiente de este manual. La actualización debe mantener coherencia entre los nombres de variables, puertos, rutas, comandos, versiones de runtime, archivos de construcción y procedimiento operativo realmente utilizado por el proyecto.</w:t>
      </w:r>
      <w:r w:rsidDel="00000000" w:rsidR="00000000" w:rsidRPr="00000000">
        <w:rPr>
          <w:rtl w:val="0"/>
        </w:rPr>
      </w:r>
    </w:p>
    <w:p w:rsidR="00000000" w:rsidDel="00000000" w:rsidP="00000000" w:rsidRDefault="00000000" w:rsidRPr="00000000" w14:paraId="0000015F">
      <w:pPr>
        <w:spacing w:after="120" w:line="360" w:lineRule="auto"/>
        <w:jc w:val="both"/>
        <w:rPr/>
      </w:pPr>
      <w:r w:rsidDel="00000000" w:rsidR="00000000" w:rsidRPr="00000000">
        <w:rPr>
          <w:rFonts w:ascii="Arial" w:cs="Arial" w:eastAsia="Arial" w:hAnsi="Arial"/>
          <w:b w:val="1"/>
          <w:bCs w:val="1"/>
          <w:sz w:val="22"/>
          <w:szCs w:val="22"/>
          <w:rtl w:val="0"/>
        </w:rPr>
        <w:t xml:space="preserve">Declaración de vigencia: </w:t>
      </w:r>
      <w:r w:rsidDel="00000000" w:rsidR="00000000" w:rsidRPr="00000000">
        <w:rPr>
          <w:rFonts w:ascii="Arial" w:cs="Arial" w:eastAsia="Arial" w:hAnsi="Arial"/>
          <w:sz w:val="22"/>
          <w:szCs w:val="22"/>
          <w:rtl w:val="0"/>
        </w:rPr>
        <w:t xml:space="preserve">este documento y sus fuentes representan el estado actual del proyecto a la fecha 05/10/2026 y no constituyen una especificación inmutable. Su contenido puede variar en versiones posteriores conforme se modifique la implementación de CampusLink.</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rFonts w:ascii="Arial" w:cs="Arial" w:eastAsia="Arial" w:hAnsi="Arial"/>
      <w:b w:val="0"/>
      <w:bCs w:val="0"/>
      <w:color w:val="000000"/>
      <w:sz w:val="28"/>
      <w:szCs w:val="28"/>
    </w:rPr>
  </w:style>
  <w:style w:type="paragraph" w:styleId="Heading4">
    <w:name w:val="heading 4"/>
    <w:basedOn w:val="Normal"/>
    <w:next w:val="Normal"/>
    <w:pPr>
      <w:keepNext w:val="1"/>
      <w:keepLines w:val="1"/>
      <w:pageBreakBefore w:val="0"/>
      <w:spacing w:after="80" w:before="280" w:lineRule="auto"/>
    </w:pPr>
    <w:rPr>
      <w:rFonts w:ascii="Arial" w:cs="Arial" w:eastAsia="Arial" w:hAnsi="Arial"/>
      <w:color w:val="000000"/>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2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document/d/1Qmc50Ank0cNu5k4kAO809gXNma9cdtwN/edit?usp=drive_link&amp;ouid=109064211669134452034&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6TkGKzjhqICBs4ghr2Gd53+qsA==">CgMxLjAyDmguc2I4a2M5dTVvdGR4Mg5oLjZxY3RpNjVxb2RxMjIOaC5iaHFycXhpMXJvbDUyDGguZzltamFuM2U0bjgAciExQ0ctNmYtdjJsZ2VQY3BrNlhJaEM5d1M2Wm1ERGZHcWo=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