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1038771694"/>
        <w:tag w:val="goog_rdk_0"/>
      </w:sdtPr>
      <w:sdtContent>
        <w:p w:rsidR="00000000" w:rsidDel="00000000" w:rsidP="00000000" w:rsidRDefault="00000000" w:rsidRPr="00000000" w14:paraId="00000001">
          <w:pPr>
            <w:pStyle w:val="Title"/>
            <w:pBdr>
              <w:top w:color="000000" w:space="0" w:sz="6" w:val="single"/>
              <w:left w:color="000000" w:space="0" w:sz="6" w:val="single"/>
              <w:bottom w:color="000000" w:space="0" w:sz="6" w:val="single"/>
              <w:right w:color="000000" w:space="0" w:sz="6" w:val="single"/>
            </w:pBdr>
            <w:spacing w:after="0" w:before="240" w:line="240" w:lineRule="auto"/>
            <w:ind w:left="360" w:firstLine="0"/>
            <w:jc w:val="center"/>
            <w:rPr>
              <w:rFonts w:ascii="Times New Roman" w:cs="Times New Roman" w:eastAsia="Times New Roman" w:hAnsi="Times New Roman"/>
              <w:b w:val="1"/>
              <w:bCs w:val="1"/>
              <w:sz w:val="36"/>
              <w:szCs w:val="36"/>
            </w:rPr>
          </w:pPr>
          <w:bookmarkStart w:colFirst="0" w:colLast="0" w:name="_heading=h.hz7o12ilxvmw" w:id="0"/>
          <w:bookmarkEnd w:id="0"/>
          <w:r w:rsidDel="00000000" w:rsidR="00000000" w:rsidRPr="00000000">
            <w:rPr>
              <w:rFonts w:ascii="Times New Roman" w:cs="Times New Roman" w:eastAsia="Times New Roman" w:hAnsi="Times New Roman"/>
              <w:b w:val="1"/>
              <w:bCs w:val="1"/>
              <w:sz w:val="36"/>
              <w:szCs w:val="36"/>
              <w:rtl w:val="0"/>
            </w:rPr>
            <w:t xml:space="preserve">DuocUC</w:t>
          </w:r>
        </w:p>
      </w:sdtContent>
    </w:sdt>
    <w:sdt>
      <w:sdtPr>
        <w:id w:val="-3195774"/>
        <w:tag w:val="goog_rdk_1"/>
      </w:sdtPr>
      <w:sdtContent>
        <w:p w:rsidR="00000000" w:rsidDel="00000000" w:rsidP="00000000" w:rsidRDefault="00000000" w:rsidRPr="00000000" w14:paraId="00000002">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smallCaps w:val="1"/>
              <w:sz w:val="32"/>
              <w:szCs w:val="32"/>
            </w:rPr>
          </w:pPr>
          <w:r w:rsidDel="00000000" w:rsidR="00000000" w:rsidRPr="00000000">
            <w:rPr>
              <w:rFonts w:ascii="Times New Roman" w:cs="Times New Roman" w:eastAsia="Times New Roman" w:hAnsi="Times New Roman"/>
              <w:smallCaps w:val="1"/>
              <w:sz w:val="32"/>
              <w:szCs w:val="32"/>
              <w:rtl w:val="0"/>
            </w:rPr>
            <w:t xml:space="preserve">Escuela de Informática y Telecomunicaciones</w:t>
          </w:r>
        </w:p>
      </w:sdtContent>
    </w:sdt>
    <w:p w:rsidR="00000000" w:rsidDel="00000000" w:rsidP="00000000" w:rsidRDefault="00000000" w:rsidRPr="00000000" w14:paraId="00000003">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smallCaps w:val="1"/>
          <w:sz w:val="32"/>
          <w:szCs w:val="32"/>
        </w:rPr>
      </w:pPr>
      <w:bookmarkStart w:colFirst="0" w:colLast="0" w:name="_heading=h.svbcdlqg13ri" w:id="1"/>
      <w:bookmarkEnd w:id="1"/>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1790700</wp:posOffset>
            </wp:positionH>
            <wp:positionV relativeFrom="paragraph">
              <wp:posOffset>386060</wp:posOffset>
            </wp:positionV>
            <wp:extent cx="2151167" cy="699129"/>
            <wp:effectExtent b="0" l="0" r="0" t="0"/>
            <wp:wrapNone/>
            <wp:docPr id="4" name="image1.png"/>
            <a:graphic>
              <a:graphicData uri="http://schemas.openxmlformats.org/drawingml/2006/picture">
                <pic:pic>
                  <pic:nvPicPr>
                    <pic:cNvPr id="0" name="image1.png"/>
                    <pic:cNvPicPr preferRelativeResize="0"/>
                  </pic:nvPicPr>
                  <pic:blipFill>
                    <a:blip r:embed="rId7"/>
                    <a:srcRect b="82231" l="11960" r="69269" t="7951"/>
                    <a:stretch>
                      <a:fillRect/>
                    </a:stretch>
                  </pic:blipFill>
                  <pic:spPr>
                    <a:xfrm>
                      <a:off x="0" y="0"/>
                      <a:ext cx="2151167" cy="699129"/>
                    </a:xfrm>
                    <a:prstGeom prst="rect"/>
                    <a:ln/>
                  </pic:spPr>
                </pic:pic>
              </a:graphicData>
            </a:graphic>
          </wp:anchor>
        </w:drawing>
      </w:r>
    </w:p>
    <w:p w:rsidR="00000000" w:rsidDel="00000000" w:rsidP="00000000" w:rsidRDefault="00000000" w:rsidRPr="00000000" w14:paraId="00000004">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smallCaps w:val="1"/>
          <w:sz w:val="32"/>
          <w:szCs w:val="32"/>
        </w:rPr>
      </w:pPr>
      <w:r w:rsidDel="00000000" w:rsidR="00000000" w:rsidRPr="00000000">
        <w:rPr>
          <w:rtl w:val="0"/>
        </w:rPr>
      </w:r>
    </w:p>
    <w:p w:rsidR="00000000" w:rsidDel="00000000" w:rsidP="00000000" w:rsidRDefault="00000000" w:rsidRPr="00000000" w14:paraId="00000005">
      <w:pPr>
        <w:pStyle w:val="Title"/>
        <w:pBdr>
          <w:top w:color="000000" w:space="0" w:sz="6" w:val="single"/>
          <w:left w:color="000000" w:space="0" w:sz="6" w:val="single"/>
          <w:bottom w:color="000000" w:space="0" w:sz="6" w:val="single"/>
          <w:right w:color="000000" w:space="0" w:sz="6" w:val="single"/>
        </w:pBdr>
        <w:spacing w:after="600" w:before="240" w:line="240" w:lineRule="auto"/>
        <w:ind w:left="360" w:firstLine="0"/>
        <w:jc w:val="center"/>
        <w:rPr>
          <w:rFonts w:ascii="Times New Roman" w:cs="Times New Roman" w:eastAsia="Times New Roman" w:hAnsi="Times New Roman"/>
          <w:b w:val="1"/>
          <w:bCs w:val="1"/>
          <w:smallCaps w:val="1"/>
          <w:sz w:val="44"/>
          <w:szCs w:val="44"/>
        </w:rPr>
      </w:pPr>
      <w:r w:rsidDel="00000000" w:rsidR="00000000" w:rsidRPr="00000000">
        <w:rPr>
          <w:rtl w:val="0"/>
        </w:rPr>
      </w:r>
    </w:p>
    <w:p w:rsidR="00000000" w:rsidDel="00000000" w:rsidP="00000000" w:rsidRDefault="00000000" w:rsidRPr="00000000" w14:paraId="00000006">
      <w:pPr>
        <w:pStyle w:val="Title"/>
        <w:pBdr>
          <w:top w:color="000000" w:space="0" w:sz="6" w:val="single"/>
          <w:left w:color="000000" w:space="0" w:sz="6" w:val="single"/>
          <w:bottom w:color="000000" w:space="0" w:sz="6" w:val="single"/>
          <w:right w:color="000000" w:space="0" w:sz="6" w:val="single"/>
        </w:pBdr>
        <w:spacing w:before="480" w:line="240" w:lineRule="auto"/>
        <w:ind w:left="360"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Sprint Backlog #4</w:t>
      </w:r>
    </w:p>
    <w:p w:rsidR="00000000" w:rsidDel="00000000" w:rsidP="00000000" w:rsidRDefault="00000000" w:rsidRPr="00000000" w14:paraId="00000007">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mallCaps w:val="1"/>
          <w:sz w:val="44"/>
          <w:szCs w:val="44"/>
        </w:rPr>
      </w:pPr>
      <w:r w:rsidDel="00000000" w:rsidR="00000000" w:rsidRPr="00000000">
        <w:rPr>
          <w:rtl w:val="0"/>
        </w:rPr>
      </w:r>
    </w:p>
    <w:sdt>
      <w:sdtPr>
        <w:id w:val="-362735559"/>
        <w:tag w:val="goog_rdk_2"/>
      </w:sdtPr>
      <w:sdtContent>
        <w:p w:rsidR="00000000" w:rsidDel="00000000" w:rsidP="00000000" w:rsidRDefault="00000000" w:rsidRPr="00000000" w14:paraId="00000008">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Carlos Soto, Brian Chávez, Juan Pablo Arriagada</w:t>
          </w:r>
        </w:p>
      </w:sdtContent>
    </w:sdt>
    <w:p w:rsidR="00000000" w:rsidDel="00000000" w:rsidP="00000000" w:rsidRDefault="00000000" w:rsidRPr="00000000" w14:paraId="00000009">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pBdr>
          <w:top w:color="000000" w:space="0" w:sz="6" w:val="single"/>
          <w:left w:color="000000" w:space="0" w:sz="6" w:val="single"/>
          <w:bottom w:color="000000" w:space="0" w:sz="6" w:val="single"/>
          <w:right w:color="000000" w:space="0" w:sz="6" w:val="single"/>
        </w:pBdr>
        <w:spacing w:after="240" w:before="240" w:line="240" w:lineRule="auto"/>
        <w:ind w:left="360" w:firstLine="0"/>
        <w:jc w:val="center"/>
        <w:rPr>
          <w:rFonts w:ascii="Times New Roman" w:cs="Times New Roman" w:eastAsia="Times New Roman" w:hAnsi="Times New Roman"/>
          <w:b w:val="1"/>
          <w:bCs w:val="1"/>
          <w:i w:val="1"/>
          <w:iCs w:val="1"/>
          <w:sz w:val="40"/>
          <w:szCs w:val="40"/>
        </w:rPr>
      </w:pPr>
      <w:r w:rsidDel="00000000" w:rsidR="00000000" w:rsidRPr="00000000">
        <w:rPr>
          <w:rtl w:val="0"/>
        </w:rPr>
      </w:r>
    </w:p>
    <w:sdt>
      <w:sdtPr>
        <w:id w:val="1333235742"/>
        <w:tag w:val="goog_rdk_3"/>
      </w:sdtPr>
      <w:sdtContent>
        <w:p w:rsidR="00000000" w:rsidDel="00000000" w:rsidP="00000000" w:rsidRDefault="00000000" w:rsidRPr="00000000" w14:paraId="0000000C">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Docentes: Jazna Meza, Juan Pablo Mellado</w:t>
          </w:r>
        </w:p>
      </w:sdtContent>
    </w:sdt>
    <w:p w:rsidR="00000000" w:rsidDel="00000000" w:rsidP="00000000" w:rsidRDefault="00000000" w:rsidRPr="00000000" w14:paraId="0000000D">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rPr>
          <w:rFonts w:ascii="Times New Roman" w:cs="Times New Roman" w:eastAsia="Times New Roman" w:hAnsi="Times New Roman"/>
          <w:sz w:val="28"/>
          <w:szCs w:val="28"/>
        </w:rPr>
      </w:pPr>
      <w:r w:rsidDel="00000000" w:rsidR="00000000" w:rsidRPr="00000000">
        <w:rPr>
          <w:rtl w:val="0"/>
        </w:rPr>
      </w:r>
    </w:p>
    <w:sdt>
      <w:sdtPr>
        <w:id w:val="428524155"/>
        <w:tag w:val="goog_rdk_4"/>
      </w:sdtPr>
      <w:sdtContent>
        <w:p w:rsidR="00000000" w:rsidDel="00000000" w:rsidP="00000000" w:rsidRDefault="00000000" w:rsidRPr="00000000" w14:paraId="0000000E">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Fecha de entrega (5 de Octubre, 2026)</w:t>
          </w:r>
        </w:p>
      </w:sdtContent>
    </w:sdt>
    <w:sdt>
      <w:sdtPr>
        <w:id w:val="1473754531"/>
        <w:tag w:val="goog_rdk_5"/>
      </w:sdtPr>
      <w:sdtContent>
        <w:p w:rsidR="00000000" w:rsidDel="00000000" w:rsidP="00000000" w:rsidRDefault="00000000" w:rsidRPr="00000000" w14:paraId="0000000F">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Concepción – Chile</w:t>
          </w:r>
        </w:p>
      </w:sdtContent>
    </w:sdt>
    <w:p w:rsidR="00000000" w:rsidDel="00000000" w:rsidP="00000000" w:rsidRDefault="00000000" w:rsidRPr="00000000" w14:paraId="00000010">
      <w:pPr>
        <w:pStyle w:val="Title"/>
        <w:spacing w:after="160" w:before="240" w:line="259.2000000000001" w:lineRule="auto"/>
        <w:jc w:val="right"/>
        <w:rPr>
          <w:rFonts w:ascii="Times New Roman" w:cs="Times New Roman" w:eastAsia="Times New Roman" w:hAnsi="Times New Roman"/>
          <w:b w:val="1"/>
          <w:bCs w:val="1"/>
          <w:sz w:val="24"/>
          <w:szCs w:val="24"/>
        </w:rPr>
      </w:pPr>
      <w:bookmarkStart w:colFirst="0" w:colLast="0" w:name="_heading=h.7ty196dsqn3t" w:id="2"/>
      <w:bookmarkEnd w:id="2"/>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pStyle w:val="Heading3"/>
        <w:keepNext w:val="0"/>
        <w:keepLines w:val="0"/>
        <w:numPr>
          <w:ilvl w:val="0"/>
          <w:numId w:val="2"/>
        </w:numPr>
        <w:spacing w:before="280" w:line="360" w:lineRule="auto"/>
        <w:ind w:left="720" w:hanging="360"/>
        <w:rPr>
          <w:b w:val="1"/>
          <w:bCs w:val="1"/>
          <w:color w:val="000000"/>
          <w:sz w:val="26"/>
          <w:szCs w:val="26"/>
        </w:rPr>
      </w:pPr>
      <w:bookmarkStart w:colFirst="0" w:colLast="0" w:name="_heading=h.eeygrssews3o" w:id="3"/>
      <w:bookmarkEnd w:id="3"/>
      <w:r w:rsidDel="00000000" w:rsidR="00000000" w:rsidRPr="00000000">
        <w:rPr>
          <w:b w:val="1"/>
          <w:bCs w:val="1"/>
          <w:color w:val="000000"/>
          <w:sz w:val="26"/>
          <w:szCs w:val="26"/>
          <w:rtl w:val="0"/>
        </w:rPr>
        <w:t xml:space="preserve">Índice</w:t>
      </w:r>
    </w:p>
    <w:p w:rsidR="00000000" w:rsidDel="00000000" w:rsidP="00000000" w:rsidRDefault="00000000" w:rsidRPr="00000000" w14:paraId="00000019">
      <w:pPr>
        <w:rPr/>
      </w:pPr>
      <w:r w:rsidDel="00000000" w:rsidR="00000000" w:rsidRPr="00000000">
        <w:rPr>
          <w:rtl w:val="0"/>
        </w:rPr>
      </w:r>
    </w:p>
    <w:sdt>
      <w:sdtPr>
        <w:id w:val="-1467311600"/>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eeygrssews3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Índice</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5eynavb4zh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 del Sprint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edswn46e78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Elementos seleccionados para el Sprint</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db9vjgdxmk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Tareas técnicas realizadas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j7kvkbujo5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Registro continuo de seguimiento diario</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xvr5dywd3g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Resultado del sprint</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numPr>
          <w:ilvl w:val="0"/>
          <w:numId w:val="2"/>
        </w:numPr>
        <w:spacing w:line="360" w:lineRule="auto"/>
        <w:ind w:left="720" w:hanging="360"/>
        <w:jc w:val="both"/>
        <w:rPr>
          <w:b w:val="1"/>
          <w:bCs w:val="1"/>
          <w:color w:val="000000"/>
          <w:sz w:val="26"/>
          <w:szCs w:val="26"/>
        </w:rPr>
      </w:pPr>
      <w:bookmarkStart w:colFirst="0" w:colLast="0" w:name="_heading=h.45eynavb4zhw" w:id="4"/>
      <w:bookmarkEnd w:id="4"/>
      <w:r w:rsidDel="00000000" w:rsidR="00000000" w:rsidRPr="00000000">
        <w:rPr>
          <w:b w:val="1"/>
          <w:bCs w:val="1"/>
          <w:color w:val="000000"/>
          <w:sz w:val="26"/>
          <w:szCs w:val="26"/>
          <w:rtl w:val="0"/>
        </w:rPr>
        <w:t xml:space="preserve">Objetivo del Sprint</w:t>
      </w:r>
    </w:p>
    <w:p w:rsidR="00000000" w:rsidDel="00000000" w:rsidP="00000000" w:rsidRDefault="00000000" w:rsidRPr="00000000" w14:paraId="00000047">
      <w:pPr>
        <w:spacing w:after="160" w:line="360" w:lineRule="auto"/>
        <w:ind w:left="720" w:firstLine="0"/>
        <w:jc w:val="both"/>
        <w:rPr/>
      </w:pPr>
      <w:r w:rsidDel="00000000" w:rsidR="00000000" w:rsidRPr="00000000">
        <w:rPr>
          <w:rtl w:val="0"/>
        </w:rPr>
        <w:t xml:space="preserve">Diseñar, documentar y validar durante el Sprint 4 los aspectos no funcionales y de despliegue de CampusLink, consolidando criterios de seguridad, rendimiento, escalabilidad, disponibilidad y portabilidad antes de avanzar hacia una implementación más profunda.</w:t>
      </w:r>
    </w:p>
    <w:p w:rsidR="00000000" w:rsidDel="00000000" w:rsidP="00000000" w:rsidRDefault="00000000" w:rsidRPr="00000000" w14:paraId="00000048">
      <w:pPr>
        <w:spacing w:after="160" w:line="360" w:lineRule="auto"/>
        <w:ind w:left="720" w:firstLine="0"/>
        <w:jc w:val="both"/>
        <w:rPr/>
      </w:pPr>
      <w:r w:rsidDel="00000000" w:rsidR="00000000" w:rsidRPr="00000000">
        <w:rPr>
          <w:rtl w:val="0"/>
        </w:rPr>
        <w:t xml:space="preserve">Durante esta semana el equipo concentró su trabajo en definir controles de autenticación y autorización, aislamiento de datos por campus, auditoría y protección de información; además de establecer objetivos, riesgos y criterios de medición para rendimiento, escalabilidad y disponibilidad. Estas definiciones se mantuvieron alineadas con la arquitectura, los componentes y los flujos documentados durante el Sprint 3. </w:t>
        <w:br w:type="textWrapping"/>
        <w:t xml:space="preserve">Este sprint tiene la particularidad que todos sus documentos y entregables a excepción del DC-05 Documento de diseño están sujetos a modificaciones a futuro, esto es debido a que en el desarrollo del sprint 4 se elaboraron y redactaron los documentos correspondientes al desarrollo del proyecto a la fecha de 05/10/2026, y el contenido de cada uno de estos puede estar sujeto a modificaciones a lo largo del transcurso del tiempo destinado al proyecto, dejando como evidencia el estado de los documentos en su estado preliminar.</w:t>
      </w:r>
    </w:p>
    <w:p w:rsidR="00000000" w:rsidDel="00000000" w:rsidP="00000000" w:rsidRDefault="00000000" w:rsidRPr="00000000" w14:paraId="00000049">
      <w:pPr>
        <w:spacing w:after="160" w:line="360" w:lineRule="auto"/>
        <w:ind w:left="720" w:firstLine="0"/>
        <w:jc w:val="both"/>
        <w:rPr/>
      </w:pPr>
      <w:r w:rsidDel="00000000" w:rsidR="00000000" w:rsidRPr="00000000">
        <w:rPr>
          <w:rtl w:val="0"/>
        </w:rPr>
        <w:t xml:space="preserve">En paralelo, se preparó una base reproducible de ejecución mediante Docker. Se trabajó en Dockerfile(s), Docker Compose, el catálogo de variables de entorno y un archivo .env.example sin secretos reales, junto con una guía de despliegue en Markdown y evidencia de portabilidad entre ambientes compatibles.</w:t>
      </w:r>
    </w:p>
    <w:p w:rsidR="00000000" w:rsidDel="00000000" w:rsidP="00000000" w:rsidRDefault="00000000" w:rsidRPr="00000000" w14:paraId="0000004A">
      <w:pPr>
        <w:spacing w:after="160" w:line="360" w:lineRule="auto"/>
        <w:ind w:left="720" w:firstLine="0"/>
        <w:jc w:val="both"/>
        <w:rPr/>
      </w:pPr>
      <w:r w:rsidDel="00000000" w:rsidR="00000000" w:rsidRPr="00000000">
        <w:rPr>
          <w:rtl w:val="0"/>
        </w:rPr>
        <w:t xml:space="preserve">El sprint también consideró la consolidación del DC-05 - Documento de diseño, integrando arquitectura, modelo de datos, diagramas UML, diseño Docker y especificación de componentes como referencia técnica del proyecto. La documentación se mantiene como una base evolutiva que deberá actualizarse si cambian las funcionalidades, contratos, tecnologías o decisiones de implementación.</w:t>
      </w:r>
    </w:p>
    <w:p w:rsidR="00000000" w:rsidDel="00000000" w:rsidP="00000000" w:rsidRDefault="00000000" w:rsidRPr="00000000" w14:paraId="0000004B">
      <w:pPr>
        <w:spacing w:after="160" w:line="360" w:lineRule="auto"/>
        <w:ind w:left="720" w:firstLine="0"/>
        <w:jc w:val="both"/>
        <w:rPr/>
      </w:pPr>
      <w:r w:rsidDel="00000000" w:rsidR="00000000" w:rsidRPr="00000000">
        <w:rPr>
          <w:rtl w:val="0"/>
        </w:rPr>
        <w:t xml:space="preserve">Además de que teniendo en cuenta el avance del proyecto hasta la fecha el equipó tomó la decisión de elaborar un diseño técnico del proyecto, implementando en él una base para ir desarrollando la idea a través del tiempo.  </w:t>
      </w:r>
    </w:p>
    <w:p w:rsidR="00000000" w:rsidDel="00000000" w:rsidP="00000000" w:rsidRDefault="00000000" w:rsidRPr="00000000" w14:paraId="0000004C">
      <w:pPr>
        <w:spacing w:line="360" w:lineRule="auto"/>
        <w:ind w:left="720" w:firstLine="0"/>
        <w:jc w:val="both"/>
        <w:rPr/>
      </w:pPr>
      <w:r w:rsidDel="00000000" w:rsidR="00000000" w:rsidRPr="00000000">
        <w:rPr>
          <w:rtl w:val="0"/>
        </w:rPr>
      </w:r>
    </w:p>
    <w:p w:rsidR="00000000" w:rsidDel="00000000" w:rsidP="00000000" w:rsidRDefault="00000000" w:rsidRPr="00000000" w14:paraId="0000004D">
      <w:pPr>
        <w:spacing w:line="360" w:lineRule="auto"/>
        <w:ind w:left="720" w:firstLine="0"/>
        <w:jc w:val="both"/>
        <w:rPr/>
      </w:pPr>
      <w:r w:rsidDel="00000000" w:rsidR="00000000" w:rsidRPr="00000000">
        <w:rPr>
          <w:rtl w:val="0"/>
        </w:rPr>
      </w:r>
    </w:p>
    <w:p w:rsidR="00000000" w:rsidDel="00000000" w:rsidP="00000000" w:rsidRDefault="00000000" w:rsidRPr="00000000" w14:paraId="0000004E">
      <w:pPr>
        <w:spacing w:line="360" w:lineRule="auto"/>
        <w:ind w:left="720" w:firstLine="0"/>
        <w:jc w:val="both"/>
        <w:rPr/>
      </w:pPr>
      <w:r w:rsidDel="00000000" w:rsidR="00000000" w:rsidRPr="00000000">
        <w:rPr>
          <w:rtl w:val="0"/>
        </w:rPr>
      </w:r>
    </w:p>
    <w:p w:rsidR="00000000" w:rsidDel="00000000" w:rsidP="00000000" w:rsidRDefault="00000000" w:rsidRPr="00000000" w14:paraId="0000004F">
      <w:pPr>
        <w:spacing w:line="360" w:lineRule="auto"/>
        <w:ind w:left="0" w:firstLine="0"/>
        <w:jc w:val="both"/>
        <w:rPr/>
      </w:pPr>
      <w:r w:rsidDel="00000000" w:rsidR="00000000" w:rsidRPr="00000000">
        <w:rPr>
          <w:rtl w:val="0"/>
        </w:rPr>
      </w:r>
    </w:p>
    <w:p w:rsidR="00000000" w:rsidDel="00000000" w:rsidP="00000000" w:rsidRDefault="00000000" w:rsidRPr="00000000" w14:paraId="00000050">
      <w:pPr>
        <w:pStyle w:val="Heading3"/>
        <w:numPr>
          <w:ilvl w:val="0"/>
          <w:numId w:val="2"/>
        </w:numPr>
        <w:spacing w:before="280" w:line="360" w:lineRule="auto"/>
        <w:ind w:left="720" w:hanging="360"/>
        <w:jc w:val="both"/>
        <w:rPr>
          <w:b w:val="1"/>
          <w:bCs w:val="1"/>
          <w:color w:val="000000"/>
          <w:sz w:val="26"/>
          <w:szCs w:val="26"/>
        </w:rPr>
      </w:pPr>
      <w:bookmarkStart w:colFirst="0" w:colLast="0" w:name="_heading=h.8edswn46e789" w:id="5"/>
      <w:bookmarkEnd w:id="5"/>
      <w:r w:rsidDel="00000000" w:rsidR="00000000" w:rsidRPr="00000000">
        <w:rPr>
          <w:b w:val="1"/>
          <w:bCs w:val="1"/>
          <w:color w:val="000000"/>
          <w:sz w:val="26"/>
          <w:szCs w:val="26"/>
          <w:rtl w:val="0"/>
        </w:rPr>
        <w:t xml:space="preserve">Elementos seleccionados para el Sprint</w:t>
      </w:r>
    </w:p>
    <w:p w:rsidR="00000000" w:rsidDel="00000000" w:rsidP="00000000" w:rsidRDefault="00000000" w:rsidRPr="00000000" w14:paraId="00000051">
      <w:pPr>
        <w:spacing w:line="360" w:lineRule="auto"/>
        <w:ind w:left="720" w:firstLine="0"/>
        <w:jc w:val="both"/>
        <w:rPr/>
      </w:pPr>
      <w:r w:rsidDel="00000000" w:rsidR="00000000" w:rsidRPr="00000000">
        <w:rPr>
          <w:rtl w:val="0"/>
        </w:rPr>
        <w:t xml:space="preserve">Para este sprint se seleccionaron entregables orientados a fortalecer la calidad técnica, la operación y la reproducibilidad de CampusLink. El trabajo reunió el diseño de seguridad, rendimiento, escalabilidad y disponibilidad con la preparación del entorno Docker, su configuración y despliegue. Asimismo, se incorporó el Documento de Diseño como pieza de consolidación de las decisiones técnicas trabajadas hasta el momento.</w:t>
      </w:r>
    </w:p>
    <w:p w:rsidR="00000000" w:rsidDel="00000000" w:rsidP="00000000" w:rsidRDefault="00000000" w:rsidRPr="00000000" w14:paraId="00000052">
      <w:pPr>
        <w:spacing w:line="360" w:lineRule="auto"/>
        <w:ind w:left="720" w:firstLine="0"/>
        <w:jc w:val="both"/>
        <w:rPr/>
      </w:pPr>
      <w:r w:rsidDel="00000000" w:rsidR="00000000" w:rsidRPr="00000000">
        <w:rPr>
          <w:rtl w:val="0"/>
        </w:rPr>
      </w:r>
    </w:p>
    <w:tbl>
      <w:tblPr>
        <w:tblStyle w:val="Table1"/>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75"/>
        <w:gridCol w:w="2445"/>
        <w:gridCol w:w="2925"/>
        <w:gridCol w:w="1035"/>
        <w:gridCol w:w="1470"/>
        <w:tblGridChange w:id="0">
          <w:tblGrid>
            <w:gridCol w:w="975"/>
            <w:gridCol w:w="2445"/>
            <w:gridCol w:w="2925"/>
            <w:gridCol w:w="1035"/>
            <w:gridCol w:w="1470"/>
          </w:tblGrid>
        </w:tblGridChange>
      </w:tblGrid>
      <w:tr>
        <w:trPr>
          <w:cantSplit w:val="1"/>
          <w:tblHeader w:val="1"/>
        </w:trPr>
        <w:tc>
          <w:tcPr>
            <w:vAlign w:val="top"/>
          </w:tcPr>
          <w:p w:rsidR="00000000" w:rsidDel="00000000" w:rsidP="00000000" w:rsidRDefault="00000000" w:rsidRPr="00000000" w14:paraId="00000053">
            <w:pPr>
              <w:spacing w:after="0" w:before="0" w:line="360" w:lineRule="auto"/>
              <w:jc w:val="left"/>
              <w:rPr/>
            </w:pPr>
            <w:r w:rsidDel="00000000" w:rsidR="00000000" w:rsidRPr="00000000">
              <w:rPr>
                <w:b w:val="1"/>
                <w:bCs w:val="1"/>
                <w:rtl w:val="0"/>
              </w:rPr>
              <w:t xml:space="preserve">ID</w:t>
            </w:r>
            <w:r w:rsidDel="00000000" w:rsidR="00000000" w:rsidRPr="00000000">
              <w:rPr>
                <w:rtl w:val="0"/>
              </w:rPr>
            </w:r>
          </w:p>
        </w:tc>
        <w:tc>
          <w:tcPr>
            <w:vAlign w:val="top"/>
          </w:tcPr>
          <w:p w:rsidR="00000000" w:rsidDel="00000000" w:rsidP="00000000" w:rsidRDefault="00000000" w:rsidRPr="00000000" w14:paraId="00000054">
            <w:pPr>
              <w:spacing w:after="0" w:before="0" w:line="360" w:lineRule="auto"/>
              <w:jc w:val="left"/>
              <w:rPr/>
            </w:pPr>
            <w:r w:rsidDel="00000000" w:rsidR="00000000" w:rsidRPr="00000000">
              <w:rPr>
                <w:b w:val="1"/>
                <w:bCs w:val="1"/>
                <w:rtl w:val="0"/>
              </w:rPr>
              <w:t xml:space="preserve">Historia de usuario</w:t>
            </w:r>
            <w:r w:rsidDel="00000000" w:rsidR="00000000" w:rsidRPr="00000000">
              <w:rPr>
                <w:rtl w:val="0"/>
              </w:rPr>
            </w:r>
          </w:p>
        </w:tc>
        <w:tc>
          <w:tcPr>
            <w:vAlign w:val="top"/>
          </w:tcPr>
          <w:p w:rsidR="00000000" w:rsidDel="00000000" w:rsidP="00000000" w:rsidRDefault="00000000" w:rsidRPr="00000000" w14:paraId="00000055">
            <w:pPr>
              <w:spacing w:after="0" w:before="0" w:line="360" w:lineRule="auto"/>
              <w:jc w:val="left"/>
              <w:rPr/>
            </w:pPr>
            <w:r w:rsidDel="00000000" w:rsidR="00000000" w:rsidRPr="00000000">
              <w:rPr>
                <w:b w:val="1"/>
                <w:bCs w:val="1"/>
                <w:rtl w:val="0"/>
              </w:rPr>
              <w:t xml:space="preserve">Descripción</w:t>
            </w:r>
            <w:r w:rsidDel="00000000" w:rsidR="00000000" w:rsidRPr="00000000">
              <w:rPr>
                <w:rtl w:val="0"/>
              </w:rPr>
            </w:r>
          </w:p>
        </w:tc>
        <w:tc>
          <w:tcPr>
            <w:vAlign w:val="top"/>
          </w:tcPr>
          <w:p w:rsidR="00000000" w:rsidDel="00000000" w:rsidP="00000000" w:rsidRDefault="00000000" w:rsidRPr="00000000" w14:paraId="00000056">
            <w:pPr>
              <w:spacing w:after="0" w:before="0" w:line="360" w:lineRule="auto"/>
              <w:jc w:val="left"/>
              <w:rPr/>
            </w:pPr>
            <w:r w:rsidDel="00000000" w:rsidR="00000000" w:rsidRPr="00000000">
              <w:rPr>
                <w:b w:val="1"/>
                <w:bCs w:val="1"/>
                <w:rtl w:val="0"/>
              </w:rPr>
              <w:t xml:space="preserve">Responsable</w:t>
            </w:r>
            <w:r w:rsidDel="00000000" w:rsidR="00000000" w:rsidRPr="00000000">
              <w:rPr>
                <w:rtl w:val="0"/>
              </w:rPr>
            </w:r>
          </w:p>
        </w:tc>
        <w:tc>
          <w:tcPr>
            <w:vAlign w:val="top"/>
          </w:tcPr>
          <w:p w:rsidR="00000000" w:rsidDel="00000000" w:rsidP="00000000" w:rsidRDefault="00000000" w:rsidRPr="00000000" w14:paraId="00000057">
            <w:pPr>
              <w:spacing w:after="0" w:before="0" w:line="360" w:lineRule="auto"/>
              <w:jc w:val="left"/>
              <w:rPr/>
            </w:pPr>
            <w:r w:rsidDel="00000000" w:rsidR="00000000" w:rsidRPr="00000000">
              <w:rPr>
                <w:b w:val="1"/>
                <w:bCs w:val="1"/>
                <w:rtl w:val="0"/>
              </w:rPr>
              <w:t xml:space="preserve">Estado</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8">
            <w:pPr>
              <w:spacing w:line="360" w:lineRule="auto"/>
              <w:jc w:val="left"/>
              <w:rPr/>
            </w:pPr>
            <w:r w:rsidDel="00000000" w:rsidR="00000000" w:rsidRPr="00000000">
              <w:rPr>
                <w:rFonts w:ascii="Arial" w:cs="Arial" w:eastAsia="Arial" w:hAnsi="Arial"/>
                <w:b w:val="0"/>
                <w:bCs w:val="0"/>
                <w:rtl w:val="0"/>
              </w:rPr>
              <w:t xml:space="preserve">DC-03</w:t>
              <w:br w:type="textWrapping"/>
              <w:t xml:space="preserve">DC-04</w:t>
              <w:br w:type="textWrapping"/>
              <w:t xml:space="preserve">DC-07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360" w:lineRule="auto"/>
              <w:jc w:val="left"/>
              <w:rPr/>
            </w:pPr>
            <w:r w:rsidDel="00000000" w:rsidR="00000000" w:rsidRPr="00000000">
              <w:rPr>
                <w:rFonts w:ascii="Arial" w:cs="Arial" w:eastAsia="Arial" w:hAnsi="Arial"/>
                <w:b w:val="0"/>
                <w:bCs w:val="0"/>
                <w:rtl w:val="0"/>
              </w:rPr>
              <w:t xml:space="preserve">Organización del Sprint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360" w:lineRule="auto"/>
              <w:jc w:val="left"/>
              <w:rPr/>
            </w:pPr>
            <w:r w:rsidDel="00000000" w:rsidR="00000000" w:rsidRPr="00000000">
              <w:rPr>
                <w:rFonts w:ascii="Arial" w:cs="Arial" w:eastAsia="Arial" w:hAnsi="Arial"/>
                <w:b w:val="0"/>
                <w:bCs w:val="0"/>
                <w:rtl w:val="0"/>
              </w:rPr>
              <w:t xml:space="preserve">Elaborar Sprint Backlog, Definition of Done y Plan de Pruebas y Evidencias correspondientes al cuarto sprint.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360" w:lineRule="auto"/>
              <w:jc w:val="left"/>
              <w:rPr/>
            </w:pPr>
            <w:r w:rsidDel="00000000" w:rsidR="00000000" w:rsidRPr="00000000">
              <w:rPr>
                <w:rFonts w:ascii="Arial" w:cs="Arial" w:eastAsia="Arial" w:hAnsi="Arial"/>
                <w:b w:val="0"/>
                <w:bCs w:val="0"/>
                <w:rtl w:val="0"/>
              </w:rPr>
              <w:t xml:space="preserve">Carlos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360" w:lineRule="auto"/>
              <w:jc w:val="left"/>
              <w:rPr/>
            </w:pPr>
            <w:r w:rsidDel="00000000" w:rsidR="00000000" w:rsidRPr="00000000">
              <w:rPr>
                <w:rFonts w:ascii="Arial" w:cs="Arial" w:eastAsia="Arial" w:hAnsi="Arial"/>
                <w:b w:val="0"/>
                <w:bCs w:val="0"/>
                <w:rtl w:val="0"/>
              </w:rPr>
              <w:t xml:space="preserve">Completado</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D">
            <w:pPr>
              <w:spacing w:line="360" w:lineRule="auto"/>
              <w:jc w:val="left"/>
              <w:rPr/>
            </w:pPr>
            <w:r w:rsidDel="00000000" w:rsidR="00000000" w:rsidRPr="00000000">
              <w:rPr>
                <w:rFonts w:ascii="Arial" w:cs="Arial" w:eastAsia="Arial" w:hAnsi="Arial"/>
                <w:b w:val="0"/>
                <w:bCs w:val="0"/>
                <w:rtl w:val="0"/>
              </w:rPr>
              <w:t xml:space="preserve">DC-05</w:t>
            </w:r>
            <w:r w:rsidDel="00000000" w:rsidR="00000000" w:rsidRPr="00000000">
              <w:rPr>
                <w:rtl w:val="0"/>
              </w:rPr>
            </w:r>
          </w:p>
        </w:tc>
        <w:tc>
          <w:tcPr>
            <w:vAlign w:val="top"/>
          </w:tcPr>
          <w:p w:rsidR="00000000" w:rsidDel="00000000" w:rsidP="00000000" w:rsidRDefault="00000000" w:rsidRPr="00000000" w14:paraId="0000005E">
            <w:pPr>
              <w:spacing w:line="360" w:lineRule="auto"/>
              <w:jc w:val="left"/>
              <w:rPr/>
            </w:pPr>
            <w:r w:rsidDel="00000000" w:rsidR="00000000" w:rsidRPr="00000000">
              <w:rPr>
                <w:rFonts w:ascii="Arial" w:cs="Arial" w:eastAsia="Arial" w:hAnsi="Arial"/>
                <w:b w:val="0"/>
                <w:bCs w:val="0"/>
                <w:rtl w:val="0"/>
              </w:rPr>
              <w:t xml:space="preserve">Documento de diseño</w:t>
            </w:r>
            <w:r w:rsidDel="00000000" w:rsidR="00000000" w:rsidRPr="00000000">
              <w:rPr>
                <w:rtl w:val="0"/>
              </w:rPr>
            </w:r>
          </w:p>
        </w:tc>
        <w:tc>
          <w:tcPr>
            <w:vAlign w:val="top"/>
          </w:tcPr>
          <w:p w:rsidR="00000000" w:rsidDel="00000000" w:rsidP="00000000" w:rsidRDefault="00000000" w:rsidRPr="00000000" w14:paraId="0000005F">
            <w:pPr>
              <w:spacing w:line="360" w:lineRule="auto"/>
              <w:jc w:val="left"/>
              <w:rPr/>
            </w:pPr>
            <w:r w:rsidDel="00000000" w:rsidR="00000000" w:rsidRPr="00000000">
              <w:rPr>
                <w:rFonts w:ascii="Arial" w:cs="Arial" w:eastAsia="Arial" w:hAnsi="Arial"/>
                <w:b w:val="0"/>
                <w:bCs w:val="0"/>
                <w:rtl w:val="0"/>
              </w:rPr>
              <w:t xml:space="preserve">Consolidar arquitectura, modelo de datos, diagramas UML, diseño Docker y componentes, explicando decisiones de experiencia, dominio, datos y solución técnica.</w:t>
            </w:r>
            <w:r w:rsidDel="00000000" w:rsidR="00000000" w:rsidRPr="00000000">
              <w:rPr>
                <w:rtl w:val="0"/>
              </w:rPr>
            </w:r>
          </w:p>
        </w:tc>
        <w:tc>
          <w:tcPr>
            <w:vAlign w:val="top"/>
          </w:tcPr>
          <w:p w:rsidR="00000000" w:rsidDel="00000000" w:rsidP="00000000" w:rsidRDefault="00000000" w:rsidRPr="00000000" w14:paraId="00000060">
            <w:pPr>
              <w:spacing w:line="360" w:lineRule="auto"/>
              <w:jc w:val="left"/>
              <w:rPr/>
            </w:pPr>
            <w:r w:rsidDel="00000000" w:rsidR="00000000" w:rsidRPr="00000000">
              <w:rPr>
                <w:rFonts w:ascii="Arial" w:cs="Arial" w:eastAsia="Arial" w:hAnsi="Arial"/>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61">
            <w:pPr>
              <w:spacing w:line="360" w:lineRule="auto"/>
              <w:jc w:val="left"/>
              <w:rPr/>
            </w:pPr>
            <w:r w:rsidDel="00000000" w:rsidR="00000000" w:rsidRPr="00000000">
              <w:rPr>
                <w:rFonts w:ascii="Arial" w:cs="Arial" w:eastAsia="Arial" w:hAnsi="Arial"/>
                <w:b w:val="0"/>
                <w:bCs w:val="0"/>
                <w:rtl w:val="0"/>
              </w:rPr>
              <w:t xml:space="preserve">Completado</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2">
            <w:pPr>
              <w:spacing w:line="360" w:lineRule="auto"/>
              <w:jc w:val="left"/>
              <w:rPr>
                <w:rFonts w:ascii="Arial" w:cs="Arial" w:eastAsia="Arial" w:hAnsi="Arial"/>
                <w:b w:val="0"/>
                <w:bCs w:val="0"/>
              </w:rPr>
            </w:pPr>
            <w:r w:rsidDel="00000000" w:rsidR="00000000" w:rsidRPr="00000000">
              <w:rPr>
                <w:rtl w:val="0"/>
              </w:rPr>
              <w:t xml:space="preserve">DC-08</w:t>
            </w:r>
            <w:r w:rsidDel="00000000" w:rsidR="00000000" w:rsidRPr="00000000">
              <w:rPr>
                <w:rtl w:val="0"/>
              </w:rPr>
            </w:r>
          </w:p>
        </w:tc>
        <w:tc>
          <w:tcPr>
            <w:vAlign w:val="top"/>
          </w:tcPr>
          <w:p w:rsidR="00000000" w:rsidDel="00000000" w:rsidP="00000000" w:rsidRDefault="00000000" w:rsidRPr="00000000" w14:paraId="00000063">
            <w:pPr>
              <w:spacing w:line="360" w:lineRule="auto"/>
              <w:jc w:val="left"/>
              <w:rPr>
                <w:rFonts w:ascii="Arial" w:cs="Arial" w:eastAsia="Arial" w:hAnsi="Arial"/>
                <w:b w:val="0"/>
                <w:bCs w:val="0"/>
              </w:rPr>
            </w:pPr>
            <w:r w:rsidDel="00000000" w:rsidR="00000000" w:rsidRPr="00000000">
              <w:rPr>
                <w:rtl w:val="0"/>
              </w:rPr>
              <w:t xml:space="preserve">Manual técnico de despliegue</w:t>
            </w:r>
            <w:r w:rsidDel="00000000" w:rsidR="00000000" w:rsidRPr="00000000">
              <w:rPr>
                <w:rtl w:val="0"/>
              </w:rPr>
            </w:r>
          </w:p>
        </w:tc>
        <w:tc>
          <w:tcPr>
            <w:vAlign w:val="top"/>
          </w:tcPr>
          <w:p w:rsidR="00000000" w:rsidDel="00000000" w:rsidP="00000000" w:rsidRDefault="00000000" w:rsidRPr="00000000" w14:paraId="00000064">
            <w:pPr>
              <w:spacing w:line="360" w:lineRule="auto"/>
              <w:jc w:val="left"/>
              <w:rPr>
                <w:rFonts w:ascii="Arial" w:cs="Arial" w:eastAsia="Arial" w:hAnsi="Arial"/>
                <w:b w:val="0"/>
                <w:bCs w:val="0"/>
              </w:rPr>
            </w:pPr>
            <w:r w:rsidDel="00000000" w:rsidR="00000000" w:rsidRPr="00000000">
              <w:rPr>
                <w:rtl w:val="0"/>
              </w:rPr>
              <w:t xml:space="preserve">Consolidar la reproducibilidad del proyecto en cualquier entorno</w:t>
            </w:r>
            <w:r w:rsidDel="00000000" w:rsidR="00000000" w:rsidRPr="00000000">
              <w:rPr>
                <w:rtl w:val="0"/>
              </w:rPr>
            </w:r>
          </w:p>
        </w:tc>
        <w:tc>
          <w:tcPr>
            <w:vAlign w:val="top"/>
          </w:tcPr>
          <w:p w:rsidR="00000000" w:rsidDel="00000000" w:rsidP="00000000" w:rsidRDefault="00000000" w:rsidRPr="00000000" w14:paraId="00000065">
            <w:pPr>
              <w:spacing w:line="360" w:lineRule="auto"/>
              <w:jc w:val="left"/>
              <w:rPr>
                <w:rFonts w:ascii="Arial" w:cs="Arial" w:eastAsia="Arial" w:hAnsi="Arial"/>
                <w:b w:val="0"/>
                <w:bCs w:val="0"/>
              </w:rPr>
            </w:pPr>
            <w:r w:rsidDel="00000000" w:rsidR="00000000" w:rsidRPr="00000000">
              <w:rPr>
                <w:rtl w:val="0"/>
              </w:rPr>
              <w:t xml:space="preserve">Equipo</w:t>
            </w:r>
            <w:r w:rsidDel="00000000" w:rsidR="00000000" w:rsidRPr="00000000">
              <w:rPr>
                <w:rtl w:val="0"/>
              </w:rPr>
            </w:r>
          </w:p>
        </w:tc>
        <w:tc>
          <w:tcPr>
            <w:vAlign w:val="top"/>
          </w:tcPr>
          <w:p w:rsidR="00000000" w:rsidDel="00000000" w:rsidP="00000000" w:rsidRDefault="00000000" w:rsidRPr="00000000" w14:paraId="00000066">
            <w:pPr>
              <w:spacing w:line="360" w:lineRule="auto"/>
              <w:jc w:val="left"/>
              <w:rPr>
                <w:rFonts w:ascii="Arial" w:cs="Arial" w:eastAsia="Arial" w:hAnsi="Arial"/>
                <w:b w:val="0"/>
                <w:bCs w:val="0"/>
              </w:rPr>
            </w:pPr>
            <w:r w:rsidDel="00000000" w:rsidR="00000000" w:rsidRPr="00000000">
              <w:rPr>
                <w:rtl w:val="0"/>
              </w:rPr>
              <w:t xml:space="preserve">Completado</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7">
            <w:pPr>
              <w:spacing w:line="360" w:lineRule="auto"/>
              <w:jc w:val="left"/>
              <w:rPr/>
            </w:pPr>
            <w:r w:rsidDel="00000000" w:rsidR="00000000" w:rsidRPr="00000000">
              <w:rPr>
                <w:rFonts w:ascii="Arial" w:cs="Arial" w:eastAsia="Arial" w:hAnsi="Arial"/>
                <w:b w:val="0"/>
                <w:bCs w:val="0"/>
                <w:rtl w:val="0"/>
              </w:rPr>
              <w:t xml:space="preserve">DC-19</w:t>
            </w:r>
            <w:r w:rsidDel="00000000" w:rsidR="00000000" w:rsidRPr="00000000">
              <w:rPr>
                <w:rtl w:val="0"/>
              </w:rPr>
            </w:r>
          </w:p>
        </w:tc>
        <w:tc>
          <w:tcPr>
            <w:vAlign w:val="top"/>
          </w:tcPr>
          <w:p w:rsidR="00000000" w:rsidDel="00000000" w:rsidP="00000000" w:rsidRDefault="00000000" w:rsidRPr="00000000" w14:paraId="00000068">
            <w:pPr>
              <w:spacing w:line="360" w:lineRule="auto"/>
              <w:jc w:val="left"/>
              <w:rPr/>
            </w:pPr>
            <w:r w:rsidDel="00000000" w:rsidR="00000000" w:rsidRPr="00000000">
              <w:rPr>
                <w:rFonts w:ascii="Arial" w:cs="Arial" w:eastAsia="Arial" w:hAnsi="Arial"/>
                <w:b w:val="0"/>
                <w:bCs w:val="0"/>
                <w:rtl w:val="0"/>
              </w:rPr>
              <w:t xml:space="preserve">Diseño y controles de seguridad</w:t>
            </w:r>
            <w:r w:rsidDel="00000000" w:rsidR="00000000" w:rsidRPr="00000000">
              <w:rPr>
                <w:rtl w:val="0"/>
              </w:rPr>
            </w:r>
          </w:p>
        </w:tc>
        <w:tc>
          <w:tcPr>
            <w:vAlign w:val="top"/>
          </w:tcPr>
          <w:p w:rsidR="00000000" w:rsidDel="00000000" w:rsidP="00000000" w:rsidRDefault="00000000" w:rsidRPr="00000000" w14:paraId="00000069">
            <w:pPr>
              <w:spacing w:line="360" w:lineRule="auto"/>
              <w:jc w:val="left"/>
              <w:rPr/>
            </w:pPr>
            <w:r w:rsidDel="00000000" w:rsidR="00000000" w:rsidRPr="00000000">
              <w:rPr>
                <w:rFonts w:ascii="Arial" w:cs="Arial" w:eastAsia="Arial" w:hAnsi="Arial"/>
                <w:b w:val="0"/>
                <w:bCs w:val="0"/>
                <w:rtl w:val="0"/>
              </w:rPr>
              <w:t xml:space="preserve">Documentar autenticación, autorización, aislamiento por campus, auditoría y protección de datos.</w:t>
            </w:r>
            <w:r w:rsidDel="00000000" w:rsidR="00000000" w:rsidRPr="00000000">
              <w:rPr>
                <w:rtl w:val="0"/>
              </w:rPr>
            </w:r>
          </w:p>
        </w:tc>
        <w:tc>
          <w:tcPr>
            <w:vAlign w:val="top"/>
          </w:tcPr>
          <w:p w:rsidR="00000000" w:rsidDel="00000000" w:rsidP="00000000" w:rsidRDefault="00000000" w:rsidRPr="00000000" w14:paraId="0000006A">
            <w:pPr>
              <w:spacing w:line="360" w:lineRule="auto"/>
              <w:jc w:val="left"/>
              <w:rPr/>
            </w:pPr>
            <w:r w:rsidDel="00000000" w:rsidR="00000000" w:rsidRPr="00000000">
              <w:rPr>
                <w:rFonts w:ascii="Arial" w:cs="Arial" w:eastAsia="Arial" w:hAnsi="Arial"/>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6B">
            <w:pPr>
              <w:spacing w:line="360" w:lineRule="auto"/>
              <w:jc w:val="left"/>
              <w:rPr/>
            </w:pPr>
            <w:r w:rsidDel="00000000" w:rsidR="00000000" w:rsidRPr="00000000">
              <w:rPr>
                <w:rFonts w:ascii="Arial" w:cs="Arial" w:eastAsia="Arial" w:hAnsi="Arial"/>
                <w:b w:val="0"/>
                <w:bCs w:val="0"/>
                <w:rtl w:val="0"/>
              </w:rPr>
              <w:t xml:space="preserve">Completado</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C">
            <w:pPr>
              <w:spacing w:line="360" w:lineRule="auto"/>
              <w:jc w:val="left"/>
              <w:rPr/>
            </w:pPr>
            <w:r w:rsidDel="00000000" w:rsidR="00000000" w:rsidRPr="00000000">
              <w:rPr>
                <w:rFonts w:ascii="Arial" w:cs="Arial" w:eastAsia="Arial" w:hAnsi="Arial"/>
                <w:b w:val="0"/>
                <w:bCs w:val="0"/>
                <w:rtl w:val="0"/>
              </w:rPr>
              <w:t xml:space="preserve">DC-20</w:t>
            </w:r>
            <w:r w:rsidDel="00000000" w:rsidR="00000000" w:rsidRPr="00000000">
              <w:rPr>
                <w:rtl w:val="0"/>
              </w:rPr>
            </w:r>
          </w:p>
        </w:tc>
        <w:tc>
          <w:tcPr>
            <w:vAlign w:val="top"/>
          </w:tcPr>
          <w:p w:rsidR="00000000" w:rsidDel="00000000" w:rsidP="00000000" w:rsidRDefault="00000000" w:rsidRPr="00000000" w14:paraId="0000006D">
            <w:pPr>
              <w:spacing w:line="360" w:lineRule="auto"/>
              <w:jc w:val="left"/>
              <w:rPr/>
            </w:pPr>
            <w:r w:rsidDel="00000000" w:rsidR="00000000" w:rsidRPr="00000000">
              <w:rPr>
                <w:rFonts w:ascii="Arial" w:cs="Arial" w:eastAsia="Arial" w:hAnsi="Arial"/>
                <w:b w:val="0"/>
                <w:bCs w:val="0"/>
                <w:rtl w:val="0"/>
              </w:rPr>
              <w:t xml:space="preserve">Diseño de rendimiento</w:t>
            </w:r>
            <w:r w:rsidDel="00000000" w:rsidR="00000000" w:rsidRPr="00000000">
              <w:rPr>
                <w:rtl w:val="0"/>
              </w:rPr>
            </w:r>
          </w:p>
        </w:tc>
        <w:tc>
          <w:tcPr>
            <w:vAlign w:val="top"/>
          </w:tcPr>
          <w:p w:rsidR="00000000" w:rsidDel="00000000" w:rsidP="00000000" w:rsidRDefault="00000000" w:rsidRPr="00000000" w14:paraId="0000006E">
            <w:pPr>
              <w:spacing w:line="360" w:lineRule="auto"/>
              <w:jc w:val="left"/>
              <w:rPr/>
            </w:pPr>
            <w:r w:rsidDel="00000000" w:rsidR="00000000" w:rsidRPr="00000000">
              <w:rPr>
                <w:rFonts w:ascii="Arial" w:cs="Arial" w:eastAsia="Arial" w:hAnsi="Arial"/>
                <w:b w:val="0"/>
                <w:bCs w:val="0"/>
                <w:rtl w:val="0"/>
              </w:rPr>
              <w:t xml:space="preserve">Definir objetivos, riesgos, mediciones y optimizaciones de rendimiento.</w:t>
            </w:r>
            <w:r w:rsidDel="00000000" w:rsidR="00000000" w:rsidRPr="00000000">
              <w:rPr>
                <w:rtl w:val="0"/>
              </w:rPr>
            </w:r>
          </w:p>
        </w:tc>
        <w:tc>
          <w:tcPr>
            <w:vAlign w:val="top"/>
          </w:tcPr>
          <w:p w:rsidR="00000000" w:rsidDel="00000000" w:rsidP="00000000" w:rsidRDefault="00000000" w:rsidRPr="00000000" w14:paraId="0000006F">
            <w:pPr>
              <w:spacing w:line="360" w:lineRule="auto"/>
              <w:jc w:val="left"/>
              <w:rPr/>
            </w:pPr>
            <w:r w:rsidDel="00000000" w:rsidR="00000000" w:rsidRPr="00000000">
              <w:rPr>
                <w:rFonts w:ascii="Arial" w:cs="Arial" w:eastAsia="Arial" w:hAnsi="Arial"/>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70">
            <w:pPr>
              <w:spacing w:line="360" w:lineRule="auto"/>
              <w:jc w:val="left"/>
              <w:rPr/>
            </w:pPr>
            <w:r w:rsidDel="00000000" w:rsidR="00000000" w:rsidRPr="00000000">
              <w:rPr>
                <w:rFonts w:ascii="Arial" w:cs="Arial" w:eastAsia="Arial" w:hAnsi="Arial"/>
                <w:b w:val="0"/>
                <w:bCs w:val="0"/>
                <w:rtl w:val="0"/>
              </w:rPr>
              <w:t xml:space="preserve">Completado</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1">
            <w:pPr>
              <w:spacing w:line="360" w:lineRule="auto"/>
              <w:jc w:val="left"/>
              <w:rPr/>
            </w:pPr>
            <w:r w:rsidDel="00000000" w:rsidR="00000000" w:rsidRPr="00000000">
              <w:rPr>
                <w:rFonts w:ascii="Arial" w:cs="Arial" w:eastAsia="Arial" w:hAnsi="Arial"/>
                <w:b w:val="0"/>
                <w:bCs w:val="0"/>
                <w:rtl w:val="0"/>
              </w:rPr>
              <w:t xml:space="preserve">DC-21</w:t>
            </w:r>
            <w:r w:rsidDel="00000000" w:rsidR="00000000" w:rsidRPr="00000000">
              <w:rPr>
                <w:rtl w:val="0"/>
              </w:rPr>
            </w:r>
          </w:p>
        </w:tc>
        <w:tc>
          <w:tcPr>
            <w:vAlign w:val="top"/>
          </w:tcPr>
          <w:p w:rsidR="00000000" w:rsidDel="00000000" w:rsidP="00000000" w:rsidRDefault="00000000" w:rsidRPr="00000000" w14:paraId="00000072">
            <w:pPr>
              <w:spacing w:line="360" w:lineRule="auto"/>
              <w:jc w:val="left"/>
              <w:rPr/>
            </w:pPr>
            <w:r w:rsidDel="00000000" w:rsidR="00000000" w:rsidRPr="00000000">
              <w:rPr>
                <w:rFonts w:ascii="Arial" w:cs="Arial" w:eastAsia="Arial" w:hAnsi="Arial"/>
                <w:b w:val="0"/>
                <w:bCs w:val="0"/>
                <w:rtl w:val="0"/>
              </w:rPr>
              <w:t xml:space="preserve">Diseño de escalabilidad</w:t>
            </w:r>
            <w:r w:rsidDel="00000000" w:rsidR="00000000" w:rsidRPr="00000000">
              <w:rPr>
                <w:rtl w:val="0"/>
              </w:rPr>
            </w:r>
          </w:p>
        </w:tc>
        <w:tc>
          <w:tcPr>
            <w:vAlign w:val="top"/>
          </w:tcPr>
          <w:p w:rsidR="00000000" w:rsidDel="00000000" w:rsidP="00000000" w:rsidRDefault="00000000" w:rsidRPr="00000000" w14:paraId="00000073">
            <w:pPr>
              <w:spacing w:line="360" w:lineRule="auto"/>
              <w:jc w:val="left"/>
              <w:rPr/>
            </w:pPr>
            <w:r w:rsidDel="00000000" w:rsidR="00000000" w:rsidRPr="00000000">
              <w:rPr>
                <w:rFonts w:ascii="Arial" w:cs="Arial" w:eastAsia="Arial" w:hAnsi="Arial"/>
                <w:b w:val="0"/>
                <w:bCs w:val="0"/>
                <w:rtl w:val="0"/>
              </w:rPr>
              <w:t xml:space="preserve">Explicar cómo crecerán servicios, datos, archivos y carga.</w:t>
            </w:r>
            <w:r w:rsidDel="00000000" w:rsidR="00000000" w:rsidRPr="00000000">
              <w:rPr>
                <w:rtl w:val="0"/>
              </w:rPr>
            </w:r>
          </w:p>
        </w:tc>
        <w:tc>
          <w:tcPr>
            <w:vAlign w:val="top"/>
          </w:tcPr>
          <w:p w:rsidR="00000000" w:rsidDel="00000000" w:rsidP="00000000" w:rsidRDefault="00000000" w:rsidRPr="00000000" w14:paraId="00000074">
            <w:pPr>
              <w:spacing w:line="360" w:lineRule="auto"/>
              <w:jc w:val="left"/>
              <w:rPr/>
            </w:pPr>
            <w:r w:rsidDel="00000000" w:rsidR="00000000" w:rsidRPr="00000000">
              <w:rPr>
                <w:rFonts w:ascii="Arial" w:cs="Arial" w:eastAsia="Arial" w:hAnsi="Arial"/>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75">
            <w:pPr>
              <w:spacing w:line="360" w:lineRule="auto"/>
              <w:jc w:val="left"/>
              <w:rPr/>
            </w:pPr>
            <w:r w:rsidDel="00000000" w:rsidR="00000000" w:rsidRPr="00000000">
              <w:rPr>
                <w:rFonts w:ascii="Arial" w:cs="Arial" w:eastAsia="Arial" w:hAnsi="Arial"/>
                <w:b w:val="0"/>
                <w:bCs w:val="0"/>
                <w:rtl w:val="0"/>
              </w:rPr>
              <w:t xml:space="preserve">Completado</w:t>
            </w:r>
            <w:r w:rsidDel="00000000" w:rsidR="00000000" w:rsidRPr="00000000">
              <w:rPr>
                <w:rtl w:val="0"/>
              </w:rPr>
            </w:r>
          </w:p>
        </w:tc>
      </w:tr>
      <w:tr>
        <w:trPr>
          <w:cantSplit w:val="0"/>
          <w:trHeight w:val="1694.6264648437502" w:hRule="atLeast"/>
          <w:tblHeader w:val="0"/>
        </w:trPr>
        <w:tc>
          <w:tcPr>
            <w:vAlign w:val="top"/>
          </w:tcPr>
          <w:p w:rsidR="00000000" w:rsidDel="00000000" w:rsidP="00000000" w:rsidRDefault="00000000" w:rsidRPr="00000000" w14:paraId="00000076">
            <w:pPr>
              <w:spacing w:line="360" w:lineRule="auto"/>
              <w:jc w:val="left"/>
              <w:rPr/>
            </w:pPr>
            <w:r w:rsidDel="00000000" w:rsidR="00000000" w:rsidRPr="00000000">
              <w:rPr>
                <w:rFonts w:ascii="Arial" w:cs="Arial" w:eastAsia="Arial" w:hAnsi="Arial"/>
                <w:b w:val="0"/>
                <w:bCs w:val="0"/>
                <w:rtl w:val="0"/>
              </w:rPr>
              <w:t xml:space="preserve">DC-22</w:t>
            </w:r>
            <w:r w:rsidDel="00000000" w:rsidR="00000000" w:rsidRPr="00000000">
              <w:rPr>
                <w:rtl w:val="0"/>
              </w:rPr>
            </w:r>
          </w:p>
        </w:tc>
        <w:tc>
          <w:tcPr>
            <w:vAlign w:val="top"/>
          </w:tcPr>
          <w:p w:rsidR="00000000" w:rsidDel="00000000" w:rsidP="00000000" w:rsidRDefault="00000000" w:rsidRPr="00000000" w14:paraId="00000077">
            <w:pPr>
              <w:spacing w:line="360" w:lineRule="auto"/>
              <w:jc w:val="left"/>
              <w:rPr/>
            </w:pPr>
            <w:r w:rsidDel="00000000" w:rsidR="00000000" w:rsidRPr="00000000">
              <w:rPr>
                <w:rFonts w:ascii="Arial" w:cs="Arial" w:eastAsia="Arial" w:hAnsi="Arial"/>
                <w:b w:val="0"/>
                <w:bCs w:val="0"/>
                <w:rtl w:val="0"/>
              </w:rPr>
              <w:t xml:space="preserve">Diseño de disponibilidad</w:t>
            </w:r>
            <w:r w:rsidDel="00000000" w:rsidR="00000000" w:rsidRPr="00000000">
              <w:rPr>
                <w:rtl w:val="0"/>
              </w:rPr>
            </w:r>
          </w:p>
        </w:tc>
        <w:tc>
          <w:tcPr>
            <w:vAlign w:val="top"/>
          </w:tcPr>
          <w:p w:rsidR="00000000" w:rsidDel="00000000" w:rsidP="00000000" w:rsidRDefault="00000000" w:rsidRPr="00000000" w14:paraId="00000078">
            <w:pPr>
              <w:spacing w:line="360" w:lineRule="auto"/>
              <w:jc w:val="left"/>
              <w:rPr/>
            </w:pPr>
            <w:r w:rsidDel="00000000" w:rsidR="00000000" w:rsidRPr="00000000">
              <w:rPr>
                <w:rFonts w:ascii="Arial" w:cs="Arial" w:eastAsia="Arial" w:hAnsi="Arial"/>
                <w:b w:val="0"/>
                <w:bCs w:val="0"/>
                <w:rtl w:val="0"/>
              </w:rPr>
              <w:t xml:space="preserve">Documentar dependencias, fallos esperados, recuperación y continuidad.</w:t>
            </w:r>
            <w:r w:rsidDel="00000000" w:rsidR="00000000" w:rsidRPr="00000000">
              <w:rPr>
                <w:rtl w:val="0"/>
              </w:rPr>
            </w:r>
          </w:p>
        </w:tc>
        <w:tc>
          <w:tcPr>
            <w:vAlign w:val="top"/>
          </w:tcPr>
          <w:p w:rsidR="00000000" w:rsidDel="00000000" w:rsidP="00000000" w:rsidRDefault="00000000" w:rsidRPr="00000000" w14:paraId="00000079">
            <w:pPr>
              <w:spacing w:line="360" w:lineRule="auto"/>
              <w:jc w:val="left"/>
              <w:rPr/>
            </w:pPr>
            <w:r w:rsidDel="00000000" w:rsidR="00000000" w:rsidRPr="00000000">
              <w:rPr>
                <w:rFonts w:ascii="Arial" w:cs="Arial" w:eastAsia="Arial" w:hAnsi="Arial"/>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7A">
            <w:pPr>
              <w:spacing w:line="360" w:lineRule="auto"/>
              <w:jc w:val="left"/>
              <w:rPr/>
            </w:pPr>
            <w:r w:rsidDel="00000000" w:rsidR="00000000" w:rsidRPr="00000000">
              <w:rPr>
                <w:rFonts w:ascii="Arial" w:cs="Arial" w:eastAsia="Arial" w:hAnsi="Arial"/>
                <w:b w:val="0"/>
                <w:bCs w:val="0"/>
                <w:rtl w:val="0"/>
              </w:rPr>
              <w:t xml:space="preserve">Completado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B">
            <w:pPr>
              <w:spacing w:line="360" w:lineRule="auto"/>
              <w:jc w:val="left"/>
              <w:rPr/>
            </w:pPr>
            <w:r w:rsidDel="00000000" w:rsidR="00000000" w:rsidRPr="00000000">
              <w:rPr>
                <w:rFonts w:ascii="Arial" w:cs="Arial" w:eastAsia="Arial" w:hAnsi="Arial"/>
                <w:b w:val="0"/>
                <w:bCs w:val="0"/>
                <w:rtl w:val="0"/>
              </w:rPr>
              <w:t xml:space="preserve">DC-23</w:t>
            </w:r>
            <w:r w:rsidDel="00000000" w:rsidR="00000000" w:rsidRPr="00000000">
              <w:rPr>
                <w:rtl w:val="0"/>
              </w:rPr>
            </w:r>
          </w:p>
        </w:tc>
        <w:tc>
          <w:tcPr>
            <w:vAlign w:val="top"/>
          </w:tcPr>
          <w:p w:rsidR="00000000" w:rsidDel="00000000" w:rsidP="00000000" w:rsidRDefault="00000000" w:rsidRPr="00000000" w14:paraId="0000007C">
            <w:pPr>
              <w:spacing w:line="360" w:lineRule="auto"/>
              <w:jc w:val="left"/>
              <w:rPr/>
            </w:pPr>
            <w:r w:rsidDel="00000000" w:rsidR="00000000" w:rsidRPr="00000000">
              <w:rPr>
                <w:rFonts w:ascii="Arial" w:cs="Arial" w:eastAsia="Arial" w:hAnsi="Arial"/>
                <w:b w:val="0"/>
                <w:bCs w:val="0"/>
                <w:rtl w:val="0"/>
              </w:rPr>
              <w:t xml:space="preserve">Evidencia de portabilidad con Docker</w:t>
            </w:r>
            <w:r w:rsidDel="00000000" w:rsidR="00000000" w:rsidRPr="00000000">
              <w:rPr>
                <w:rtl w:val="0"/>
              </w:rPr>
            </w:r>
          </w:p>
        </w:tc>
        <w:tc>
          <w:tcPr>
            <w:vAlign w:val="top"/>
          </w:tcPr>
          <w:p w:rsidR="00000000" w:rsidDel="00000000" w:rsidP="00000000" w:rsidRDefault="00000000" w:rsidRPr="00000000" w14:paraId="0000007D">
            <w:pPr>
              <w:spacing w:line="360" w:lineRule="auto"/>
              <w:jc w:val="left"/>
              <w:rPr/>
            </w:pPr>
            <w:r w:rsidDel="00000000" w:rsidR="00000000" w:rsidRPr="00000000">
              <w:rPr>
                <w:rFonts w:ascii="Arial" w:cs="Arial" w:eastAsia="Arial" w:hAnsi="Arial"/>
                <w:b w:val="0"/>
                <w:bCs w:val="0"/>
                <w:rtl w:val="0"/>
              </w:rPr>
              <w:t xml:space="preserve">Demostrar ejecución consistente en ambientes compatibles.</w:t>
            </w:r>
            <w:r w:rsidDel="00000000" w:rsidR="00000000" w:rsidRPr="00000000">
              <w:rPr>
                <w:rtl w:val="0"/>
              </w:rPr>
            </w:r>
          </w:p>
        </w:tc>
        <w:tc>
          <w:tcPr>
            <w:vAlign w:val="top"/>
          </w:tcPr>
          <w:p w:rsidR="00000000" w:rsidDel="00000000" w:rsidP="00000000" w:rsidRDefault="00000000" w:rsidRPr="00000000" w14:paraId="0000007E">
            <w:pPr>
              <w:spacing w:line="360" w:lineRule="auto"/>
              <w:jc w:val="left"/>
              <w:rPr/>
            </w:pPr>
            <w:r w:rsidDel="00000000" w:rsidR="00000000" w:rsidRPr="00000000">
              <w:rPr>
                <w:rFonts w:ascii="Arial" w:cs="Arial" w:eastAsia="Arial" w:hAnsi="Arial"/>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7F">
            <w:pPr>
              <w:spacing w:line="360" w:lineRule="auto"/>
              <w:jc w:val="left"/>
              <w:rPr/>
            </w:pPr>
            <w:r w:rsidDel="00000000" w:rsidR="00000000" w:rsidRPr="00000000">
              <w:rPr>
                <w:rFonts w:ascii="Arial" w:cs="Arial" w:eastAsia="Arial" w:hAnsi="Arial"/>
                <w:b w:val="0"/>
                <w:bCs w:val="0"/>
                <w:rtl w:val="0"/>
              </w:rPr>
              <w:t xml:space="preserve">Completado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0">
            <w:pPr>
              <w:spacing w:line="360" w:lineRule="auto"/>
              <w:jc w:val="left"/>
              <w:rPr/>
            </w:pPr>
            <w:r w:rsidDel="00000000" w:rsidR="00000000" w:rsidRPr="00000000">
              <w:rPr>
                <w:rFonts w:ascii="Arial" w:cs="Arial" w:eastAsia="Arial" w:hAnsi="Arial"/>
                <w:b w:val="0"/>
                <w:bCs w:val="0"/>
                <w:rtl w:val="0"/>
              </w:rPr>
              <w:t xml:space="preserve">DC-24</w:t>
            </w:r>
            <w:r w:rsidDel="00000000" w:rsidR="00000000" w:rsidRPr="00000000">
              <w:rPr>
                <w:rtl w:val="0"/>
              </w:rPr>
            </w:r>
          </w:p>
        </w:tc>
        <w:tc>
          <w:tcPr>
            <w:vAlign w:val="top"/>
          </w:tcPr>
          <w:p w:rsidR="00000000" w:rsidDel="00000000" w:rsidP="00000000" w:rsidRDefault="00000000" w:rsidRPr="00000000" w14:paraId="00000081">
            <w:pPr>
              <w:spacing w:line="360" w:lineRule="auto"/>
              <w:jc w:val="left"/>
              <w:rPr/>
            </w:pPr>
            <w:r w:rsidDel="00000000" w:rsidR="00000000" w:rsidRPr="00000000">
              <w:rPr>
                <w:rFonts w:ascii="Arial" w:cs="Arial" w:eastAsia="Arial" w:hAnsi="Arial"/>
                <w:b w:val="0"/>
                <w:bCs w:val="0"/>
                <w:rtl w:val="0"/>
              </w:rPr>
              <w:t xml:space="preserve">Dockerfile(s)</w:t>
            </w:r>
            <w:r w:rsidDel="00000000" w:rsidR="00000000" w:rsidRPr="00000000">
              <w:rPr>
                <w:rtl w:val="0"/>
              </w:rPr>
            </w:r>
          </w:p>
        </w:tc>
        <w:tc>
          <w:tcPr>
            <w:vAlign w:val="top"/>
          </w:tcPr>
          <w:p w:rsidR="00000000" w:rsidDel="00000000" w:rsidP="00000000" w:rsidRDefault="00000000" w:rsidRPr="00000000" w14:paraId="00000082">
            <w:pPr>
              <w:spacing w:line="360" w:lineRule="auto"/>
              <w:jc w:val="left"/>
              <w:rPr/>
            </w:pPr>
            <w:r w:rsidDel="00000000" w:rsidR="00000000" w:rsidRPr="00000000">
              <w:rPr>
                <w:rFonts w:ascii="Arial" w:cs="Arial" w:eastAsia="Arial" w:hAnsi="Arial"/>
                <w:b w:val="0"/>
                <w:bCs w:val="0"/>
                <w:rtl w:val="0"/>
              </w:rPr>
              <w:t xml:space="preserve">Construir imágenes reproducibles de los servicios.</w:t>
            </w:r>
            <w:r w:rsidDel="00000000" w:rsidR="00000000" w:rsidRPr="00000000">
              <w:rPr>
                <w:rtl w:val="0"/>
              </w:rPr>
            </w:r>
          </w:p>
        </w:tc>
        <w:tc>
          <w:tcPr>
            <w:vAlign w:val="top"/>
          </w:tcPr>
          <w:p w:rsidR="00000000" w:rsidDel="00000000" w:rsidP="00000000" w:rsidRDefault="00000000" w:rsidRPr="00000000" w14:paraId="00000083">
            <w:pPr>
              <w:spacing w:line="360" w:lineRule="auto"/>
              <w:jc w:val="left"/>
              <w:rPr/>
            </w:pPr>
            <w:r w:rsidDel="00000000" w:rsidR="00000000" w:rsidRPr="00000000">
              <w:rPr>
                <w:rFonts w:ascii="Arial" w:cs="Arial" w:eastAsia="Arial" w:hAnsi="Arial"/>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84">
            <w:pPr>
              <w:spacing w:line="360" w:lineRule="auto"/>
              <w:jc w:val="left"/>
              <w:rPr/>
            </w:pPr>
            <w:r w:rsidDel="00000000" w:rsidR="00000000" w:rsidRPr="00000000">
              <w:rPr>
                <w:rFonts w:ascii="Arial" w:cs="Arial" w:eastAsia="Arial" w:hAnsi="Arial"/>
                <w:b w:val="0"/>
                <w:bCs w:val="0"/>
                <w:rtl w:val="0"/>
              </w:rPr>
              <w:t xml:space="preserve">Completado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spacing w:line="360" w:lineRule="auto"/>
              <w:jc w:val="left"/>
              <w:rPr/>
            </w:pPr>
            <w:r w:rsidDel="00000000" w:rsidR="00000000" w:rsidRPr="00000000">
              <w:rPr>
                <w:rFonts w:ascii="Arial" w:cs="Arial" w:eastAsia="Arial" w:hAnsi="Arial"/>
                <w:b w:val="0"/>
                <w:bCs w:val="0"/>
                <w:rtl w:val="0"/>
              </w:rPr>
              <w:t xml:space="preserve">DC-25</w:t>
            </w:r>
            <w:r w:rsidDel="00000000" w:rsidR="00000000" w:rsidRPr="00000000">
              <w:rPr>
                <w:rtl w:val="0"/>
              </w:rPr>
            </w:r>
          </w:p>
        </w:tc>
        <w:tc>
          <w:tcPr>
            <w:vAlign w:val="top"/>
          </w:tcPr>
          <w:p w:rsidR="00000000" w:rsidDel="00000000" w:rsidP="00000000" w:rsidRDefault="00000000" w:rsidRPr="00000000" w14:paraId="00000086">
            <w:pPr>
              <w:spacing w:line="360" w:lineRule="auto"/>
              <w:jc w:val="left"/>
              <w:rPr/>
            </w:pPr>
            <w:r w:rsidDel="00000000" w:rsidR="00000000" w:rsidRPr="00000000">
              <w:rPr>
                <w:rFonts w:ascii="Arial" w:cs="Arial" w:eastAsia="Arial" w:hAnsi="Arial"/>
                <w:b w:val="0"/>
                <w:bCs w:val="0"/>
                <w:rtl w:val="0"/>
              </w:rPr>
              <w:t xml:space="preserve">Docker Compose</w:t>
            </w:r>
            <w:r w:rsidDel="00000000" w:rsidR="00000000" w:rsidRPr="00000000">
              <w:rPr>
                <w:rtl w:val="0"/>
              </w:rPr>
            </w:r>
          </w:p>
        </w:tc>
        <w:tc>
          <w:tcPr>
            <w:vAlign w:val="top"/>
          </w:tcPr>
          <w:p w:rsidR="00000000" w:rsidDel="00000000" w:rsidP="00000000" w:rsidRDefault="00000000" w:rsidRPr="00000000" w14:paraId="00000087">
            <w:pPr>
              <w:spacing w:line="360" w:lineRule="auto"/>
              <w:jc w:val="left"/>
              <w:rPr/>
            </w:pPr>
            <w:r w:rsidDel="00000000" w:rsidR="00000000" w:rsidRPr="00000000">
              <w:rPr>
                <w:rFonts w:ascii="Arial" w:cs="Arial" w:eastAsia="Arial" w:hAnsi="Arial"/>
                <w:b w:val="0"/>
                <w:bCs w:val="0"/>
                <w:rtl w:val="0"/>
              </w:rPr>
              <w:t xml:space="preserve">Levantar localmente los servicios y dependencias requeridos.</w:t>
            </w:r>
            <w:r w:rsidDel="00000000" w:rsidR="00000000" w:rsidRPr="00000000">
              <w:rPr>
                <w:rtl w:val="0"/>
              </w:rPr>
            </w:r>
          </w:p>
        </w:tc>
        <w:tc>
          <w:tcPr>
            <w:vAlign w:val="top"/>
          </w:tcPr>
          <w:p w:rsidR="00000000" w:rsidDel="00000000" w:rsidP="00000000" w:rsidRDefault="00000000" w:rsidRPr="00000000" w14:paraId="00000088">
            <w:pPr>
              <w:spacing w:line="360" w:lineRule="auto"/>
              <w:jc w:val="left"/>
              <w:rPr/>
            </w:pPr>
            <w:r w:rsidDel="00000000" w:rsidR="00000000" w:rsidRPr="00000000">
              <w:rPr>
                <w:rFonts w:ascii="Arial" w:cs="Arial" w:eastAsia="Arial" w:hAnsi="Arial"/>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89">
            <w:pPr>
              <w:spacing w:line="360" w:lineRule="auto"/>
              <w:jc w:val="left"/>
              <w:rPr/>
            </w:pPr>
            <w:r w:rsidDel="00000000" w:rsidR="00000000" w:rsidRPr="00000000">
              <w:rPr>
                <w:rFonts w:ascii="Arial" w:cs="Arial" w:eastAsia="Arial" w:hAnsi="Arial"/>
                <w:b w:val="0"/>
                <w:bCs w:val="0"/>
                <w:rtl w:val="0"/>
              </w:rPr>
              <w:t xml:space="preserve">Completado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spacing w:line="360" w:lineRule="auto"/>
              <w:jc w:val="left"/>
              <w:rPr/>
            </w:pPr>
            <w:r w:rsidDel="00000000" w:rsidR="00000000" w:rsidRPr="00000000">
              <w:rPr>
                <w:rFonts w:ascii="Arial" w:cs="Arial" w:eastAsia="Arial" w:hAnsi="Arial"/>
                <w:b w:val="0"/>
                <w:bCs w:val="0"/>
                <w:rtl w:val="0"/>
              </w:rPr>
              <w:t xml:space="preserve">DC-26</w:t>
            </w:r>
            <w:r w:rsidDel="00000000" w:rsidR="00000000" w:rsidRPr="00000000">
              <w:rPr>
                <w:rtl w:val="0"/>
              </w:rPr>
            </w:r>
          </w:p>
        </w:tc>
        <w:tc>
          <w:tcPr>
            <w:vAlign w:val="top"/>
          </w:tcPr>
          <w:p w:rsidR="00000000" w:rsidDel="00000000" w:rsidP="00000000" w:rsidRDefault="00000000" w:rsidRPr="00000000" w14:paraId="0000008B">
            <w:pPr>
              <w:spacing w:line="360" w:lineRule="auto"/>
              <w:jc w:val="left"/>
              <w:rPr/>
            </w:pPr>
            <w:r w:rsidDel="00000000" w:rsidR="00000000" w:rsidRPr="00000000">
              <w:rPr>
                <w:rFonts w:ascii="Arial" w:cs="Arial" w:eastAsia="Arial" w:hAnsi="Arial"/>
                <w:b w:val="0"/>
                <w:bCs w:val="0"/>
                <w:rtl w:val="0"/>
              </w:rPr>
              <w:t xml:space="preserve">Catálogo de variables de entorno y .env.example</w:t>
            </w:r>
            <w:r w:rsidDel="00000000" w:rsidR="00000000" w:rsidRPr="00000000">
              <w:rPr>
                <w:rtl w:val="0"/>
              </w:rPr>
            </w:r>
          </w:p>
        </w:tc>
        <w:tc>
          <w:tcPr>
            <w:vAlign w:val="top"/>
          </w:tcPr>
          <w:p w:rsidR="00000000" w:rsidDel="00000000" w:rsidP="00000000" w:rsidRDefault="00000000" w:rsidRPr="00000000" w14:paraId="0000008C">
            <w:pPr>
              <w:spacing w:line="360" w:lineRule="auto"/>
              <w:jc w:val="left"/>
              <w:rPr/>
            </w:pPr>
            <w:r w:rsidDel="00000000" w:rsidR="00000000" w:rsidRPr="00000000">
              <w:rPr>
                <w:rFonts w:ascii="Arial" w:cs="Arial" w:eastAsia="Arial" w:hAnsi="Arial"/>
                <w:b w:val="0"/>
                <w:bCs w:val="0"/>
                <w:rtl w:val="0"/>
              </w:rPr>
              <w:t xml:space="preserve">Informar nombres, propósito, obligatoriedad y ejemplo sin publicar secretos reales.</w:t>
            </w:r>
            <w:r w:rsidDel="00000000" w:rsidR="00000000" w:rsidRPr="00000000">
              <w:rPr>
                <w:rtl w:val="0"/>
              </w:rPr>
            </w:r>
          </w:p>
        </w:tc>
        <w:tc>
          <w:tcPr>
            <w:vAlign w:val="top"/>
          </w:tcPr>
          <w:p w:rsidR="00000000" w:rsidDel="00000000" w:rsidP="00000000" w:rsidRDefault="00000000" w:rsidRPr="00000000" w14:paraId="0000008D">
            <w:pPr>
              <w:spacing w:line="360" w:lineRule="auto"/>
              <w:jc w:val="left"/>
              <w:rPr/>
            </w:pPr>
            <w:r w:rsidDel="00000000" w:rsidR="00000000" w:rsidRPr="00000000">
              <w:rPr>
                <w:rFonts w:ascii="Arial" w:cs="Arial" w:eastAsia="Arial" w:hAnsi="Arial"/>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8E">
            <w:pPr>
              <w:spacing w:line="360" w:lineRule="auto"/>
              <w:jc w:val="left"/>
              <w:rPr/>
            </w:pPr>
            <w:r w:rsidDel="00000000" w:rsidR="00000000" w:rsidRPr="00000000">
              <w:rPr>
                <w:rFonts w:ascii="Arial" w:cs="Arial" w:eastAsia="Arial" w:hAnsi="Arial"/>
                <w:b w:val="0"/>
                <w:bCs w:val="0"/>
                <w:rtl w:val="0"/>
              </w:rPr>
              <w:t xml:space="preserve">Completado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F">
            <w:pPr>
              <w:spacing w:line="360" w:lineRule="auto"/>
              <w:jc w:val="left"/>
              <w:rPr/>
            </w:pPr>
            <w:r w:rsidDel="00000000" w:rsidR="00000000" w:rsidRPr="00000000">
              <w:rPr>
                <w:rFonts w:ascii="Arial" w:cs="Arial" w:eastAsia="Arial" w:hAnsi="Arial"/>
                <w:b w:val="0"/>
                <w:bCs w:val="0"/>
                <w:rtl w:val="0"/>
              </w:rPr>
              <w:t xml:space="preserve">DC-27</w:t>
            </w:r>
            <w:r w:rsidDel="00000000" w:rsidR="00000000" w:rsidRPr="00000000">
              <w:rPr>
                <w:rtl w:val="0"/>
              </w:rPr>
            </w:r>
          </w:p>
        </w:tc>
        <w:tc>
          <w:tcPr>
            <w:vAlign w:val="top"/>
          </w:tcPr>
          <w:p w:rsidR="00000000" w:rsidDel="00000000" w:rsidP="00000000" w:rsidRDefault="00000000" w:rsidRPr="00000000" w14:paraId="00000090">
            <w:pPr>
              <w:spacing w:line="360" w:lineRule="auto"/>
              <w:jc w:val="left"/>
              <w:rPr/>
            </w:pPr>
            <w:r w:rsidDel="00000000" w:rsidR="00000000" w:rsidRPr="00000000">
              <w:rPr>
                <w:rFonts w:ascii="Arial" w:cs="Arial" w:eastAsia="Arial" w:hAnsi="Arial"/>
                <w:b w:val="0"/>
                <w:bCs w:val="0"/>
                <w:rtl w:val="0"/>
              </w:rPr>
              <w:t xml:space="preserve">Guía reproducible de despliegue en Markdown</w:t>
            </w:r>
            <w:r w:rsidDel="00000000" w:rsidR="00000000" w:rsidRPr="00000000">
              <w:rPr>
                <w:rtl w:val="0"/>
              </w:rPr>
            </w:r>
          </w:p>
        </w:tc>
        <w:tc>
          <w:tcPr>
            <w:vAlign w:val="top"/>
          </w:tcPr>
          <w:p w:rsidR="00000000" w:rsidDel="00000000" w:rsidP="00000000" w:rsidRDefault="00000000" w:rsidRPr="00000000" w14:paraId="00000091">
            <w:pPr>
              <w:spacing w:line="360" w:lineRule="auto"/>
              <w:jc w:val="left"/>
              <w:rPr/>
            </w:pPr>
            <w:r w:rsidDel="00000000" w:rsidR="00000000" w:rsidRPr="00000000">
              <w:rPr>
                <w:rFonts w:ascii="Arial" w:cs="Arial" w:eastAsia="Arial" w:hAnsi="Arial"/>
                <w:b w:val="0"/>
                <w:bCs w:val="0"/>
                <w:rtl w:val="0"/>
              </w:rPr>
              <w:t xml:space="preserve">Entregar pasos ejecutables y versionables; complementa el manual narrativo DC-08.</w:t>
            </w:r>
            <w:r w:rsidDel="00000000" w:rsidR="00000000" w:rsidRPr="00000000">
              <w:rPr>
                <w:rtl w:val="0"/>
              </w:rPr>
            </w:r>
          </w:p>
        </w:tc>
        <w:tc>
          <w:tcPr>
            <w:vAlign w:val="top"/>
          </w:tcPr>
          <w:p w:rsidR="00000000" w:rsidDel="00000000" w:rsidP="00000000" w:rsidRDefault="00000000" w:rsidRPr="00000000" w14:paraId="00000092">
            <w:pPr>
              <w:spacing w:line="360" w:lineRule="auto"/>
              <w:jc w:val="left"/>
              <w:rPr/>
            </w:pPr>
            <w:r w:rsidDel="00000000" w:rsidR="00000000" w:rsidRPr="00000000">
              <w:rPr>
                <w:rFonts w:ascii="Arial" w:cs="Arial" w:eastAsia="Arial" w:hAnsi="Arial"/>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93">
            <w:pPr>
              <w:spacing w:line="360" w:lineRule="auto"/>
              <w:jc w:val="left"/>
              <w:rPr/>
            </w:pPr>
            <w:r w:rsidDel="00000000" w:rsidR="00000000" w:rsidRPr="00000000">
              <w:rPr>
                <w:rFonts w:ascii="Arial" w:cs="Arial" w:eastAsia="Arial" w:hAnsi="Arial"/>
                <w:b w:val="0"/>
                <w:bCs w:val="0"/>
                <w:rtl w:val="0"/>
              </w:rPr>
              <w:t xml:space="preserve">Completado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4">
            <w:pPr>
              <w:spacing w:line="360" w:lineRule="auto"/>
              <w:jc w:val="left"/>
              <w:rPr>
                <w:rFonts w:ascii="Arial" w:cs="Arial" w:eastAsia="Arial" w:hAnsi="Arial"/>
                <w:b w:val="0"/>
                <w:bCs w:val="0"/>
              </w:rPr>
            </w:pPr>
            <w:r w:rsidDel="00000000" w:rsidR="00000000" w:rsidRPr="00000000">
              <w:rPr>
                <w:rtl w:val="0"/>
              </w:rPr>
              <w:t xml:space="preserve">N/A</w:t>
            </w:r>
            <w:r w:rsidDel="00000000" w:rsidR="00000000" w:rsidRPr="00000000">
              <w:rPr>
                <w:rtl w:val="0"/>
              </w:rPr>
            </w:r>
          </w:p>
        </w:tc>
        <w:tc>
          <w:tcPr>
            <w:vAlign w:val="top"/>
          </w:tcPr>
          <w:p w:rsidR="00000000" w:rsidDel="00000000" w:rsidP="00000000" w:rsidRDefault="00000000" w:rsidRPr="00000000" w14:paraId="00000095">
            <w:pPr>
              <w:spacing w:line="360" w:lineRule="auto"/>
              <w:jc w:val="left"/>
              <w:rPr>
                <w:rFonts w:ascii="Arial" w:cs="Arial" w:eastAsia="Arial" w:hAnsi="Arial"/>
                <w:b w:val="0"/>
                <w:bCs w:val="0"/>
              </w:rPr>
            </w:pPr>
            <w:r w:rsidDel="00000000" w:rsidR="00000000" w:rsidRPr="00000000">
              <w:rPr>
                <w:rtl w:val="0"/>
              </w:rPr>
              <w:t xml:space="preserve">Diseño técnico</w:t>
            </w:r>
            <w:r w:rsidDel="00000000" w:rsidR="00000000" w:rsidRPr="00000000">
              <w:rPr>
                <w:rtl w:val="0"/>
              </w:rPr>
            </w:r>
          </w:p>
        </w:tc>
        <w:tc>
          <w:tcPr>
            <w:vAlign w:val="top"/>
          </w:tcPr>
          <w:p w:rsidR="00000000" w:rsidDel="00000000" w:rsidP="00000000" w:rsidRDefault="00000000" w:rsidRPr="00000000" w14:paraId="00000096">
            <w:pPr>
              <w:spacing w:line="360" w:lineRule="auto"/>
              <w:jc w:val="left"/>
              <w:rPr>
                <w:rFonts w:ascii="Arial" w:cs="Arial" w:eastAsia="Arial" w:hAnsi="Arial"/>
                <w:b w:val="0"/>
                <w:bCs w:val="0"/>
              </w:rPr>
            </w:pPr>
            <w:r w:rsidDel="00000000" w:rsidR="00000000" w:rsidRPr="00000000">
              <w:rPr>
                <w:rtl w:val="0"/>
              </w:rPr>
              <w:t xml:space="preserve">Entregar una maqueta de pantallas y posible flujo de funciones del proyecto.</w:t>
            </w:r>
            <w:r w:rsidDel="00000000" w:rsidR="00000000" w:rsidRPr="00000000">
              <w:rPr>
                <w:rtl w:val="0"/>
              </w:rPr>
            </w:r>
          </w:p>
        </w:tc>
        <w:tc>
          <w:tcPr>
            <w:vAlign w:val="top"/>
          </w:tcPr>
          <w:p w:rsidR="00000000" w:rsidDel="00000000" w:rsidP="00000000" w:rsidRDefault="00000000" w:rsidRPr="00000000" w14:paraId="00000097">
            <w:pPr>
              <w:spacing w:line="360" w:lineRule="auto"/>
              <w:jc w:val="left"/>
              <w:rPr>
                <w:rFonts w:ascii="Arial" w:cs="Arial" w:eastAsia="Arial" w:hAnsi="Arial"/>
                <w:b w:val="0"/>
                <w:bCs w:val="0"/>
              </w:rPr>
            </w:pPr>
            <w:r w:rsidDel="00000000" w:rsidR="00000000" w:rsidRPr="00000000">
              <w:rPr>
                <w:rtl w:val="0"/>
              </w:rPr>
              <w:t xml:space="preserve">Equipo</w:t>
            </w:r>
            <w:r w:rsidDel="00000000" w:rsidR="00000000" w:rsidRPr="00000000">
              <w:rPr>
                <w:rtl w:val="0"/>
              </w:rPr>
            </w:r>
          </w:p>
        </w:tc>
        <w:tc>
          <w:tcPr>
            <w:vAlign w:val="top"/>
          </w:tcPr>
          <w:p w:rsidR="00000000" w:rsidDel="00000000" w:rsidP="00000000" w:rsidRDefault="00000000" w:rsidRPr="00000000" w14:paraId="00000098">
            <w:pPr>
              <w:spacing w:line="360" w:lineRule="auto"/>
              <w:jc w:val="left"/>
              <w:rPr>
                <w:rFonts w:ascii="Arial" w:cs="Arial" w:eastAsia="Arial" w:hAnsi="Arial"/>
                <w:b w:val="0"/>
                <w:bCs w:val="0"/>
              </w:rPr>
            </w:pPr>
            <w:r w:rsidDel="00000000" w:rsidR="00000000" w:rsidRPr="00000000">
              <w:rPr>
                <w:rtl w:val="0"/>
              </w:rPr>
              <w:t xml:space="preserve">Completado</w:t>
            </w:r>
            <w:r w:rsidDel="00000000" w:rsidR="00000000" w:rsidRPr="00000000">
              <w:rPr>
                <w:rtl w:val="0"/>
              </w:rPr>
            </w:r>
          </w:p>
        </w:tc>
      </w:tr>
    </w:tbl>
    <w:p w:rsidR="00000000" w:rsidDel="00000000" w:rsidP="00000000" w:rsidRDefault="00000000" w:rsidRPr="00000000" w14:paraId="00000099">
      <w:pPr>
        <w:pStyle w:val="Heading3"/>
        <w:numPr>
          <w:ilvl w:val="0"/>
          <w:numId w:val="2"/>
        </w:numPr>
        <w:spacing w:before="280" w:line="360" w:lineRule="auto"/>
        <w:ind w:left="720" w:hanging="360"/>
        <w:jc w:val="both"/>
        <w:rPr>
          <w:b w:val="1"/>
          <w:bCs w:val="1"/>
          <w:color w:val="000000"/>
          <w:sz w:val="24"/>
          <w:szCs w:val="24"/>
        </w:rPr>
      </w:pPr>
      <w:bookmarkStart w:colFirst="0" w:colLast="0" w:name="_heading=h.idb9vjgdxmk6" w:id="6"/>
      <w:bookmarkEnd w:id="6"/>
      <w:r w:rsidDel="00000000" w:rsidR="00000000" w:rsidRPr="00000000">
        <w:rPr>
          <w:b w:val="1"/>
          <w:bCs w:val="1"/>
          <w:color w:val="000000"/>
          <w:sz w:val="26"/>
          <w:szCs w:val="26"/>
          <w:rtl w:val="0"/>
        </w:rPr>
        <w:t xml:space="preserve">Tareas técnicas realizadas</w:t>
      </w:r>
      <w:r w:rsidDel="00000000" w:rsidR="00000000" w:rsidRPr="00000000">
        <w:rPr>
          <w:rtl w:val="0"/>
        </w:rPr>
      </w:r>
    </w:p>
    <w:p w:rsidR="00000000" w:rsidDel="00000000" w:rsidP="00000000" w:rsidRDefault="00000000" w:rsidRPr="00000000" w14:paraId="0000009A">
      <w:pPr>
        <w:spacing w:line="360" w:lineRule="auto"/>
        <w:ind w:left="720" w:firstLine="0"/>
        <w:jc w:val="both"/>
        <w:rPr>
          <w:highlight w:val="red"/>
        </w:rPr>
      </w:pPr>
      <w:r w:rsidDel="00000000" w:rsidR="00000000" w:rsidRPr="00000000">
        <w:rPr>
          <w:rtl w:val="0"/>
        </w:rPr>
        <w:t xml:space="preserve">Durante la semana se trabajó de forma transversal en decisiones no funcionales, portabilidad y despliegue. Las tareas buscaron transformar la arquitectura definida previamente en criterios verificables de seguridad, rendimiento, escalabilidad, disponibilidad y operación reproducible, manteniendo trazabilidad con los modelos, diagramas y componentes existentes.</w:t>
      </w:r>
      <w:r w:rsidDel="00000000" w:rsidR="00000000" w:rsidRPr="00000000">
        <w:rPr>
          <w:rtl w:val="0"/>
        </w:rPr>
      </w:r>
    </w:p>
    <w:p w:rsidR="00000000" w:rsidDel="00000000" w:rsidP="00000000" w:rsidRDefault="00000000" w:rsidRPr="00000000" w14:paraId="0000009B">
      <w:pPr>
        <w:spacing w:line="360" w:lineRule="auto"/>
        <w:ind w:left="720" w:firstLine="0"/>
        <w:jc w:val="both"/>
        <w:rPr/>
      </w:pPr>
      <w:r w:rsidDel="00000000" w:rsidR="00000000" w:rsidRPr="00000000">
        <w:rPr>
          <w:rtl w:val="0"/>
        </w:rPr>
      </w:r>
    </w:p>
    <w:tbl>
      <w:tblPr>
        <w:tblStyle w:val="Table2"/>
        <w:tblW w:w="9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68"/>
        <w:gridCol w:w="3096"/>
        <w:gridCol w:w="5040"/>
        <w:tblGridChange w:id="0">
          <w:tblGrid>
            <w:gridCol w:w="1368"/>
            <w:gridCol w:w="3096"/>
            <w:gridCol w:w="5040"/>
          </w:tblGrid>
        </w:tblGridChange>
      </w:tblGrid>
      <w:tr>
        <w:trPr>
          <w:cantSplit w:val="1"/>
          <w:tblHeader w:val="1"/>
        </w:trPr>
        <w:tc>
          <w:tcPr>
            <w:vAlign w:val="top"/>
          </w:tcPr>
          <w:p w:rsidR="00000000" w:rsidDel="00000000" w:rsidP="00000000" w:rsidRDefault="00000000" w:rsidRPr="00000000" w14:paraId="0000009C">
            <w:pPr>
              <w:spacing w:after="0" w:before="0" w:line="360" w:lineRule="auto"/>
              <w:jc w:val="left"/>
              <w:rPr/>
            </w:pPr>
            <w:r w:rsidDel="00000000" w:rsidR="00000000" w:rsidRPr="00000000">
              <w:rPr>
                <w:b w:val="1"/>
                <w:bCs w:val="1"/>
                <w:rtl w:val="0"/>
              </w:rPr>
              <w:t xml:space="preserve">Responsable</w:t>
            </w:r>
            <w:r w:rsidDel="00000000" w:rsidR="00000000" w:rsidRPr="00000000">
              <w:rPr>
                <w:rtl w:val="0"/>
              </w:rPr>
            </w:r>
          </w:p>
        </w:tc>
        <w:tc>
          <w:tcPr>
            <w:vAlign w:val="top"/>
          </w:tcPr>
          <w:p w:rsidR="00000000" w:rsidDel="00000000" w:rsidP="00000000" w:rsidRDefault="00000000" w:rsidRPr="00000000" w14:paraId="0000009D">
            <w:pPr>
              <w:spacing w:after="0" w:before="0" w:line="360" w:lineRule="auto"/>
              <w:jc w:val="left"/>
              <w:rPr/>
            </w:pPr>
            <w:r w:rsidDel="00000000" w:rsidR="00000000" w:rsidRPr="00000000">
              <w:rPr>
                <w:b w:val="1"/>
                <w:bCs w:val="1"/>
                <w:rtl w:val="0"/>
              </w:rPr>
              <w:t xml:space="preserve">Tarea</w:t>
            </w:r>
            <w:r w:rsidDel="00000000" w:rsidR="00000000" w:rsidRPr="00000000">
              <w:rPr>
                <w:rtl w:val="0"/>
              </w:rPr>
            </w:r>
          </w:p>
        </w:tc>
        <w:tc>
          <w:tcPr>
            <w:vAlign w:val="top"/>
          </w:tcPr>
          <w:p w:rsidR="00000000" w:rsidDel="00000000" w:rsidP="00000000" w:rsidRDefault="00000000" w:rsidRPr="00000000" w14:paraId="0000009E">
            <w:pPr>
              <w:spacing w:after="0" w:before="0" w:line="360" w:lineRule="auto"/>
              <w:jc w:val="left"/>
              <w:rPr/>
            </w:pPr>
            <w:r w:rsidDel="00000000" w:rsidR="00000000" w:rsidRPr="00000000">
              <w:rPr>
                <w:b w:val="1"/>
                <w:bCs w:val="1"/>
                <w:rtl w:val="0"/>
              </w:rPr>
              <w:t xml:space="preserve">Resultado / avance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F">
            <w:pPr>
              <w:spacing w:line="360" w:lineRule="auto"/>
              <w:jc w:val="left"/>
              <w:rPr/>
            </w:pPr>
            <w:r w:rsidDel="00000000" w:rsidR="00000000" w:rsidRPr="00000000">
              <w:rPr>
                <w:rFonts w:ascii="Arial" w:cs="Arial" w:eastAsia="Arial" w:hAnsi="Arial"/>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A0">
            <w:pPr>
              <w:spacing w:line="360" w:lineRule="auto"/>
              <w:jc w:val="left"/>
              <w:rPr/>
            </w:pPr>
            <w:r w:rsidDel="00000000" w:rsidR="00000000" w:rsidRPr="00000000">
              <w:rPr>
                <w:rFonts w:ascii="Arial" w:cs="Arial" w:eastAsia="Arial" w:hAnsi="Arial"/>
                <w:b w:val="0"/>
                <w:bCs w:val="0"/>
                <w:rtl w:val="0"/>
              </w:rPr>
              <w:t xml:space="preserve">Revisión de insumos técnicos</w:t>
            </w:r>
            <w:r w:rsidDel="00000000" w:rsidR="00000000" w:rsidRPr="00000000">
              <w:rPr>
                <w:rtl w:val="0"/>
              </w:rPr>
            </w:r>
          </w:p>
        </w:tc>
        <w:tc>
          <w:tcPr>
            <w:vAlign w:val="top"/>
          </w:tcPr>
          <w:p w:rsidR="00000000" w:rsidDel="00000000" w:rsidP="00000000" w:rsidRDefault="00000000" w:rsidRPr="00000000" w14:paraId="000000A1">
            <w:pPr>
              <w:spacing w:line="360" w:lineRule="auto"/>
              <w:jc w:val="left"/>
              <w:rPr/>
            </w:pPr>
            <w:r w:rsidDel="00000000" w:rsidR="00000000" w:rsidRPr="00000000">
              <w:rPr>
                <w:rFonts w:ascii="Arial" w:cs="Arial" w:eastAsia="Arial" w:hAnsi="Arial"/>
                <w:b w:val="0"/>
                <w:bCs w:val="0"/>
                <w:rtl w:val="0"/>
              </w:rPr>
              <w:t xml:space="preserve">Se revisaron el Product Backlog, el modelo de datos y la documentación arquitectónica </w:t>
            </w:r>
            <w:r w:rsidDel="00000000" w:rsidR="00000000" w:rsidRPr="00000000">
              <w:rPr>
                <w:rtl w:val="0"/>
              </w:rPr>
              <w:t xml:space="preserve">hecha en el</w:t>
            </w:r>
            <w:r w:rsidDel="00000000" w:rsidR="00000000" w:rsidRPr="00000000">
              <w:rPr>
                <w:rFonts w:ascii="Arial" w:cs="Arial" w:eastAsia="Arial" w:hAnsi="Arial"/>
                <w:b w:val="0"/>
                <w:bCs w:val="0"/>
                <w:rtl w:val="0"/>
              </w:rPr>
              <w:t xml:space="preserve"> Sprint </w:t>
            </w:r>
            <w:r w:rsidDel="00000000" w:rsidR="00000000" w:rsidRPr="00000000">
              <w:rPr>
                <w:rtl w:val="0"/>
              </w:rPr>
              <w:t xml:space="preserve">3</w:t>
            </w:r>
            <w:r w:rsidDel="00000000" w:rsidR="00000000" w:rsidRPr="00000000">
              <w:rPr>
                <w:rFonts w:ascii="Arial" w:cs="Arial" w:eastAsia="Arial" w:hAnsi="Arial"/>
                <w:b w:val="0"/>
                <w:bCs w:val="0"/>
                <w:rtl w:val="0"/>
              </w:rPr>
              <w:t xml:space="preserve"> para identificar dependencias, riesgos y decisiones que debían reflejarse en los entregables no funcionales.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2">
            <w:pPr>
              <w:spacing w:line="360" w:lineRule="auto"/>
              <w:jc w:val="left"/>
              <w:rPr/>
            </w:pPr>
            <w:r w:rsidDel="00000000" w:rsidR="00000000" w:rsidRPr="00000000">
              <w:rPr>
                <w:rFonts w:ascii="Arial" w:cs="Arial" w:eastAsia="Arial" w:hAnsi="Arial"/>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A3">
            <w:pPr>
              <w:spacing w:line="360" w:lineRule="auto"/>
              <w:jc w:val="left"/>
              <w:rPr/>
            </w:pPr>
            <w:r w:rsidDel="00000000" w:rsidR="00000000" w:rsidRPr="00000000">
              <w:rPr>
                <w:rFonts w:ascii="Arial" w:cs="Arial" w:eastAsia="Arial" w:hAnsi="Arial"/>
                <w:b w:val="0"/>
                <w:bCs w:val="0"/>
                <w:rtl w:val="0"/>
              </w:rPr>
              <w:t xml:space="preserve">Estructuración del Documento de Diseño</w:t>
            </w:r>
            <w:r w:rsidDel="00000000" w:rsidR="00000000" w:rsidRPr="00000000">
              <w:rPr>
                <w:rtl w:val="0"/>
              </w:rPr>
            </w:r>
          </w:p>
        </w:tc>
        <w:tc>
          <w:tcPr>
            <w:vAlign w:val="top"/>
          </w:tcPr>
          <w:p w:rsidR="00000000" w:rsidDel="00000000" w:rsidP="00000000" w:rsidRDefault="00000000" w:rsidRPr="00000000" w14:paraId="000000A4">
            <w:pPr>
              <w:spacing w:line="360" w:lineRule="auto"/>
              <w:jc w:val="left"/>
              <w:rPr/>
            </w:pPr>
            <w:r w:rsidDel="00000000" w:rsidR="00000000" w:rsidRPr="00000000">
              <w:rPr>
                <w:rFonts w:ascii="Arial" w:cs="Arial" w:eastAsia="Arial" w:hAnsi="Arial"/>
                <w:b w:val="0"/>
                <w:bCs w:val="0"/>
                <w:rtl w:val="0"/>
              </w:rPr>
              <w:t xml:space="preserve">Se organizó el DC-05 para integrar arquitectura, modelo de datos, diagramas UML, diseño Docker y especificación de componentes en una referencia técnica consolidada.</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5">
            <w:pPr>
              <w:spacing w:line="360" w:lineRule="auto"/>
              <w:jc w:val="left"/>
              <w:rPr/>
            </w:pPr>
            <w:r w:rsidDel="00000000" w:rsidR="00000000" w:rsidRPr="00000000">
              <w:rPr>
                <w:rFonts w:ascii="Arial" w:cs="Arial" w:eastAsia="Arial" w:hAnsi="Arial"/>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A6">
            <w:pPr>
              <w:spacing w:line="360" w:lineRule="auto"/>
              <w:jc w:val="left"/>
              <w:rPr/>
            </w:pPr>
            <w:r w:rsidDel="00000000" w:rsidR="00000000" w:rsidRPr="00000000">
              <w:rPr>
                <w:rFonts w:ascii="Arial" w:cs="Arial" w:eastAsia="Arial" w:hAnsi="Arial"/>
                <w:b w:val="0"/>
                <w:bCs w:val="0"/>
                <w:rtl w:val="0"/>
              </w:rPr>
              <w:t xml:space="preserve">Diseño de autenticación y autorización</w:t>
            </w:r>
            <w:r w:rsidDel="00000000" w:rsidR="00000000" w:rsidRPr="00000000">
              <w:rPr>
                <w:rtl w:val="0"/>
              </w:rPr>
            </w:r>
          </w:p>
        </w:tc>
        <w:tc>
          <w:tcPr>
            <w:vAlign w:val="top"/>
          </w:tcPr>
          <w:p w:rsidR="00000000" w:rsidDel="00000000" w:rsidP="00000000" w:rsidRDefault="00000000" w:rsidRPr="00000000" w14:paraId="000000A7">
            <w:pPr>
              <w:spacing w:line="360" w:lineRule="auto"/>
              <w:jc w:val="left"/>
              <w:rPr/>
            </w:pPr>
            <w:r w:rsidDel="00000000" w:rsidR="00000000" w:rsidRPr="00000000">
              <w:rPr>
                <w:rFonts w:ascii="Arial" w:cs="Arial" w:eastAsia="Arial" w:hAnsi="Arial"/>
                <w:b w:val="0"/>
                <w:bCs w:val="0"/>
                <w:rtl w:val="0"/>
              </w:rPr>
              <w:t xml:space="preserve">Se documentaron responsabilidades y controles para autenticación, roles, permisos y validación de operaciones protegidas.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8">
            <w:pPr>
              <w:spacing w:line="360" w:lineRule="auto"/>
              <w:jc w:val="left"/>
              <w:rPr/>
            </w:pPr>
            <w:r w:rsidDel="00000000" w:rsidR="00000000" w:rsidRPr="00000000">
              <w:rPr>
                <w:rFonts w:ascii="Arial" w:cs="Arial" w:eastAsia="Arial" w:hAnsi="Arial"/>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A9">
            <w:pPr>
              <w:spacing w:line="360" w:lineRule="auto"/>
              <w:jc w:val="left"/>
              <w:rPr/>
            </w:pPr>
            <w:r w:rsidDel="00000000" w:rsidR="00000000" w:rsidRPr="00000000">
              <w:rPr>
                <w:rFonts w:ascii="Arial" w:cs="Arial" w:eastAsia="Arial" w:hAnsi="Arial"/>
                <w:b w:val="0"/>
                <w:bCs w:val="0"/>
                <w:rtl w:val="0"/>
              </w:rPr>
              <w:t xml:space="preserve">Aislamiento por campus y protección de datos</w:t>
            </w:r>
            <w:r w:rsidDel="00000000" w:rsidR="00000000" w:rsidRPr="00000000">
              <w:rPr>
                <w:rtl w:val="0"/>
              </w:rPr>
            </w:r>
          </w:p>
        </w:tc>
        <w:tc>
          <w:tcPr>
            <w:vAlign w:val="top"/>
          </w:tcPr>
          <w:p w:rsidR="00000000" w:rsidDel="00000000" w:rsidP="00000000" w:rsidRDefault="00000000" w:rsidRPr="00000000" w14:paraId="000000AA">
            <w:pPr>
              <w:spacing w:line="360" w:lineRule="auto"/>
              <w:jc w:val="left"/>
              <w:rPr/>
            </w:pPr>
            <w:r w:rsidDel="00000000" w:rsidR="00000000" w:rsidRPr="00000000">
              <w:rPr>
                <w:rFonts w:ascii="Arial" w:cs="Arial" w:eastAsia="Arial" w:hAnsi="Arial"/>
                <w:b w:val="0"/>
                <w:bCs w:val="0"/>
                <w:rtl w:val="0"/>
              </w:rPr>
              <w:t xml:space="preserve">Se definieron criterios para restringir accesos según campus, reducir exposición de información y evitar el uso de datos fuera del contexto autorizado.</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B">
            <w:pPr>
              <w:spacing w:line="360" w:lineRule="auto"/>
              <w:jc w:val="left"/>
              <w:rPr/>
            </w:pPr>
            <w:r w:rsidDel="00000000" w:rsidR="00000000" w:rsidRPr="00000000">
              <w:rPr>
                <w:rFonts w:ascii="Arial" w:cs="Arial" w:eastAsia="Arial" w:hAnsi="Arial"/>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AC">
            <w:pPr>
              <w:spacing w:line="360" w:lineRule="auto"/>
              <w:jc w:val="left"/>
              <w:rPr/>
            </w:pPr>
            <w:r w:rsidDel="00000000" w:rsidR="00000000" w:rsidRPr="00000000">
              <w:rPr>
                <w:rFonts w:ascii="Arial" w:cs="Arial" w:eastAsia="Arial" w:hAnsi="Arial"/>
                <w:b w:val="0"/>
                <w:bCs w:val="0"/>
                <w:rtl w:val="0"/>
              </w:rPr>
              <w:t xml:space="preserve">Auditoría y trazabilidad</w:t>
            </w:r>
            <w:r w:rsidDel="00000000" w:rsidR="00000000" w:rsidRPr="00000000">
              <w:rPr>
                <w:rtl w:val="0"/>
              </w:rPr>
            </w:r>
          </w:p>
        </w:tc>
        <w:tc>
          <w:tcPr>
            <w:vAlign w:val="top"/>
          </w:tcPr>
          <w:p w:rsidR="00000000" w:rsidDel="00000000" w:rsidP="00000000" w:rsidRDefault="00000000" w:rsidRPr="00000000" w14:paraId="000000AD">
            <w:pPr>
              <w:spacing w:line="360" w:lineRule="auto"/>
              <w:jc w:val="left"/>
              <w:rPr/>
            </w:pPr>
            <w:r w:rsidDel="00000000" w:rsidR="00000000" w:rsidRPr="00000000">
              <w:rPr>
                <w:rFonts w:ascii="Arial" w:cs="Arial" w:eastAsia="Arial" w:hAnsi="Arial"/>
                <w:b w:val="0"/>
                <w:bCs w:val="0"/>
                <w:rtl w:val="0"/>
              </w:rPr>
              <w:t xml:space="preserve">Se identificaron eventos críticos que requieren registro, trazabilidad y conservación para apoyar administración, moderación y revisión técnica.</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E">
            <w:pPr>
              <w:spacing w:line="360" w:lineRule="auto"/>
              <w:jc w:val="left"/>
              <w:rPr/>
            </w:pPr>
            <w:r w:rsidDel="00000000" w:rsidR="00000000" w:rsidRPr="00000000">
              <w:rPr>
                <w:rFonts w:ascii="Arial" w:cs="Arial" w:eastAsia="Arial" w:hAnsi="Arial"/>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AF">
            <w:pPr>
              <w:spacing w:line="360" w:lineRule="auto"/>
              <w:jc w:val="left"/>
              <w:rPr/>
            </w:pPr>
            <w:r w:rsidDel="00000000" w:rsidR="00000000" w:rsidRPr="00000000">
              <w:rPr>
                <w:rFonts w:ascii="Arial" w:cs="Arial" w:eastAsia="Arial" w:hAnsi="Arial"/>
                <w:b w:val="0"/>
                <w:bCs w:val="0"/>
                <w:rtl w:val="0"/>
              </w:rPr>
              <w:t xml:space="preserve">Diseño de rendimiento</w:t>
            </w:r>
            <w:r w:rsidDel="00000000" w:rsidR="00000000" w:rsidRPr="00000000">
              <w:rPr>
                <w:rtl w:val="0"/>
              </w:rPr>
            </w:r>
          </w:p>
        </w:tc>
        <w:tc>
          <w:tcPr>
            <w:vAlign w:val="top"/>
          </w:tcPr>
          <w:p w:rsidR="00000000" w:rsidDel="00000000" w:rsidP="00000000" w:rsidRDefault="00000000" w:rsidRPr="00000000" w14:paraId="000000B0">
            <w:pPr>
              <w:spacing w:line="360" w:lineRule="auto"/>
              <w:jc w:val="left"/>
              <w:rPr/>
            </w:pPr>
            <w:r w:rsidDel="00000000" w:rsidR="00000000" w:rsidRPr="00000000">
              <w:rPr>
                <w:rFonts w:ascii="Arial" w:cs="Arial" w:eastAsia="Arial" w:hAnsi="Arial"/>
                <w:b w:val="0"/>
                <w:bCs w:val="0"/>
                <w:rtl w:val="0"/>
              </w:rPr>
              <w:t xml:space="preserve">Se definieron objetivos iniciales, riesgos, puntos de medición y posibles optimizaciones para carga del cliente, API, consultas y acceso a archivos.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1">
            <w:pPr>
              <w:spacing w:line="360" w:lineRule="auto"/>
              <w:jc w:val="left"/>
              <w:rPr/>
            </w:pPr>
            <w:r w:rsidDel="00000000" w:rsidR="00000000" w:rsidRPr="00000000">
              <w:rPr>
                <w:rFonts w:ascii="Arial" w:cs="Arial" w:eastAsia="Arial" w:hAnsi="Arial"/>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B2">
            <w:pPr>
              <w:spacing w:line="360" w:lineRule="auto"/>
              <w:jc w:val="left"/>
              <w:rPr/>
            </w:pPr>
            <w:r w:rsidDel="00000000" w:rsidR="00000000" w:rsidRPr="00000000">
              <w:rPr>
                <w:rFonts w:ascii="Arial" w:cs="Arial" w:eastAsia="Arial" w:hAnsi="Arial"/>
                <w:b w:val="0"/>
                <w:bCs w:val="0"/>
                <w:rtl w:val="0"/>
              </w:rPr>
              <w:t xml:space="preserve">Diseño de escalabilidad</w:t>
            </w:r>
            <w:r w:rsidDel="00000000" w:rsidR="00000000" w:rsidRPr="00000000">
              <w:rPr>
                <w:rtl w:val="0"/>
              </w:rPr>
            </w:r>
          </w:p>
        </w:tc>
        <w:tc>
          <w:tcPr>
            <w:vAlign w:val="top"/>
          </w:tcPr>
          <w:p w:rsidR="00000000" w:rsidDel="00000000" w:rsidP="00000000" w:rsidRDefault="00000000" w:rsidRPr="00000000" w14:paraId="000000B3">
            <w:pPr>
              <w:spacing w:line="360" w:lineRule="auto"/>
              <w:jc w:val="left"/>
              <w:rPr/>
            </w:pPr>
            <w:r w:rsidDel="00000000" w:rsidR="00000000" w:rsidRPr="00000000">
              <w:rPr>
                <w:rFonts w:ascii="Arial" w:cs="Arial" w:eastAsia="Arial" w:hAnsi="Arial"/>
                <w:b w:val="0"/>
                <w:bCs w:val="0"/>
                <w:rtl w:val="0"/>
              </w:rPr>
              <w:t xml:space="preserve">Se documentaron criterios para el crecimiento de servicios, datos, archivos y carga, considerando separación de responsabilidades y evolución de la infraestructura.</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4">
            <w:pPr>
              <w:spacing w:line="360" w:lineRule="auto"/>
              <w:jc w:val="left"/>
              <w:rPr/>
            </w:pPr>
            <w:r w:rsidDel="00000000" w:rsidR="00000000" w:rsidRPr="00000000">
              <w:rPr>
                <w:rFonts w:ascii="Arial" w:cs="Arial" w:eastAsia="Arial" w:hAnsi="Arial"/>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B5">
            <w:pPr>
              <w:spacing w:line="360" w:lineRule="auto"/>
              <w:jc w:val="left"/>
              <w:rPr/>
            </w:pPr>
            <w:r w:rsidDel="00000000" w:rsidR="00000000" w:rsidRPr="00000000">
              <w:rPr>
                <w:rFonts w:ascii="Arial" w:cs="Arial" w:eastAsia="Arial" w:hAnsi="Arial"/>
                <w:b w:val="0"/>
                <w:bCs w:val="0"/>
                <w:rtl w:val="0"/>
              </w:rPr>
              <w:t xml:space="preserve">Diseño de disponibilidad</w:t>
            </w:r>
            <w:r w:rsidDel="00000000" w:rsidR="00000000" w:rsidRPr="00000000">
              <w:rPr>
                <w:rtl w:val="0"/>
              </w:rPr>
            </w:r>
          </w:p>
        </w:tc>
        <w:tc>
          <w:tcPr>
            <w:vAlign w:val="top"/>
          </w:tcPr>
          <w:p w:rsidR="00000000" w:rsidDel="00000000" w:rsidP="00000000" w:rsidRDefault="00000000" w:rsidRPr="00000000" w14:paraId="000000B6">
            <w:pPr>
              <w:spacing w:line="360" w:lineRule="auto"/>
              <w:jc w:val="left"/>
              <w:rPr/>
            </w:pPr>
            <w:r w:rsidDel="00000000" w:rsidR="00000000" w:rsidRPr="00000000">
              <w:rPr>
                <w:rFonts w:ascii="Arial" w:cs="Arial" w:eastAsia="Arial" w:hAnsi="Arial"/>
                <w:b w:val="0"/>
                <w:bCs w:val="0"/>
                <w:rtl w:val="0"/>
              </w:rPr>
              <w:t xml:space="preserve">Se analizaron dependencias críticas, fallos esperados, mecanismos de recuperación y criterios de continuidad del servicio.</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7">
            <w:pPr>
              <w:spacing w:line="360" w:lineRule="auto"/>
              <w:jc w:val="left"/>
              <w:rPr/>
            </w:pPr>
            <w:r w:rsidDel="00000000" w:rsidR="00000000" w:rsidRPr="00000000">
              <w:rPr>
                <w:rFonts w:ascii="Arial" w:cs="Arial" w:eastAsia="Arial" w:hAnsi="Arial"/>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B8">
            <w:pPr>
              <w:spacing w:line="360" w:lineRule="auto"/>
              <w:jc w:val="left"/>
              <w:rPr/>
            </w:pPr>
            <w:r w:rsidDel="00000000" w:rsidR="00000000" w:rsidRPr="00000000">
              <w:rPr>
                <w:rFonts w:ascii="Arial" w:cs="Arial" w:eastAsia="Arial" w:hAnsi="Arial"/>
                <w:b w:val="0"/>
                <w:bCs w:val="0"/>
                <w:rtl w:val="0"/>
              </w:rPr>
              <w:t xml:space="preserve">Preparación de Dockerfile(s)</w:t>
            </w:r>
            <w:r w:rsidDel="00000000" w:rsidR="00000000" w:rsidRPr="00000000">
              <w:rPr>
                <w:rtl w:val="0"/>
              </w:rPr>
            </w:r>
          </w:p>
        </w:tc>
        <w:tc>
          <w:tcPr>
            <w:vAlign w:val="top"/>
          </w:tcPr>
          <w:p w:rsidR="00000000" w:rsidDel="00000000" w:rsidP="00000000" w:rsidRDefault="00000000" w:rsidRPr="00000000" w14:paraId="000000B9">
            <w:pPr>
              <w:spacing w:line="360" w:lineRule="auto"/>
              <w:jc w:val="left"/>
              <w:rPr/>
            </w:pPr>
            <w:r w:rsidDel="00000000" w:rsidR="00000000" w:rsidRPr="00000000">
              <w:rPr>
                <w:rFonts w:ascii="Arial" w:cs="Arial" w:eastAsia="Arial" w:hAnsi="Arial"/>
                <w:b w:val="0"/>
                <w:bCs w:val="0"/>
                <w:rtl w:val="0"/>
              </w:rPr>
              <w:t xml:space="preserve">Se definió la construcción reproducible de imágenes para los servicios que requieren contenedorización, manteniendo dependencias y configuración explícitas.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A">
            <w:pPr>
              <w:spacing w:line="360" w:lineRule="auto"/>
              <w:jc w:val="left"/>
              <w:rPr/>
            </w:pPr>
            <w:r w:rsidDel="00000000" w:rsidR="00000000" w:rsidRPr="00000000">
              <w:rPr>
                <w:rFonts w:ascii="Arial" w:cs="Arial" w:eastAsia="Arial" w:hAnsi="Arial"/>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BB">
            <w:pPr>
              <w:spacing w:line="360" w:lineRule="auto"/>
              <w:jc w:val="left"/>
              <w:rPr/>
            </w:pPr>
            <w:r w:rsidDel="00000000" w:rsidR="00000000" w:rsidRPr="00000000">
              <w:rPr>
                <w:rFonts w:ascii="Arial" w:cs="Arial" w:eastAsia="Arial" w:hAnsi="Arial"/>
                <w:b w:val="0"/>
                <w:bCs w:val="0"/>
                <w:rtl w:val="0"/>
              </w:rPr>
              <w:t xml:space="preserve">Configuración de Docker Compose</w:t>
            </w:r>
            <w:r w:rsidDel="00000000" w:rsidR="00000000" w:rsidRPr="00000000">
              <w:rPr>
                <w:rtl w:val="0"/>
              </w:rPr>
            </w:r>
          </w:p>
        </w:tc>
        <w:tc>
          <w:tcPr>
            <w:vAlign w:val="top"/>
          </w:tcPr>
          <w:p w:rsidR="00000000" w:rsidDel="00000000" w:rsidP="00000000" w:rsidRDefault="00000000" w:rsidRPr="00000000" w14:paraId="000000BC">
            <w:pPr>
              <w:spacing w:line="360" w:lineRule="auto"/>
              <w:jc w:val="left"/>
              <w:rPr/>
            </w:pPr>
            <w:r w:rsidDel="00000000" w:rsidR="00000000" w:rsidRPr="00000000">
              <w:rPr>
                <w:rFonts w:ascii="Arial" w:cs="Arial" w:eastAsia="Arial" w:hAnsi="Arial"/>
                <w:b w:val="0"/>
                <w:bCs w:val="0"/>
                <w:rtl w:val="0"/>
              </w:rPr>
              <w:t xml:space="preserve">Se preparó una composición local para levantar servicios y dependencias de forma coordinada y facilitar la ejecución del entorno de desarrollo.</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D">
            <w:pPr>
              <w:spacing w:line="360" w:lineRule="auto"/>
              <w:jc w:val="left"/>
              <w:rPr/>
            </w:pPr>
            <w:r w:rsidDel="00000000" w:rsidR="00000000" w:rsidRPr="00000000">
              <w:rPr>
                <w:rFonts w:ascii="Arial" w:cs="Arial" w:eastAsia="Arial" w:hAnsi="Arial"/>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BE">
            <w:pPr>
              <w:spacing w:line="360" w:lineRule="auto"/>
              <w:jc w:val="left"/>
              <w:rPr/>
            </w:pPr>
            <w:r w:rsidDel="00000000" w:rsidR="00000000" w:rsidRPr="00000000">
              <w:rPr>
                <w:rFonts w:ascii="Arial" w:cs="Arial" w:eastAsia="Arial" w:hAnsi="Arial"/>
                <w:b w:val="0"/>
                <w:bCs w:val="0"/>
                <w:rtl w:val="0"/>
              </w:rPr>
              <w:t xml:space="preserve">Catálogo de variables de entorno</w:t>
            </w:r>
            <w:r w:rsidDel="00000000" w:rsidR="00000000" w:rsidRPr="00000000">
              <w:rPr>
                <w:rtl w:val="0"/>
              </w:rPr>
            </w:r>
          </w:p>
        </w:tc>
        <w:tc>
          <w:tcPr>
            <w:vAlign w:val="top"/>
          </w:tcPr>
          <w:p w:rsidR="00000000" w:rsidDel="00000000" w:rsidP="00000000" w:rsidRDefault="00000000" w:rsidRPr="00000000" w14:paraId="000000BF">
            <w:pPr>
              <w:spacing w:line="360" w:lineRule="auto"/>
              <w:jc w:val="left"/>
              <w:rPr/>
            </w:pPr>
            <w:r w:rsidDel="00000000" w:rsidR="00000000" w:rsidRPr="00000000">
              <w:rPr>
                <w:rFonts w:ascii="Arial" w:cs="Arial" w:eastAsia="Arial" w:hAnsi="Arial"/>
                <w:b w:val="0"/>
                <w:bCs w:val="0"/>
                <w:rtl w:val="0"/>
              </w:rPr>
              <w:t xml:space="preserve">Se documentaron variables, propósito y obligatoriedad, generando un .env.example sin secretos reales como referencia de configuración.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0">
            <w:pPr>
              <w:spacing w:line="360" w:lineRule="auto"/>
              <w:jc w:val="left"/>
              <w:rPr/>
            </w:pPr>
            <w:r w:rsidDel="00000000" w:rsidR="00000000" w:rsidRPr="00000000">
              <w:rPr>
                <w:rFonts w:ascii="Arial" w:cs="Arial" w:eastAsia="Arial" w:hAnsi="Arial"/>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C1">
            <w:pPr>
              <w:spacing w:line="360" w:lineRule="auto"/>
              <w:jc w:val="left"/>
              <w:rPr/>
            </w:pPr>
            <w:r w:rsidDel="00000000" w:rsidR="00000000" w:rsidRPr="00000000">
              <w:rPr>
                <w:rFonts w:ascii="Arial" w:cs="Arial" w:eastAsia="Arial" w:hAnsi="Arial"/>
                <w:b w:val="0"/>
                <w:bCs w:val="0"/>
                <w:rtl w:val="0"/>
              </w:rPr>
              <w:t xml:space="preserve">Prueba de portabilidad</w:t>
            </w:r>
            <w:r w:rsidDel="00000000" w:rsidR="00000000" w:rsidRPr="00000000">
              <w:rPr>
                <w:rtl w:val="0"/>
              </w:rPr>
            </w:r>
          </w:p>
        </w:tc>
        <w:tc>
          <w:tcPr>
            <w:vAlign w:val="top"/>
          </w:tcPr>
          <w:p w:rsidR="00000000" w:rsidDel="00000000" w:rsidP="00000000" w:rsidRDefault="00000000" w:rsidRPr="00000000" w14:paraId="000000C2">
            <w:pPr>
              <w:spacing w:line="360" w:lineRule="auto"/>
              <w:jc w:val="left"/>
              <w:rPr/>
            </w:pPr>
            <w:r w:rsidDel="00000000" w:rsidR="00000000" w:rsidRPr="00000000">
              <w:rPr>
                <w:rFonts w:ascii="Arial" w:cs="Arial" w:eastAsia="Arial" w:hAnsi="Arial"/>
                <w:b w:val="0"/>
                <w:bCs w:val="0"/>
                <w:rtl w:val="0"/>
              </w:rPr>
              <w:t xml:space="preserve">Se verificó el criterio de ejecución consistente del entorno Docker en ambientes compatibles y se registraron los supuestos y dependencias necesarios.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3">
            <w:pPr>
              <w:spacing w:line="360" w:lineRule="auto"/>
              <w:jc w:val="left"/>
              <w:rPr/>
            </w:pPr>
            <w:r w:rsidDel="00000000" w:rsidR="00000000" w:rsidRPr="00000000">
              <w:rPr>
                <w:rFonts w:ascii="Arial" w:cs="Arial" w:eastAsia="Arial" w:hAnsi="Arial"/>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C4">
            <w:pPr>
              <w:spacing w:line="360" w:lineRule="auto"/>
              <w:jc w:val="left"/>
              <w:rPr/>
            </w:pPr>
            <w:r w:rsidDel="00000000" w:rsidR="00000000" w:rsidRPr="00000000">
              <w:rPr>
                <w:rFonts w:ascii="Arial" w:cs="Arial" w:eastAsia="Arial" w:hAnsi="Arial"/>
                <w:b w:val="0"/>
                <w:bCs w:val="0"/>
                <w:rtl w:val="0"/>
              </w:rPr>
              <w:t xml:space="preserve">Guía reproducible de despliegue</w:t>
            </w:r>
            <w:r w:rsidDel="00000000" w:rsidR="00000000" w:rsidRPr="00000000">
              <w:rPr>
                <w:rtl w:val="0"/>
              </w:rPr>
            </w:r>
          </w:p>
        </w:tc>
        <w:tc>
          <w:tcPr>
            <w:vAlign w:val="top"/>
          </w:tcPr>
          <w:p w:rsidR="00000000" w:rsidDel="00000000" w:rsidP="00000000" w:rsidRDefault="00000000" w:rsidRPr="00000000" w14:paraId="000000C5">
            <w:pPr>
              <w:spacing w:line="360" w:lineRule="auto"/>
              <w:jc w:val="left"/>
              <w:rPr/>
            </w:pPr>
            <w:r w:rsidDel="00000000" w:rsidR="00000000" w:rsidRPr="00000000">
              <w:rPr>
                <w:rFonts w:ascii="Arial" w:cs="Arial" w:eastAsia="Arial" w:hAnsi="Arial"/>
                <w:b w:val="0"/>
                <w:bCs w:val="0"/>
                <w:rtl w:val="0"/>
              </w:rPr>
              <w:t xml:space="preserve">Se redactaron pasos versionables para preparar configuración, construir imágenes, levantar servicios y comprobar el entorno mediante Markdown.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6">
            <w:pPr>
              <w:spacing w:line="360" w:lineRule="auto"/>
              <w:jc w:val="left"/>
              <w:rPr/>
            </w:pPr>
            <w:r w:rsidDel="00000000" w:rsidR="00000000" w:rsidRPr="00000000">
              <w:rPr>
                <w:rFonts w:ascii="Arial" w:cs="Arial" w:eastAsia="Arial" w:hAnsi="Arial"/>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C7">
            <w:pPr>
              <w:spacing w:line="360" w:lineRule="auto"/>
              <w:jc w:val="left"/>
              <w:rPr/>
            </w:pPr>
            <w:r w:rsidDel="00000000" w:rsidR="00000000" w:rsidRPr="00000000">
              <w:rPr>
                <w:rFonts w:ascii="Arial" w:cs="Arial" w:eastAsia="Arial" w:hAnsi="Arial"/>
                <w:b w:val="0"/>
                <w:bCs w:val="0"/>
                <w:rtl w:val="0"/>
              </w:rPr>
              <w:t xml:space="preserve">Validación de consistencia documental</w:t>
            </w:r>
            <w:r w:rsidDel="00000000" w:rsidR="00000000" w:rsidRPr="00000000">
              <w:rPr>
                <w:rtl w:val="0"/>
              </w:rPr>
            </w:r>
          </w:p>
        </w:tc>
        <w:tc>
          <w:tcPr>
            <w:vAlign w:val="top"/>
          </w:tcPr>
          <w:p w:rsidR="00000000" w:rsidDel="00000000" w:rsidP="00000000" w:rsidRDefault="00000000" w:rsidRPr="00000000" w14:paraId="000000C8">
            <w:pPr>
              <w:spacing w:line="360" w:lineRule="auto"/>
              <w:jc w:val="left"/>
              <w:rPr/>
            </w:pPr>
            <w:r w:rsidDel="00000000" w:rsidR="00000000" w:rsidRPr="00000000">
              <w:rPr>
                <w:rFonts w:ascii="Arial" w:cs="Arial" w:eastAsia="Arial" w:hAnsi="Arial"/>
                <w:b w:val="0"/>
                <w:bCs w:val="0"/>
                <w:rtl w:val="0"/>
              </w:rPr>
              <w:t xml:space="preserve">Se contrastaron seguridad, rendimiento, escalabilidad, disponibilidad, Docker y Documento de Diseño para mantener términos, dependencias y decisiones coherentes.</w:t>
            </w:r>
            <w:r w:rsidDel="00000000" w:rsidR="00000000" w:rsidRPr="00000000">
              <w:rPr>
                <w:rtl w:val="0"/>
              </w:rPr>
            </w:r>
          </w:p>
        </w:tc>
      </w:tr>
      <w:tr>
        <w:trPr>
          <w:cantSplit w:val="1"/>
          <w:trHeight w:val="3435" w:hRule="atLeast"/>
          <w:tblHeader w:val="0"/>
        </w:trPr>
        <w:tc>
          <w:tcPr>
            <w:vAlign w:val="top"/>
          </w:tcPr>
          <w:p w:rsidR="00000000" w:rsidDel="00000000" w:rsidP="00000000" w:rsidRDefault="00000000" w:rsidRPr="00000000" w14:paraId="000000C9">
            <w:pPr>
              <w:spacing w:line="360" w:lineRule="auto"/>
              <w:jc w:val="left"/>
              <w:rPr>
                <w:rFonts w:ascii="Arial" w:cs="Arial" w:eastAsia="Arial" w:hAnsi="Arial"/>
                <w:b w:val="0"/>
                <w:bCs w:val="0"/>
              </w:rPr>
            </w:pPr>
            <w:r w:rsidDel="00000000" w:rsidR="00000000" w:rsidRPr="00000000">
              <w:rPr>
                <w:rtl w:val="0"/>
              </w:rPr>
              <w:t xml:space="preserve">Equipo</w:t>
            </w:r>
            <w:r w:rsidDel="00000000" w:rsidR="00000000" w:rsidRPr="00000000">
              <w:rPr>
                <w:rtl w:val="0"/>
              </w:rPr>
            </w:r>
          </w:p>
        </w:tc>
        <w:tc>
          <w:tcPr>
            <w:vAlign w:val="top"/>
          </w:tcPr>
          <w:p w:rsidR="00000000" w:rsidDel="00000000" w:rsidP="00000000" w:rsidRDefault="00000000" w:rsidRPr="00000000" w14:paraId="000000CA">
            <w:pPr>
              <w:spacing w:line="360" w:lineRule="auto"/>
              <w:jc w:val="left"/>
              <w:rPr>
                <w:rFonts w:ascii="Arial" w:cs="Arial" w:eastAsia="Arial" w:hAnsi="Arial"/>
                <w:b w:val="0"/>
                <w:bCs w:val="0"/>
              </w:rPr>
            </w:pPr>
            <w:r w:rsidDel="00000000" w:rsidR="00000000" w:rsidRPr="00000000">
              <w:rPr>
                <w:rtl w:val="0"/>
              </w:rPr>
              <w:t xml:space="preserve">Diseño técnico del proyecto</w:t>
            </w:r>
            <w:r w:rsidDel="00000000" w:rsidR="00000000" w:rsidRPr="00000000">
              <w:rPr>
                <w:rtl w:val="0"/>
              </w:rPr>
            </w:r>
          </w:p>
        </w:tc>
        <w:tc>
          <w:tcPr>
            <w:vAlign w:val="top"/>
          </w:tcPr>
          <w:p w:rsidR="00000000" w:rsidDel="00000000" w:rsidP="00000000" w:rsidRDefault="00000000" w:rsidRPr="00000000" w14:paraId="000000CB">
            <w:pPr>
              <w:spacing w:line="360" w:lineRule="auto"/>
              <w:jc w:val="left"/>
              <w:rPr>
                <w:rFonts w:ascii="Arial" w:cs="Arial" w:eastAsia="Arial" w:hAnsi="Arial"/>
                <w:b w:val="0"/>
                <w:bCs w:val="0"/>
              </w:rPr>
            </w:pPr>
            <w:r w:rsidDel="00000000" w:rsidR="00000000" w:rsidRPr="00000000">
              <w:rPr>
                <w:rtl w:val="0"/>
              </w:rPr>
              <w:t xml:space="preserve">Se crearon diferentes pantallas maqueteadas para llevar a cabo la idea de diseño y flujo que finalmente tendrá el proyecto, todo esto consigue ser una base sólida para que el proyecto tenga un buen punto de partida.</w:t>
            </w:r>
            <w:r w:rsidDel="00000000" w:rsidR="00000000" w:rsidRPr="00000000">
              <w:rPr>
                <w:rtl w:val="0"/>
              </w:rPr>
            </w:r>
          </w:p>
        </w:tc>
      </w:tr>
    </w:tbl>
    <w:p w:rsidR="00000000" w:rsidDel="00000000" w:rsidP="00000000" w:rsidRDefault="00000000" w:rsidRPr="00000000" w14:paraId="000000CC">
      <w:pPr>
        <w:pStyle w:val="Heading3"/>
        <w:numPr>
          <w:ilvl w:val="0"/>
          <w:numId w:val="2"/>
        </w:numPr>
        <w:spacing w:before="280" w:line="360" w:lineRule="auto"/>
        <w:ind w:left="720" w:hanging="360"/>
        <w:jc w:val="both"/>
        <w:rPr>
          <w:b w:val="1"/>
          <w:bCs w:val="1"/>
          <w:color w:val="000000"/>
          <w:sz w:val="26"/>
          <w:szCs w:val="26"/>
        </w:rPr>
      </w:pPr>
      <w:bookmarkStart w:colFirst="0" w:colLast="0" w:name="_heading=h.aj7kvkbujo5c" w:id="7"/>
      <w:bookmarkEnd w:id="7"/>
      <w:r w:rsidDel="00000000" w:rsidR="00000000" w:rsidRPr="00000000">
        <w:rPr>
          <w:b w:val="1"/>
          <w:bCs w:val="1"/>
          <w:color w:val="000000"/>
          <w:sz w:val="26"/>
          <w:szCs w:val="26"/>
          <w:rtl w:val="0"/>
        </w:rPr>
        <w:t xml:space="preserve">Registro continuo de seguimiento diario</w:t>
      </w:r>
    </w:p>
    <w:p w:rsidR="00000000" w:rsidDel="00000000" w:rsidP="00000000" w:rsidRDefault="00000000" w:rsidRPr="00000000" w14:paraId="000000CD">
      <w:pPr>
        <w:spacing w:line="360" w:lineRule="auto"/>
        <w:ind w:left="720" w:firstLine="0"/>
        <w:rPr/>
      </w:pPr>
      <w:r w:rsidDel="00000000" w:rsidR="00000000" w:rsidRPr="00000000">
        <w:rPr>
          <w:rtl w:val="0"/>
        </w:rPr>
      </w:r>
    </w:p>
    <w:p w:rsidR="00000000" w:rsidDel="00000000" w:rsidP="00000000" w:rsidRDefault="00000000" w:rsidRPr="00000000" w14:paraId="000000CE">
      <w:pPr>
        <w:spacing w:line="360" w:lineRule="auto"/>
        <w:ind w:left="720" w:firstLine="0"/>
        <w:jc w:val="both"/>
        <w:rPr>
          <w:b w:val="1"/>
          <w:bCs w:val="1"/>
        </w:rPr>
      </w:pPr>
      <w:r w:rsidDel="00000000" w:rsidR="00000000" w:rsidRPr="00000000">
        <w:rPr>
          <w:rtl w:val="0"/>
        </w:rPr>
        <w:t xml:space="preserve">El seguimiento diario registra el avance de una semana centrada en diseño no funcional, contenedorización y consolidación documental. Las reuniones se orientaron a revisar riesgos, documentar decisiones, construir una base reproducible de despliegue y mantener coherencia con la arquitectura y componentes definidos en sprints anteriores.</w:t>
      </w:r>
      <w:r w:rsidDel="00000000" w:rsidR="00000000" w:rsidRPr="00000000">
        <w:rPr>
          <w:rtl w:val="0"/>
        </w:rPr>
      </w:r>
    </w:p>
    <w:p w:rsidR="00000000" w:rsidDel="00000000" w:rsidP="00000000" w:rsidRDefault="00000000" w:rsidRPr="00000000" w14:paraId="000000CF">
      <w:pPr>
        <w:spacing w:after="120" w:before="160" w:line="360" w:lineRule="auto"/>
        <w:ind w:left="720" w:firstLine="0"/>
        <w:jc w:val="left"/>
        <w:rPr>
          <w:b w:val="1"/>
          <w:bCs w:val="1"/>
        </w:rPr>
      </w:pPr>
      <w:r w:rsidDel="00000000" w:rsidR="00000000" w:rsidRPr="00000000">
        <w:rPr>
          <w:b w:val="1"/>
          <w:bCs w:val="1"/>
          <w:rtl w:val="0"/>
        </w:rPr>
        <w:t xml:space="preserve">Seguimiento diario – Día 1 (28/09/2026)</w:t>
      </w:r>
    </w:p>
    <w:p w:rsidR="00000000" w:rsidDel="00000000" w:rsidP="00000000" w:rsidRDefault="00000000" w:rsidRPr="00000000" w14:paraId="000000D0">
      <w:pPr>
        <w:spacing w:after="120" w:before="160" w:line="360" w:lineRule="auto"/>
        <w:ind w:left="720" w:firstLine="0"/>
        <w:jc w:val="left"/>
        <w:rPr>
          <w:b w:val="1"/>
          <w:bCs w:val="1"/>
        </w:rPr>
      </w:pPr>
      <w:r w:rsidDel="00000000" w:rsidR="00000000" w:rsidRPr="00000000">
        <w:rPr>
          <w:rtl w:val="0"/>
        </w:rPr>
      </w:r>
    </w:p>
    <w:p w:rsidR="00000000" w:rsidDel="00000000" w:rsidP="00000000" w:rsidRDefault="00000000" w:rsidRPr="00000000" w14:paraId="000000D1">
      <w:pPr>
        <w:spacing w:after="120" w:line="360" w:lineRule="auto"/>
        <w:ind w:left="720" w:firstLine="0"/>
        <w:jc w:val="left"/>
        <w:rPr/>
      </w:pPr>
      <w:r w:rsidDel="00000000" w:rsidR="00000000" w:rsidRPr="00000000">
        <w:rPr>
          <w:b w:val="1"/>
          <w:bCs w:val="1"/>
          <w:rtl w:val="0"/>
        </w:rPr>
        <w:t xml:space="preserve">Equipo:</w:t>
      </w:r>
      <w:r w:rsidDel="00000000" w:rsidR="00000000" w:rsidRPr="00000000">
        <w:rPr>
          <w:rtl w:val="0"/>
        </w:rPr>
        <w:t xml:space="preserve"> Se inició el Sprint 4 revisando la arquitectura, los componentes, el modelo de datos y los diagramas trabajados previamente. A partir de estos insumos se definió la estructura del Documento de Diseño y se comenzó a documentar seguridad, con foco en autenticación, autorización, aislamiento por campus, auditoría y protección de datos.</w:t>
      </w:r>
    </w:p>
    <w:p w:rsidR="00000000" w:rsidDel="00000000" w:rsidP="00000000" w:rsidRDefault="00000000" w:rsidRPr="00000000" w14:paraId="000000D2">
      <w:pPr>
        <w:spacing w:after="120" w:line="360" w:lineRule="auto"/>
        <w:ind w:left="720" w:firstLine="0"/>
        <w:jc w:val="left"/>
        <w:rPr/>
      </w:pPr>
      <w:r w:rsidDel="00000000" w:rsidR="00000000" w:rsidRPr="00000000">
        <w:rPr>
          <w:b w:val="1"/>
          <w:bCs w:val="1"/>
          <w:rtl w:val="0"/>
        </w:rPr>
        <w:t xml:space="preserve">Objetivo del día:</w:t>
      </w:r>
      <w:r w:rsidDel="00000000" w:rsidR="00000000" w:rsidRPr="00000000">
        <w:rPr>
          <w:rtl w:val="0"/>
        </w:rPr>
        <w:t xml:space="preserve"> establecer una base común para el Sprint 4 y relacionar los controles de seguridad con la arquitectura y los flujos ya documentados.</w:t>
      </w:r>
    </w:p>
    <w:p w:rsidR="00000000" w:rsidDel="00000000" w:rsidP="00000000" w:rsidRDefault="00000000" w:rsidRPr="00000000" w14:paraId="000000D3">
      <w:pPr>
        <w:spacing w:after="160" w:line="360" w:lineRule="auto"/>
        <w:ind w:left="720" w:firstLine="0"/>
        <w:jc w:val="left"/>
        <w:rPr/>
      </w:pPr>
      <w:r w:rsidDel="00000000" w:rsidR="00000000" w:rsidRPr="00000000">
        <w:rPr>
          <w:b w:val="1"/>
          <w:bCs w:val="1"/>
          <w:rtl w:val="0"/>
        </w:rPr>
        <w:t xml:space="preserve">Bloqueos identificados:</w:t>
      </w:r>
      <w:r w:rsidDel="00000000" w:rsidR="00000000" w:rsidRPr="00000000">
        <w:rPr>
          <w:rtl w:val="0"/>
        </w:rPr>
        <w:t xml:space="preserve"> algunos controles dependen de la definición final de roles, permisos y diseños finales API, por lo que se mantuvieron explícitos los puntos que todavía requieren refinamiento.</w:t>
      </w:r>
    </w:p>
    <w:p w:rsidR="00000000" w:rsidDel="00000000" w:rsidP="00000000" w:rsidRDefault="00000000" w:rsidRPr="00000000" w14:paraId="000000D4">
      <w:pPr>
        <w:spacing w:after="160" w:line="360" w:lineRule="auto"/>
        <w:ind w:left="720" w:firstLine="0"/>
        <w:jc w:val="left"/>
        <w:rPr/>
      </w:pPr>
      <w:r w:rsidDel="00000000" w:rsidR="00000000" w:rsidRPr="00000000">
        <w:rPr>
          <w:rtl w:val="0"/>
        </w:rPr>
      </w:r>
    </w:p>
    <w:p w:rsidR="00000000" w:rsidDel="00000000" w:rsidP="00000000" w:rsidRDefault="00000000" w:rsidRPr="00000000" w14:paraId="000000D5">
      <w:pPr>
        <w:spacing w:after="120" w:before="160" w:line="360" w:lineRule="auto"/>
        <w:ind w:left="720" w:firstLine="0"/>
        <w:jc w:val="left"/>
        <w:rPr>
          <w:b w:val="1"/>
          <w:bCs w:val="1"/>
        </w:rPr>
      </w:pPr>
      <w:r w:rsidDel="00000000" w:rsidR="00000000" w:rsidRPr="00000000">
        <w:rPr>
          <w:b w:val="1"/>
          <w:bCs w:val="1"/>
          <w:rtl w:val="0"/>
        </w:rPr>
        <w:t xml:space="preserve">Seguimiento diario – Día 2 (29/09/2026)</w:t>
      </w:r>
    </w:p>
    <w:p w:rsidR="00000000" w:rsidDel="00000000" w:rsidP="00000000" w:rsidRDefault="00000000" w:rsidRPr="00000000" w14:paraId="000000D6">
      <w:pPr>
        <w:spacing w:after="120" w:before="160" w:line="360" w:lineRule="auto"/>
        <w:ind w:left="720" w:firstLine="0"/>
        <w:jc w:val="left"/>
        <w:rPr>
          <w:b w:val="1"/>
          <w:bCs w:val="1"/>
        </w:rPr>
      </w:pPr>
      <w:r w:rsidDel="00000000" w:rsidR="00000000" w:rsidRPr="00000000">
        <w:rPr>
          <w:rtl w:val="0"/>
        </w:rPr>
      </w:r>
    </w:p>
    <w:p w:rsidR="00000000" w:rsidDel="00000000" w:rsidP="00000000" w:rsidRDefault="00000000" w:rsidRPr="00000000" w14:paraId="000000D7">
      <w:pPr>
        <w:spacing w:after="120" w:line="360" w:lineRule="auto"/>
        <w:ind w:left="720" w:firstLine="0"/>
        <w:jc w:val="left"/>
        <w:rPr/>
      </w:pPr>
      <w:r w:rsidDel="00000000" w:rsidR="00000000" w:rsidRPr="00000000">
        <w:rPr>
          <w:b w:val="1"/>
          <w:bCs w:val="1"/>
          <w:rtl w:val="0"/>
        </w:rPr>
        <w:t xml:space="preserve">Equipo:</w:t>
      </w:r>
      <w:r w:rsidDel="00000000" w:rsidR="00000000" w:rsidRPr="00000000">
        <w:rPr>
          <w:rtl w:val="0"/>
        </w:rPr>
        <w:t xml:space="preserve"> Se trabajó en los diseños de rendimiento, escalabilidad y disponibilidad. Se identificaron operaciones y dependencias críticas, posibles puntos de medición, riesgos de crecimiento y escenarios de fallo que deben considerarse al evolucionar la aplicación, el backend, las bases de datos y el almacenamiento de archivos.</w:t>
      </w:r>
    </w:p>
    <w:p w:rsidR="00000000" w:rsidDel="00000000" w:rsidP="00000000" w:rsidRDefault="00000000" w:rsidRPr="00000000" w14:paraId="000000D8">
      <w:pPr>
        <w:spacing w:after="120" w:line="360" w:lineRule="auto"/>
        <w:ind w:left="720" w:firstLine="0"/>
        <w:jc w:val="left"/>
        <w:rPr/>
      </w:pPr>
      <w:r w:rsidDel="00000000" w:rsidR="00000000" w:rsidRPr="00000000">
        <w:rPr>
          <w:b w:val="1"/>
          <w:bCs w:val="1"/>
          <w:rtl w:val="0"/>
        </w:rPr>
        <w:t xml:space="preserve">Objetivo del día:</w:t>
      </w:r>
      <w:r w:rsidDel="00000000" w:rsidR="00000000" w:rsidRPr="00000000">
        <w:rPr>
          <w:rtl w:val="0"/>
        </w:rPr>
        <w:t xml:space="preserve"> definir criterios no funcionales que permitan evaluar el comportamiento de CampusLink y anticipar decisiones de capacidad, recuperación y continuidad.</w:t>
      </w:r>
    </w:p>
    <w:p w:rsidR="00000000" w:rsidDel="00000000" w:rsidP="00000000" w:rsidRDefault="00000000" w:rsidRPr="00000000" w14:paraId="000000D9">
      <w:pPr>
        <w:spacing w:after="160" w:line="360" w:lineRule="auto"/>
        <w:ind w:left="720" w:firstLine="0"/>
        <w:jc w:val="left"/>
        <w:rPr/>
      </w:pPr>
      <w:r w:rsidDel="00000000" w:rsidR="00000000" w:rsidRPr="00000000">
        <w:rPr>
          <w:b w:val="1"/>
          <w:bCs w:val="1"/>
          <w:rtl w:val="0"/>
        </w:rPr>
        <w:t xml:space="preserve">Bloqueos identificados:</w:t>
      </w:r>
      <w:r w:rsidDel="00000000" w:rsidR="00000000" w:rsidRPr="00000000">
        <w:rPr>
          <w:rtl w:val="0"/>
        </w:rPr>
        <w:t xml:space="preserve"> varios umbrales cuantitativos deberán ajustarse cuando exista una implementación medible y datos reales de carga, por lo que se documentaron como objetivos iniciales sujetos a validación.</w:t>
      </w:r>
    </w:p>
    <w:p w:rsidR="00000000" w:rsidDel="00000000" w:rsidP="00000000" w:rsidRDefault="00000000" w:rsidRPr="00000000" w14:paraId="000000DA">
      <w:pPr>
        <w:spacing w:after="160" w:line="360" w:lineRule="auto"/>
        <w:ind w:left="720" w:firstLine="0"/>
        <w:jc w:val="left"/>
        <w:rPr/>
      </w:pPr>
      <w:r w:rsidDel="00000000" w:rsidR="00000000" w:rsidRPr="00000000">
        <w:rPr>
          <w:rtl w:val="0"/>
        </w:rPr>
      </w:r>
    </w:p>
    <w:p w:rsidR="00000000" w:rsidDel="00000000" w:rsidP="00000000" w:rsidRDefault="00000000" w:rsidRPr="00000000" w14:paraId="000000DB">
      <w:pPr>
        <w:spacing w:after="120" w:before="160" w:line="360" w:lineRule="auto"/>
        <w:ind w:left="720" w:firstLine="0"/>
        <w:jc w:val="left"/>
        <w:rPr>
          <w:b w:val="1"/>
          <w:bCs w:val="1"/>
        </w:rPr>
      </w:pPr>
      <w:r w:rsidDel="00000000" w:rsidR="00000000" w:rsidRPr="00000000">
        <w:rPr>
          <w:b w:val="1"/>
          <w:bCs w:val="1"/>
          <w:rtl w:val="0"/>
        </w:rPr>
        <w:t xml:space="preserve">Seguimiento diario – Día 3 (30/09/2026)</w:t>
      </w:r>
    </w:p>
    <w:p w:rsidR="00000000" w:rsidDel="00000000" w:rsidP="00000000" w:rsidRDefault="00000000" w:rsidRPr="00000000" w14:paraId="000000DC">
      <w:pPr>
        <w:spacing w:after="120" w:before="160" w:line="360" w:lineRule="auto"/>
        <w:ind w:left="720" w:firstLine="0"/>
        <w:jc w:val="left"/>
        <w:rPr>
          <w:b w:val="1"/>
          <w:bCs w:val="1"/>
        </w:rPr>
      </w:pPr>
      <w:r w:rsidDel="00000000" w:rsidR="00000000" w:rsidRPr="00000000">
        <w:rPr>
          <w:rtl w:val="0"/>
        </w:rPr>
      </w:r>
    </w:p>
    <w:p w:rsidR="00000000" w:rsidDel="00000000" w:rsidP="00000000" w:rsidRDefault="00000000" w:rsidRPr="00000000" w14:paraId="000000DD">
      <w:pPr>
        <w:spacing w:after="120" w:line="360" w:lineRule="auto"/>
        <w:ind w:left="720" w:firstLine="0"/>
        <w:jc w:val="left"/>
        <w:rPr/>
      </w:pPr>
      <w:r w:rsidDel="00000000" w:rsidR="00000000" w:rsidRPr="00000000">
        <w:rPr>
          <w:b w:val="1"/>
          <w:bCs w:val="1"/>
          <w:rtl w:val="0"/>
        </w:rPr>
        <w:t xml:space="preserve">Equipo:</w:t>
      </w:r>
      <w:r w:rsidDel="00000000" w:rsidR="00000000" w:rsidRPr="00000000">
        <w:rPr>
          <w:rtl w:val="0"/>
        </w:rPr>
        <w:t xml:space="preserve"> Se avanzó en la contenedorización del entorno. Se prepararon los Dockerfile(s), la estructura de Docker Compose y el catálogo de variables de entorno, diferenciando configuración pública de secretos y dejando un .env.example como referencia segura.</w:t>
      </w:r>
    </w:p>
    <w:p w:rsidR="00000000" w:rsidDel="00000000" w:rsidP="00000000" w:rsidRDefault="00000000" w:rsidRPr="00000000" w14:paraId="000000DE">
      <w:pPr>
        <w:spacing w:after="120" w:line="360" w:lineRule="auto"/>
        <w:ind w:left="720" w:firstLine="0"/>
        <w:jc w:val="left"/>
        <w:rPr/>
      </w:pPr>
      <w:r w:rsidDel="00000000" w:rsidR="00000000" w:rsidRPr="00000000">
        <w:rPr>
          <w:b w:val="1"/>
          <w:bCs w:val="1"/>
          <w:rtl w:val="0"/>
        </w:rPr>
        <w:t xml:space="preserve">Objetivo del día:</w:t>
      </w:r>
      <w:r w:rsidDel="00000000" w:rsidR="00000000" w:rsidRPr="00000000">
        <w:rPr>
          <w:rtl w:val="0"/>
        </w:rPr>
        <w:t xml:space="preserve"> disponer de una base reproducible para construir y levantar los servicios necesarios de CampusLink en un entorno compatible.</w:t>
      </w:r>
    </w:p>
    <w:p w:rsidR="00000000" w:rsidDel="00000000" w:rsidP="00000000" w:rsidRDefault="00000000" w:rsidRPr="00000000" w14:paraId="000000DF">
      <w:pPr>
        <w:spacing w:after="160" w:line="360" w:lineRule="auto"/>
        <w:ind w:left="720" w:firstLine="0"/>
        <w:jc w:val="left"/>
        <w:rPr/>
      </w:pPr>
      <w:r w:rsidDel="00000000" w:rsidR="00000000" w:rsidRPr="00000000">
        <w:rPr>
          <w:b w:val="1"/>
          <w:bCs w:val="1"/>
          <w:rtl w:val="0"/>
        </w:rPr>
        <w:t xml:space="preserve">Bloqueos identificados:</w:t>
      </w:r>
      <w:r w:rsidDel="00000000" w:rsidR="00000000" w:rsidRPr="00000000">
        <w:rPr>
          <w:rtl w:val="0"/>
        </w:rPr>
        <w:t xml:space="preserve"> algunas imágenes, puertos y dependencias podrán modificarse a medida que se concreten los servicios finales del backend y sus integraciones.</w:t>
      </w:r>
    </w:p>
    <w:p w:rsidR="00000000" w:rsidDel="00000000" w:rsidP="00000000" w:rsidRDefault="00000000" w:rsidRPr="00000000" w14:paraId="000000E0">
      <w:pPr>
        <w:spacing w:after="120" w:before="160" w:line="360" w:lineRule="auto"/>
        <w:ind w:left="720" w:firstLine="0"/>
        <w:jc w:val="left"/>
        <w:rPr>
          <w:b w:val="1"/>
          <w:bCs w:val="1"/>
        </w:rPr>
      </w:pPr>
      <w:r w:rsidDel="00000000" w:rsidR="00000000" w:rsidRPr="00000000">
        <w:rPr>
          <w:b w:val="1"/>
          <w:bCs w:val="1"/>
          <w:rtl w:val="0"/>
        </w:rPr>
        <w:t xml:space="preserve">Seguimiento diario – Día 4 (01/10/2026)</w:t>
      </w:r>
    </w:p>
    <w:p w:rsidR="00000000" w:rsidDel="00000000" w:rsidP="00000000" w:rsidRDefault="00000000" w:rsidRPr="00000000" w14:paraId="000000E1">
      <w:pPr>
        <w:spacing w:after="120" w:before="160" w:line="360" w:lineRule="auto"/>
        <w:ind w:left="720" w:firstLine="0"/>
        <w:jc w:val="left"/>
        <w:rPr>
          <w:b w:val="1"/>
          <w:bCs w:val="1"/>
        </w:rPr>
      </w:pPr>
      <w:r w:rsidDel="00000000" w:rsidR="00000000" w:rsidRPr="00000000">
        <w:rPr>
          <w:rtl w:val="0"/>
        </w:rPr>
      </w:r>
    </w:p>
    <w:p w:rsidR="00000000" w:rsidDel="00000000" w:rsidP="00000000" w:rsidRDefault="00000000" w:rsidRPr="00000000" w14:paraId="000000E2">
      <w:pPr>
        <w:spacing w:after="120" w:line="360" w:lineRule="auto"/>
        <w:ind w:left="720" w:firstLine="0"/>
        <w:jc w:val="left"/>
        <w:rPr/>
      </w:pPr>
      <w:r w:rsidDel="00000000" w:rsidR="00000000" w:rsidRPr="00000000">
        <w:rPr>
          <w:b w:val="1"/>
          <w:bCs w:val="1"/>
          <w:rtl w:val="0"/>
        </w:rPr>
        <w:t xml:space="preserve">Equipo:</w:t>
      </w:r>
      <w:r w:rsidDel="00000000" w:rsidR="00000000" w:rsidRPr="00000000">
        <w:rPr>
          <w:rtl w:val="0"/>
        </w:rPr>
        <w:t xml:space="preserve"> Se realizaron pruebas orientadas a la portabilidad del entorno Docker y se documentaron los pasos necesarios para configuración, construcción y levantamiento. Paralelamente, se avanzó en la guía reproducible de despliegue en Markdown y se integraron las decisiones de Docker dentro del Documento de Diseño como también en el documento de manual técnico de despliegue.</w:t>
      </w:r>
    </w:p>
    <w:p w:rsidR="00000000" w:rsidDel="00000000" w:rsidP="00000000" w:rsidRDefault="00000000" w:rsidRPr="00000000" w14:paraId="000000E3">
      <w:pPr>
        <w:spacing w:after="120" w:line="360" w:lineRule="auto"/>
        <w:ind w:left="720" w:firstLine="0"/>
        <w:jc w:val="left"/>
        <w:rPr/>
      </w:pPr>
      <w:r w:rsidDel="00000000" w:rsidR="00000000" w:rsidRPr="00000000">
        <w:rPr>
          <w:b w:val="1"/>
          <w:bCs w:val="1"/>
          <w:rtl w:val="0"/>
        </w:rPr>
        <w:t xml:space="preserve">Objetivo del día:</w:t>
      </w:r>
      <w:r w:rsidDel="00000000" w:rsidR="00000000" w:rsidRPr="00000000">
        <w:rPr>
          <w:rtl w:val="0"/>
        </w:rPr>
        <w:t xml:space="preserve"> comprobar que el entorno pueda reproducirse de forma consistente y que otra persona pueda seguir pasos versionables sin depender de configuraciones locales no documentadas.</w:t>
      </w:r>
    </w:p>
    <w:p w:rsidR="00000000" w:rsidDel="00000000" w:rsidP="00000000" w:rsidRDefault="00000000" w:rsidRPr="00000000" w14:paraId="000000E4">
      <w:pPr>
        <w:spacing w:after="160" w:line="360" w:lineRule="auto"/>
        <w:ind w:left="720" w:firstLine="0"/>
        <w:jc w:val="left"/>
        <w:rPr/>
      </w:pPr>
      <w:r w:rsidDel="00000000" w:rsidR="00000000" w:rsidRPr="00000000">
        <w:rPr>
          <w:b w:val="1"/>
          <w:bCs w:val="1"/>
          <w:rtl w:val="0"/>
        </w:rPr>
        <w:t xml:space="preserve">Bloqueos identificados:</w:t>
      </w:r>
      <w:r w:rsidDel="00000000" w:rsidR="00000000" w:rsidRPr="00000000">
        <w:rPr>
          <w:rtl w:val="0"/>
        </w:rPr>
        <w:t xml:space="preserve"> la portabilidad definitiva seguirá dependiendo de versiones compatibles, variables correctamente definidas y servicios externos disponibles, por lo que estos supuestos quedaron registrados.</w:t>
      </w:r>
    </w:p>
    <w:p w:rsidR="00000000" w:rsidDel="00000000" w:rsidP="00000000" w:rsidRDefault="00000000" w:rsidRPr="00000000" w14:paraId="000000E5">
      <w:pPr>
        <w:spacing w:after="160" w:line="360" w:lineRule="auto"/>
        <w:ind w:left="720" w:firstLine="0"/>
        <w:jc w:val="left"/>
        <w:rPr/>
      </w:pPr>
      <w:r w:rsidDel="00000000" w:rsidR="00000000" w:rsidRPr="00000000">
        <w:rPr>
          <w:rtl w:val="0"/>
        </w:rPr>
      </w:r>
    </w:p>
    <w:p w:rsidR="00000000" w:rsidDel="00000000" w:rsidP="00000000" w:rsidRDefault="00000000" w:rsidRPr="00000000" w14:paraId="000000E6">
      <w:pPr>
        <w:spacing w:after="120" w:before="160" w:line="360" w:lineRule="auto"/>
        <w:ind w:left="720" w:firstLine="0"/>
        <w:jc w:val="left"/>
        <w:rPr>
          <w:b w:val="1"/>
          <w:bCs w:val="1"/>
        </w:rPr>
      </w:pPr>
      <w:r w:rsidDel="00000000" w:rsidR="00000000" w:rsidRPr="00000000">
        <w:rPr>
          <w:b w:val="1"/>
          <w:bCs w:val="1"/>
          <w:rtl w:val="0"/>
        </w:rPr>
        <w:t xml:space="preserve">Seguimiento diario – Día 5 (02/10/2026)</w:t>
      </w:r>
    </w:p>
    <w:p w:rsidR="00000000" w:rsidDel="00000000" w:rsidP="00000000" w:rsidRDefault="00000000" w:rsidRPr="00000000" w14:paraId="000000E7">
      <w:pPr>
        <w:spacing w:after="120" w:before="160" w:line="360" w:lineRule="auto"/>
        <w:ind w:left="720" w:firstLine="0"/>
        <w:jc w:val="left"/>
        <w:rPr>
          <w:b w:val="1"/>
          <w:bCs w:val="1"/>
        </w:rPr>
      </w:pPr>
      <w:r w:rsidDel="00000000" w:rsidR="00000000" w:rsidRPr="00000000">
        <w:rPr>
          <w:rtl w:val="0"/>
        </w:rPr>
      </w:r>
    </w:p>
    <w:p w:rsidR="00000000" w:rsidDel="00000000" w:rsidP="00000000" w:rsidRDefault="00000000" w:rsidRPr="00000000" w14:paraId="000000E8">
      <w:pPr>
        <w:spacing w:after="120" w:line="360" w:lineRule="auto"/>
        <w:ind w:left="720" w:firstLine="0"/>
        <w:jc w:val="left"/>
        <w:rPr/>
      </w:pPr>
      <w:r w:rsidDel="00000000" w:rsidR="00000000" w:rsidRPr="00000000">
        <w:rPr>
          <w:b w:val="1"/>
          <w:bCs w:val="1"/>
          <w:rtl w:val="0"/>
        </w:rPr>
        <w:t xml:space="preserve">Equipo:</w:t>
      </w:r>
      <w:r w:rsidDel="00000000" w:rsidR="00000000" w:rsidRPr="00000000">
        <w:rPr>
          <w:rtl w:val="0"/>
        </w:rPr>
        <w:t xml:space="preserve"> Se realizó una revisión cruzada de los entregables del sprint. Se contrastaron seguridad, rendimiento, escalabilidad, disponibilidad, Dockerfile(s), Docker Compose, variables de entorno, portabilidad, guía de despliegue y Documento de Diseño, corrigiendo inconsistencias de nombres, dependencias y responsabilidades. Y se elaboró la integración de un diseño técnico para que funcione como base del proyecto.</w:t>
      </w:r>
    </w:p>
    <w:p w:rsidR="00000000" w:rsidDel="00000000" w:rsidP="00000000" w:rsidRDefault="00000000" w:rsidRPr="00000000" w14:paraId="000000E9">
      <w:pPr>
        <w:spacing w:after="120" w:line="360" w:lineRule="auto"/>
        <w:ind w:left="720" w:firstLine="0"/>
        <w:jc w:val="left"/>
        <w:rPr/>
      </w:pPr>
      <w:r w:rsidDel="00000000" w:rsidR="00000000" w:rsidRPr="00000000">
        <w:rPr>
          <w:b w:val="1"/>
          <w:bCs w:val="1"/>
          <w:rtl w:val="0"/>
        </w:rPr>
        <w:t xml:space="preserve">Objetivo del día:</w:t>
      </w:r>
      <w:r w:rsidDel="00000000" w:rsidR="00000000" w:rsidRPr="00000000">
        <w:rPr>
          <w:rtl w:val="0"/>
        </w:rPr>
        <w:t xml:space="preserve"> cerrar el sprint con una base técnica coherente y reproducible que complemente la arquitectura del Sprint 3 y pueda orientar las siguientes actividades de implementación, teniendo en cuenta el diseño técnico como punto de partida para el proyecto.</w:t>
      </w:r>
    </w:p>
    <w:p w:rsidR="00000000" w:rsidDel="00000000" w:rsidP="00000000" w:rsidRDefault="00000000" w:rsidRPr="00000000" w14:paraId="000000EA">
      <w:pPr>
        <w:spacing w:after="160" w:line="360" w:lineRule="auto"/>
        <w:ind w:left="720" w:firstLine="0"/>
        <w:jc w:val="left"/>
        <w:rPr/>
      </w:pPr>
      <w:r w:rsidDel="00000000" w:rsidR="00000000" w:rsidRPr="00000000">
        <w:rPr>
          <w:b w:val="1"/>
          <w:bCs w:val="1"/>
          <w:rtl w:val="0"/>
        </w:rPr>
        <w:t xml:space="preserve">Resultado del día:</w:t>
      </w:r>
      <w:r w:rsidDel="00000000" w:rsidR="00000000" w:rsidRPr="00000000">
        <w:rPr>
          <w:rtl w:val="0"/>
        </w:rPr>
        <w:t xml:space="preserve"> se consolidó la documentación no funcional y de despliegue, manteniendo identificados los parámetros y decisiones que deberán ajustarse cuando exista evidencia de implementación y carga real, además se obtuvo una base funcional del proyecto que servirá como punto de partida para futuras integraciones.</w:t>
      </w:r>
    </w:p>
    <w:p w:rsidR="00000000" w:rsidDel="00000000" w:rsidP="00000000" w:rsidRDefault="00000000" w:rsidRPr="00000000" w14:paraId="000000EB">
      <w:pPr>
        <w:pStyle w:val="Heading3"/>
        <w:numPr>
          <w:ilvl w:val="0"/>
          <w:numId w:val="2"/>
        </w:numPr>
        <w:spacing w:before="280" w:line="360" w:lineRule="auto"/>
        <w:ind w:left="720" w:hanging="360"/>
        <w:jc w:val="both"/>
        <w:rPr>
          <w:b w:val="1"/>
          <w:bCs w:val="1"/>
          <w:color w:val="000000"/>
          <w:sz w:val="26"/>
          <w:szCs w:val="26"/>
        </w:rPr>
      </w:pPr>
      <w:bookmarkStart w:colFirst="0" w:colLast="0" w:name="_heading=h.vxvr5dywd3g5" w:id="8"/>
      <w:bookmarkEnd w:id="8"/>
      <w:r w:rsidDel="00000000" w:rsidR="00000000" w:rsidRPr="00000000">
        <w:rPr>
          <w:b w:val="1"/>
          <w:bCs w:val="1"/>
          <w:color w:val="000000"/>
          <w:sz w:val="26"/>
          <w:szCs w:val="26"/>
          <w:rtl w:val="0"/>
        </w:rPr>
        <w:t xml:space="preserve">Resultado del sprint</w:t>
      </w:r>
    </w:p>
    <w:p w:rsidR="00000000" w:rsidDel="00000000" w:rsidP="00000000" w:rsidRDefault="00000000" w:rsidRPr="00000000" w14:paraId="000000EC">
      <w:pPr>
        <w:spacing w:after="160" w:line="360" w:lineRule="auto"/>
        <w:ind w:left="720" w:firstLine="0"/>
        <w:jc w:val="both"/>
        <w:rPr/>
      </w:pPr>
      <w:r w:rsidDel="00000000" w:rsidR="00000000" w:rsidRPr="00000000">
        <w:rPr>
          <w:rtl w:val="0"/>
        </w:rPr>
        <w:t xml:space="preserve">Durante el Sprint 4, el equipo profundizó en los aspectos técnicos necesarios para que la arquitectura de CampusLink pueda evolucionar hacia una implementación segura, medible, escalable, disponible y reproducible. El foco se desplazó desde la representación estructural del Sprint 3 hacia decisiones de calidad, operación y despliegue.</w:t>
      </w:r>
    </w:p>
    <w:p w:rsidR="00000000" w:rsidDel="00000000" w:rsidP="00000000" w:rsidRDefault="00000000" w:rsidRPr="00000000" w14:paraId="000000ED">
      <w:pPr>
        <w:spacing w:after="160" w:line="360" w:lineRule="auto"/>
        <w:ind w:left="720" w:firstLine="0"/>
        <w:jc w:val="both"/>
        <w:rPr/>
      </w:pPr>
      <w:r w:rsidDel="00000000" w:rsidR="00000000" w:rsidRPr="00000000">
        <w:rPr>
          <w:rtl w:val="0"/>
        </w:rPr>
        <w:t xml:space="preserve">Se documentaron controles de seguridad relacionados con autenticación, autorización, aislamiento por campus, auditoría y protección de datos. De forma complementaria, se definieron objetivos y riesgos de rendimiento, criterios de crecimiento para servicios, datos y archivos, y escenarios de disponibilidad que consideran dependencias, fallos esperados, recuperación y continuidad.</w:t>
      </w:r>
    </w:p>
    <w:p w:rsidR="00000000" w:rsidDel="00000000" w:rsidP="00000000" w:rsidRDefault="00000000" w:rsidRPr="00000000" w14:paraId="000000EE">
      <w:pPr>
        <w:spacing w:after="160" w:line="360" w:lineRule="auto"/>
        <w:ind w:left="720" w:firstLine="0"/>
        <w:jc w:val="both"/>
        <w:rPr/>
      </w:pPr>
      <w:r w:rsidDel="00000000" w:rsidR="00000000" w:rsidRPr="00000000">
        <w:rPr>
          <w:rtl w:val="0"/>
        </w:rPr>
        <w:t xml:space="preserve">También se avanzó en la portabilidad del proyecto mediante Docker. Se prepararon Dockerfile(s), una configuración Docker Compose para levantar servicios y dependencias, un catálogo de variables de entorno con .env.example sin secretos reales y una guía reproducible de despliegue en Markdown. La evidencia de portabilidad permitió dejar documentado el criterio de ejecución consistente en ambientes compatibles.</w:t>
      </w:r>
    </w:p>
    <w:p w:rsidR="00000000" w:rsidDel="00000000" w:rsidP="00000000" w:rsidRDefault="00000000" w:rsidRPr="00000000" w14:paraId="000000EF">
      <w:pPr>
        <w:spacing w:after="160" w:line="360" w:lineRule="auto"/>
        <w:ind w:left="720" w:firstLine="0"/>
        <w:jc w:val="both"/>
        <w:rPr/>
      </w:pPr>
      <w:r w:rsidDel="00000000" w:rsidR="00000000" w:rsidRPr="00000000">
        <w:rPr>
          <w:rtl w:val="0"/>
        </w:rPr>
        <w:t xml:space="preserve">Como parte de la consolidación del trabajo técnico, se estructuró el DC-05 - Documento de diseño para reunir arquitectura, modelo de datos, diagramas UML, diseño Docker y componentes en una referencia común. Este documento complementa los entregables individuales y facilita la revisión integral de las decisiones adoptadas.</w:t>
      </w:r>
    </w:p>
    <w:p w:rsidR="00000000" w:rsidDel="00000000" w:rsidP="00000000" w:rsidRDefault="00000000" w:rsidRPr="00000000" w14:paraId="000000F0">
      <w:pPr>
        <w:spacing w:after="160" w:line="360" w:lineRule="auto"/>
        <w:ind w:left="720" w:firstLine="0"/>
        <w:jc w:val="both"/>
        <w:rPr/>
      </w:pPr>
      <w:r w:rsidDel="00000000" w:rsidR="00000000" w:rsidRPr="00000000">
        <w:rPr>
          <w:rtl w:val="0"/>
        </w:rPr>
        <w:t xml:space="preserve">El diseño técnico del proyecto ayudó a tener una base sólida para las futuras integraciones de funcionalidades del product backlog, esto servirá como punto de partida para el equipo para tener lineamientos claros sobre dónde se debe apuntar como proyecto.</w:t>
      </w:r>
    </w:p>
    <w:p w:rsidR="00000000" w:rsidDel="00000000" w:rsidP="00000000" w:rsidRDefault="00000000" w:rsidRPr="00000000" w14:paraId="000000F1">
      <w:pPr>
        <w:keepNext w:val="1"/>
        <w:spacing w:line="360" w:lineRule="auto"/>
        <w:ind w:left="720" w:firstLine="0"/>
        <w:jc w:val="left"/>
        <w:rPr/>
      </w:pPr>
      <w:r w:rsidDel="00000000" w:rsidR="00000000" w:rsidRPr="00000000">
        <w:rPr>
          <w:rtl w:val="0"/>
        </w:rPr>
        <w:t xml:space="preserve">Como resultado del trabajo de esta semana:</w:t>
      </w:r>
    </w:p>
    <w:p w:rsidR="00000000" w:rsidDel="00000000" w:rsidP="00000000" w:rsidRDefault="00000000" w:rsidRPr="00000000" w14:paraId="000000F2">
      <w:pPr>
        <w:numPr>
          <w:ilvl w:val="0"/>
          <w:numId w:val="1"/>
        </w:numPr>
        <w:spacing w:line="360" w:lineRule="auto"/>
        <w:ind w:left="1440" w:hanging="360"/>
        <w:jc w:val="both"/>
        <w:rPr/>
      </w:pPr>
      <w:r w:rsidDel="00000000" w:rsidR="00000000" w:rsidRPr="00000000">
        <w:rPr>
          <w:rtl w:val="0"/>
        </w:rPr>
        <w:t xml:space="preserve">Se documentaron controles de seguridad para autenticación, autorización, aislamiento por campus, auditoría y protección de datos.</w:t>
      </w:r>
    </w:p>
    <w:p w:rsidR="00000000" w:rsidDel="00000000" w:rsidP="00000000" w:rsidRDefault="00000000" w:rsidRPr="00000000" w14:paraId="000000F3">
      <w:pPr>
        <w:numPr>
          <w:ilvl w:val="0"/>
          <w:numId w:val="1"/>
        </w:numPr>
        <w:spacing w:line="360" w:lineRule="auto"/>
        <w:ind w:left="1440" w:hanging="360"/>
        <w:jc w:val="both"/>
        <w:rPr/>
      </w:pPr>
      <w:r w:rsidDel="00000000" w:rsidR="00000000" w:rsidRPr="00000000">
        <w:rPr>
          <w:rtl w:val="0"/>
        </w:rPr>
        <w:t xml:space="preserve">Se definieron objetivos, riesgos y criterios iniciales para rendimiento, escalabilidad y disponibilidad.</w:t>
      </w:r>
    </w:p>
    <w:p w:rsidR="00000000" w:rsidDel="00000000" w:rsidP="00000000" w:rsidRDefault="00000000" w:rsidRPr="00000000" w14:paraId="000000F4">
      <w:pPr>
        <w:numPr>
          <w:ilvl w:val="0"/>
          <w:numId w:val="1"/>
        </w:numPr>
        <w:spacing w:line="360" w:lineRule="auto"/>
        <w:ind w:left="1440" w:hanging="360"/>
        <w:jc w:val="both"/>
        <w:rPr/>
      </w:pPr>
      <w:r w:rsidDel="00000000" w:rsidR="00000000" w:rsidRPr="00000000">
        <w:rPr>
          <w:rtl w:val="0"/>
        </w:rPr>
        <w:t xml:space="preserve">Se preparó una base reproducible con Dockerfile(s), Docker Compose, catálogo de variables de entorno y .env.example sin secretos reales.</w:t>
      </w:r>
    </w:p>
    <w:p w:rsidR="00000000" w:rsidDel="00000000" w:rsidP="00000000" w:rsidRDefault="00000000" w:rsidRPr="00000000" w14:paraId="000000F5">
      <w:pPr>
        <w:numPr>
          <w:ilvl w:val="0"/>
          <w:numId w:val="1"/>
        </w:numPr>
        <w:spacing w:line="360" w:lineRule="auto"/>
        <w:ind w:left="1440" w:hanging="360"/>
        <w:jc w:val="both"/>
        <w:rPr/>
      </w:pPr>
      <w:r w:rsidDel="00000000" w:rsidR="00000000" w:rsidRPr="00000000">
        <w:rPr>
          <w:rtl w:val="0"/>
        </w:rPr>
        <w:t xml:space="preserve">Se registró evidencia de portabilidad y una guía de despliegue en Markdown con pasos ejecutables y versionables.</w:t>
      </w:r>
    </w:p>
    <w:p w:rsidR="00000000" w:rsidDel="00000000" w:rsidP="00000000" w:rsidRDefault="00000000" w:rsidRPr="00000000" w14:paraId="000000F6">
      <w:pPr>
        <w:numPr>
          <w:ilvl w:val="0"/>
          <w:numId w:val="1"/>
        </w:numPr>
        <w:spacing w:line="360" w:lineRule="auto"/>
        <w:ind w:left="1440" w:hanging="360"/>
        <w:jc w:val="both"/>
        <w:rPr/>
      </w:pPr>
      <w:r w:rsidDel="00000000" w:rsidR="00000000" w:rsidRPr="00000000">
        <w:rPr>
          <w:rtl w:val="0"/>
        </w:rPr>
        <w:t xml:space="preserve">Se consolidó el Documento de Diseño como referencia de arquitectura, modelo de datos, diagramas UML, diseño Docker y componentes.</w:t>
      </w:r>
    </w:p>
    <w:p w:rsidR="00000000" w:rsidDel="00000000" w:rsidP="00000000" w:rsidRDefault="00000000" w:rsidRPr="00000000" w14:paraId="000000F7">
      <w:pPr>
        <w:numPr>
          <w:ilvl w:val="0"/>
          <w:numId w:val="1"/>
        </w:numPr>
        <w:spacing w:line="360" w:lineRule="auto"/>
        <w:ind w:left="1440" w:hanging="360"/>
        <w:jc w:val="both"/>
        <w:rPr>
          <w:u w:val="none"/>
        </w:rPr>
      </w:pPr>
      <w:r w:rsidDel="00000000" w:rsidR="00000000" w:rsidRPr="00000000">
        <w:rPr>
          <w:rtl w:val="0"/>
        </w:rPr>
        <w:t xml:space="preserve">Se creó un diseño técnico del proyecto ayudando a tener un punto de partida sólido y funcional para el proyecto.</w:t>
      </w:r>
    </w:p>
    <w:p w:rsidR="00000000" w:rsidDel="00000000" w:rsidP="00000000" w:rsidRDefault="00000000" w:rsidRPr="00000000" w14:paraId="000000F8">
      <w:pPr>
        <w:spacing w:line="360" w:lineRule="auto"/>
        <w:ind w:left="720" w:firstLine="0"/>
        <w:jc w:val="both"/>
        <w:rPr/>
      </w:pPr>
      <w:r w:rsidDel="00000000" w:rsidR="00000000" w:rsidRPr="00000000">
        <w:rPr>
          <w:rtl w:val="0"/>
        </w:rPr>
        <w:t xml:space="preserve">En el siguiente refinamiento será necesario contrastar estos diseños con la implementación real, las métricas obtenidas y cualquier cambio del Product Backlog. A partir de esa evidencia podrán ajustarse controles de seguridad, límites de capacidad, estrategias de recuperación, configuración de contenedores, variables de entorno y pasos de despliegue antes de considerar estas definiciones como una referencia estable.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zVSD56/fmj23bmniClDvV9I6XQ==">CgMxLjAaDQoBMBIICgYIBTICCAEaDQoBMRIICgYIBTICCAEaDQoBMhIICgYIBTICCAEaDQoBMxIICgYIBTICCAEaDQoBNBIICgYIBTICCAEaDQoBNRIICgYIBTICCAEyDmguaHo3bzEyaWx4dm13Mg5oLnN2YmNkbHFnMTNyaTIOaC43dHkxOTZkc3FuM3QyDmguZWV5Z3Jzc2V3czNvMg5oLjQ1ZXluYXZiNHpodzIOaC44ZWRzd240NmU3ODkyDmguaWRiOXZqZ2R4bWs2Mg5oLmFqN2t2a2J1am81YzIOaC52eHZyNWR5d2QzZzU4AHIhMWNYZmVINU5fdEpIVzJsbS0zaHhfNVR4dTYwYmV2SXZ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