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500317"/>
                <wp:effectExtent b="0" l="0" r="0" t="0"/>
                <wp:wrapNone/>
                <wp:docPr id="51" name=""/>
                <a:graphic>
                  <a:graphicData uri="http://schemas.microsoft.com/office/word/2010/wordprocessingGroup">
                    <wpg:wgp>
                      <wpg:cNvGrpSpPr/>
                      <wpg:grpSpPr>
                        <a:xfrm>
                          <a:off x="2055725" y="3036725"/>
                          <a:ext cx="6580505" cy="1500317"/>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w:t>
                                  </w:r>
                                  <w:r w:rsidDel="00000000" w:rsidR="00000000" w:rsidRPr="00000000">
                                    <w:rPr>
                                      <w:rFonts w:ascii="Calibri" w:cs="Calibri" w:eastAsia="Calibri" w:hAnsi="Calibri"/>
                                      <w:b w:val="1"/>
                                      <w:i w:val="0"/>
                                      <w:smallCaps w:val="0"/>
                                      <w:strike w:val="0"/>
                                      <w:color w:val="1f3864"/>
                                      <w:sz w:val="48"/>
                                      <w:vertAlign w:val="baseline"/>
                                    </w:rPr>
                                    <w:t xml:space="preserve">ide </w:t>
                                  </w:r>
                                  <w:r w:rsidDel="00000000" w:rsidR="00000000" w:rsidRPr="00000000">
                                    <w:rPr>
                                      <w:rFonts w:ascii="Calibri" w:cs="Calibri" w:eastAsia="Calibri" w:hAnsi="Calibri"/>
                                      <w:b w:val="1"/>
                                      <w:i w:val="0"/>
                                      <w:smallCaps w:val="0"/>
                                      <w:strike w:val="0"/>
                                      <w:color w:val="1f3864"/>
                                      <w:sz w:val="48"/>
                                      <w:vertAlign w:val="baseline"/>
                                    </w:rPr>
                                    <w:t xml:space="preserve">1. </w:t>
                                  </w:r>
                                  <w:r w:rsidDel="00000000" w:rsidR="00000000" w:rsidRPr="00000000">
                                    <w:rPr>
                                      <w:rFonts w:ascii="Calibri" w:cs="Calibri" w:eastAsia="Calibri" w:hAnsi="Calibri"/>
                                      <w:b w:val="1"/>
                                      <w:i w:val="0"/>
                                      <w:smallCaps w:val="0"/>
                                      <w:strike w:val="0"/>
                                      <w:color w:val="1f3864"/>
                                      <w:sz w:val="48"/>
                                      <w:vertAlign w:val="baseline"/>
                                    </w:rPr>
                                    <w:t xml:space="preserve">APT Project Definition</w:t>
                                  </w:r>
                                  <w:r w:rsidDel="00000000" w:rsidR="00000000" w:rsidRPr="00000000">
                                    <w:rPr>
                                      <w:rFonts w:ascii="Calibri" w:cs="Calibri" w:eastAsia="Calibri" w:hAnsi="Calibri"/>
                                      <w:b w:val="1"/>
                                      <w:i w:val="0"/>
                                      <w:smallCaps w:val="0"/>
                                      <w:strike w:val="0"/>
                                      <w:color w:val="1f3864"/>
                                      <w:sz w:val="4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Subject</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500317"/>
                <wp:effectExtent b="0" l="0" r="0" t="0"/>
                <wp:wrapNone/>
                <wp:docPr id="5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80505" cy="1500317"/>
                        </a:xfrm>
                        <a:prstGeom prst="rect"/>
                        <a:ln/>
                      </pic:spPr>
                    </pic:pic>
                  </a:graphicData>
                </a:graphic>
              </wp:anchor>
            </w:drawing>
          </mc:Fallback>
        </mc:AlternateContent>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rPr>
      </w:pPr>
      <w:r w:rsidDel="00000000" w:rsidR="00000000" w:rsidRPr="00000000">
        <w:rPr>
          <w:rFonts w:ascii="Arial" w:cs="Arial" w:eastAsia="Arial" w:hAnsi="Arial"/>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hd w:fill="auto" w:val="clear"/>
          <w:vertAlign w:val="baseline"/>
        </w:rPr>
      </w:pPr>
      <w:r w:rsidDel="00000000" w:rsidR="00000000" w:rsidRPr="00000000">
        <w:rPr>
          <w:rFonts w:ascii="Arial" w:cs="Arial" w:eastAsia="Arial" w:hAnsi="Arial"/>
          <w:b w:val="1"/>
          <w:bCs w:val="1"/>
          <w:i w:val="0"/>
          <w:iCs w:val="0"/>
          <w:smallCaps w:val="0"/>
          <w:strike w:val="0"/>
          <w:color w:val="4472c4"/>
          <w:u w:val="none"/>
          <w:shd w:fill="auto" w:val="clear"/>
          <w:vertAlign w:val="baseline"/>
          <w:rtl w:val="0"/>
        </w:rPr>
        <w:t xml:space="preserve">PART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1.Personal background</w:t>
            </w:r>
          </w:p>
        </w:tc>
      </w:tr>
    </w:tbl>
    <w:p w:rsidR="00000000" w:rsidDel="00000000" w:rsidP="00000000" w:rsidRDefault="00000000" w:rsidRPr="00000000" w14:paraId="0000000A">
      <w:pPr>
        <w:spacing w:line="240" w:lineRule="auto"/>
        <w:jc w:val="both"/>
        <w:rPr>
          <w:rFonts w:ascii="Arial" w:cs="Arial" w:eastAsia="Arial" w:hAnsi="Arial"/>
          <w:b w:val="1"/>
          <w:bCs w:val="1"/>
          <w:color w:val="4472c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Student Name</w:t>
            </w:r>
          </w:p>
        </w:tc>
        <w:tc>
          <w:tcPr>
            <w:vAlign w:val="center"/>
          </w:tcPr>
          <w:p w:rsidR="00000000" w:rsidDel="00000000" w:rsidP="00000000" w:rsidRDefault="00000000" w:rsidRPr="00000000" w14:paraId="0000000C">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Brian Chávez</w:t>
            </w:r>
          </w:p>
        </w:tc>
      </w:tr>
      <w:tr>
        <w:trPr>
          <w:cantSplit w:val="0"/>
          <w:trHeight w:val="418" w:hRule="atLeast"/>
          <w:tblHeader w:val="0"/>
        </w:trPr>
        <w:tc>
          <w:tcPr>
            <w:vAlign w:val="center"/>
          </w:tcPr>
          <w:p w:rsidR="00000000" w:rsidDel="00000000" w:rsidP="00000000" w:rsidRDefault="00000000" w:rsidRPr="00000000" w14:paraId="0000000D">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Rut</w:t>
            </w:r>
          </w:p>
        </w:tc>
        <w:tc>
          <w:tcPr>
            <w:vAlign w:val="center"/>
          </w:tcPr>
          <w:p w:rsidR="00000000" w:rsidDel="00000000" w:rsidP="00000000" w:rsidRDefault="00000000" w:rsidRPr="00000000" w14:paraId="0000000E">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21561587-1</w:t>
            </w:r>
          </w:p>
        </w:tc>
      </w:tr>
      <w:tr>
        <w:trPr>
          <w:cantSplit w:val="0"/>
          <w:trHeight w:val="425" w:hRule="atLeast"/>
          <w:tblHeader w:val="0"/>
        </w:trPr>
        <w:tc>
          <w:tcPr>
            <w:vAlign w:val="center"/>
          </w:tcPr>
          <w:p w:rsidR="00000000" w:rsidDel="00000000" w:rsidP="00000000" w:rsidRDefault="00000000" w:rsidRPr="00000000" w14:paraId="0000000F">
            <w:pPr>
              <w:rPr>
                <w:rFonts w:ascii="Arial" w:cs="Arial" w:eastAsia="Arial" w:hAnsi="Arial"/>
                <w:color w:val="1f3864"/>
              </w:rPr>
            </w:pPr>
            <w:r w:rsidDel="00000000" w:rsidR="00000000" w:rsidRPr="00000000">
              <w:rPr>
                <w:rFonts w:ascii="Arial" w:cs="Arial" w:eastAsia="Arial" w:hAnsi="Arial"/>
                <w:color w:val="1f3864"/>
                <w:rtl w:val="0"/>
              </w:rPr>
              <w:t xml:space="preserve">Career</w:t>
            </w:r>
          </w:p>
        </w:tc>
        <w:tc>
          <w:tcPr>
            <w:vAlign w:val="center"/>
          </w:tcPr>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Computer Science Engineering</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1">
            <w:pPr>
              <w:rPr>
                <w:rFonts w:ascii="Arial" w:cs="Arial" w:eastAsia="Arial" w:hAnsi="Arial"/>
                <w:color w:val="1f3864"/>
              </w:rPr>
            </w:pPr>
            <w:r w:rsidDel="00000000" w:rsidR="00000000" w:rsidRPr="00000000">
              <w:rPr>
                <w:rFonts w:ascii="Arial" w:cs="Arial" w:eastAsia="Arial" w:hAnsi="Arial"/>
                <w:color w:val="1f3864"/>
                <w:rtl w:val="0"/>
              </w:rPr>
              <w:t xml:space="preserve">Campus</w:t>
            </w:r>
          </w:p>
        </w:tc>
        <w:tc>
          <w:tcPr>
            <w:vAlign w:val="center"/>
          </w:tcPr>
          <w:p w:rsidR="00000000" w:rsidDel="00000000" w:rsidP="00000000" w:rsidRDefault="00000000" w:rsidRPr="00000000" w14:paraId="00000012">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San Andrés Concepción </w:t>
            </w:r>
          </w:p>
        </w:tc>
      </w:tr>
    </w:tbl>
    <w:p w:rsidR="00000000" w:rsidDel="00000000" w:rsidP="00000000" w:rsidRDefault="00000000" w:rsidRPr="00000000" w14:paraId="00000013">
      <w:pPr>
        <w:spacing w:line="240" w:lineRule="auto"/>
        <w:jc w:val="both"/>
        <w:rPr>
          <w:rFonts w:ascii="Arial" w:cs="Arial" w:eastAsia="Arial" w:hAnsi="Arial"/>
          <w:b w:val="1"/>
          <w:bCs w:val="1"/>
          <w:color w:val="4472c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4">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Student Name</w:t>
            </w:r>
          </w:p>
        </w:tc>
        <w:tc>
          <w:tcPr>
            <w:vAlign w:val="center"/>
          </w:tcPr>
          <w:p w:rsidR="00000000" w:rsidDel="00000000" w:rsidP="00000000" w:rsidRDefault="00000000" w:rsidRPr="00000000" w14:paraId="00000015">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Carlos Soto</w:t>
            </w:r>
          </w:p>
        </w:tc>
      </w:tr>
      <w:tr>
        <w:trPr>
          <w:cantSplit w:val="0"/>
          <w:trHeight w:val="418" w:hRule="atLeast"/>
          <w:tblHeader w:val="0"/>
        </w:trPr>
        <w:tc>
          <w:tcPr>
            <w:vAlign w:val="center"/>
          </w:tcPr>
          <w:p w:rsidR="00000000" w:rsidDel="00000000" w:rsidP="00000000" w:rsidRDefault="00000000" w:rsidRPr="00000000" w14:paraId="00000016">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Rut</w:t>
            </w:r>
          </w:p>
        </w:tc>
        <w:tc>
          <w:tcPr>
            <w:vAlign w:val="center"/>
          </w:tcPr>
          <w:p w:rsidR="00000000" w:rsidDel="00000000" w:rsidP="00000000" w:rsidRDefault="00000000" w:rsidRPr="00000000" w14:paraId="00000017">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19906805-9</w:t>
            </w:r>
          </w:p>
        </w:tc>
      </w:tr>
      <w:tr>
        <w:trPr>
          <w:cantSplit w:val="0"/>
          <w:trHeight w:val="425" w:hRule="atLeast"/>
          <w:tblHeader w:val="0"/>
        </w:trPr>
        <w:tc>
          <w:tcPr>
            <w:vAlign w:val="center"/>
          </w:tcPr>
          <w:p w:rsidR="00000000" w:rsidDel="00000000" w:rsidP="00000000" w:rsidRDefault="00000000" w:rsidRPr="00000000" w14:paraId="00000018">
            <w:pPr>
              <w:rPr>
                <w:rFonts w:ascii="Arial" w:cs="Arial" w:eastAsia="Arial" w:hAnsi="Arial"/>
                <w:color w:val="1f3864"/>
              </w:rPr>
            </w:pPr>
            <w:r w:rsidDel="00000000" w:rsidR="00000000" w:rsidRPr="00000000">
              <w:rPr>
                <w:rFonts w:ascii="Arial" w:cs="Arial" w:eastAsia="Arial" w:hAnsi="Arial"/>
                <w:color w:val="1f3864"/>
                <w:rtl w:val="0"/>
              </w:rPr>
              <w:t xml:space="preserve">Career</w:t>
            </w:r>
          </w:p>
        </w:tc>
        <w:tc>
          <w:tcPr>
            <w:vAlign w:val="center"/>
          </w:tcPr>
          <w:p w:rsidR="00000000" w:rsidDel="00000000" w:rsidP="00000000" w:rsidRDefault="00000000" w:rsidRPr="00000000" w14:paraId="00000019">
            <w:pPr>
              <w:rPr>
                <w:rFonts w:ascii="Arial" w:cs="Arial" w:eastAsia="Arial" w:hAnsi="Arial"/>
                <w:b w:val="1"/>
                <w:bCs w:val="1"/>
              </w:rPr>
            </w:pPr>
            <w:r w:rsidDel="00000000" w:rsidR="00000000" w:rsidRPr="00000000">
              <w:rPr>
                <w:rFonts w:ascii="Arial" w:cs="Arial" w:eastAsia="Arial" w:hAnsi="Arial"/>
                <w:b w:val="1"/>
                <w:bCs w:val="1"/>
                <w:rtl w:val="0"/>
              </w:rPr>
              <w:t xml:space="preserve">Computer Science Engineering</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A">
            <w:pPr>
              <w:rPr>
                <w:rFonts w:ascii="Arial" w:cs="Arial" w:eastAsia="Arial" w:hAnsi="Arial"/>
                <w:color w:val="1f3864"/>
              </w:rPr>
            </w:pPr>
            <w:r w:rsidDel="00000000" w:rsidR="00000000" w:rsidRPr="00000000">
              <w:rPr>
                <w:rFonts w:ascii="Arial" w:cs="Arial" w:eastAsia="Arial" w:hAnsi="Arial"/>
                <w:color w:val="1f3864"/>
                <w:rtl w:val="0"/>
              </w:rPr>
              <w:t xml:space="preserve">Campus</w:t>
            </w:r>
          </w:p>
        </w:tc>
        <w:tc>
          <w:tcPr>
            <w:vAlign w:val="center"/>
          </w:tcPr>
          <w:p w:rsidR="00000000" w:rsidDel="00000000" w:rsidP="00000000" w:rsidRDefault="00000000" w:rsidRPr="00000000" w14:paraId="0000001B">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San Andrés Concepción </w:t>
            </w:r>
          </w:p>
        </w:tc>
      </w:tr>
    </w:tbl>
    <w:p w:rsidR="00000000" w:rsidDel="00000000" w:rsidP="00000000" w:rsidRDefault="00000000" w:rsidRPr="00000000" w14:paraId="0000001C">
      <w:pPr>
        <w:spacing w:line="240" w:lineRule="auto"/>
        <w:jc w:val="both"/>
        <w:rPr>
          <w:rFonts w:ascii="Arial" w:cs="Arial" w:eastAsia="Arial" w:hAnsi="Arial"/>
          <w:b w:val="1"/>
          <w:bCs w:val="1"/>
          <w:color w:val="4472c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D">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Student Name</w:t>
            </w:r>
          </w:p>
        </w:tc>
        <w:tc>
          <w:tcPr>
            <w:vAlign w:val="center"/>
          </w:tcPr>
          <w:p w:rsidR="00000000" w:rsidDel="00000000" w:rsidP="00000000" w:rsidRDefault="00000000" w:rsidRPr="00000000" w14:paraId="0000001E">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Juan Pablo Arriagada</w:t>
            </w:r>
          </w:p>
        </w:tc>
      </w:tr>
      <w:tr>
        <w:trPr>
          <w:cantSplit w:val="0"/>
          <w:trHeight w:val="418" w:hRule="atLeast"/>
          <w:tblHeader w:val="0"/>
        </w:trPr>
        <w:tc>
          <w:tcPr>
            <w:vAlign w:val="center"/>
          </w:tcPr>
          <w:p w:rsidR="00000000" w:rsidDel="00000000" w:rsidP="00000000" w:rsidRDefault="00000000" w:rsidRPr="00000000" w14:paraId="0000001F">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Rut</w:t>
            </w:r>
          </w:p>
        </w:tc>
        <w:tc>
          <w:tcPr>
            <w:vAlign w:val="center"/>
          </w:tcPr>
          <w:p w:rsidR="00000000" w:rsidDel="00000000" w:rsidP="00000000" w:rsidRDefault="00000000" w:rsidRPr="00000000" w14:paraId="00000020">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21560068-8</w:t>
            </w:r>
          </w:p>
        </w:tc>
      </w:tr>
      <w:tr>
        <w:trPr>
          <w:cantSplit w:val="0"/>
          <w:trHeight w:val="425" w:hRule="atLeast"/>
          <w:tblHeader w:val="0"/>
        </w:trPr>
        <w:tc>
          <w:tcPr>
            <w:vAlign w:val="center"/>
          </w:tcPr>
          <w:p w:rsidR="00000000" w:rsidDel="00000000" w:rsidP="00000000" w:rsidRDefault="00000000" w:rsidRPr="00000000" w14:paraId="00000021">
            <w:pPr>
              <w:rPr>
                <w:rFonts w:ascii="Arial" w:cs="Arial" w:eastAsia="Arial" w:hAnsi="Arial"/>
                <w:color w:val="1f3864"/>
              </w:rPr>
            </w:pPr>
            <w:r w:rsidDel="00000000" w:rsidR="00000000" w:rsidRPr="00000000">
              <w:rPr>
                <w:rFonts w:ascii="Arial" w:cs="Arial" w:eastAsia="Arial" w:hAnsi="Arial"/>
                <w:color w:val="1f3864"/>
                <w:rtl w:val="0"/>
              </w:rPr>
              <w:t xml:space="preserve">Career</w:t>
            </w:r>
          </w:p>
        </w:tc>
        <w:tc>
          <w:tcPr>
            <w:vAlign w:val="center"/>
          </w:tcPr>
          <w:p w:rsidR="00000000" w:rsidDel="00000000" w:rsidP="00000000" w:rsidRDefault="00000000" w:rsidRPr="00000000" w14:paraId="00000022">
            <w:pPr>
              <w:rPr>
                <w:rFonts w:ascii="Arial" w:cs="Arial" w:eastAsia="Arial" w:hAnsi="Arial"/>
                <w:b w:val="1"/>
                <w:bCs w:val="1"/>
              </w:rPr>
            </w:pPr>
            <w:r w:rsidDel="00000000" w:rsidR="00000000" w:rsidRPr="00000000">
              <w:rPr>
                <w:rFonts w:ascii="Arial" w:cs="Arial" w:eastAsia="Arial" w:hAnsi="Arial"/>
                <w:b w:val="1"/>
                <w:bCs w:val="1"/>
                <w:rtl w:val="0"/>
              </w:rPr>
              <w:t xml:space="preserve">Computer Science Engineering</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3">
            <w:pPr>
              <w:rPr>
                <w:rFonts w:ascii="Arial" w:cs="Arial" w:eastAsia="Arial" w:hAnsi="Arial"/>
                <w:color w:val="1f3864"/>
              </w:rPr>
            </w:pPr>
            <w:r w:rsidDel="00000000" w:rsidR="00000000" w:rsidRPr="00000000">
              <w:rPr>
                <w:rFonts w:ascii="Arial" w:cs="Arial" w:eastAsia="Arial" w:hAnsi="Arial"/>
                <w:color w:val="1f3864"/>
                <w:rtl w:val="0"/>
              </w:rPr>
              <w:t xml:space="preserve">Campus</w:t>
            </w:r>
          </w:p>
        </w:tc>
        <w:tc>
          <w:tcPr>
            <w:vAlign w:val="center"/>
          </w:tcPr>
          <w:p w:rsidR="00000000" w:rsidDel="00000000" w:rsidP="00000000" w:rsidRDefault="00000000" w:rsidRPr="00000000" w14:paraId="00000024">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San Andrés Concepción </w:t>
            </w:r>
          </w:p>
        </w:tc>
      </w:tr>
    </w:tbl>
    <w:p w:rsidR="00000000" w:rsidDel="00000000" w:rsidP="00000000" w:rsidRDefault="00000000" w:rsidRPr="00000000" w14:paraId="00000025">
      <w:pPr>
        <w:spacing w:line="240" w:lineRule="auto"/>
        <w:jc w:val="both"/>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26">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27">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color w:val="4472c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B">
            <w:pP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2.APT Project Description</w:t>
            </w:r>
          </w:p>
        </w:tc>
      </w:tr>
    </w:tbl>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D">
            <w:pPr>
              <w:rPr>
                <w:rFonts w:ascii="Arial" w:cs="Arial" w:eastAsia="Arial" w:hAnsi="Arial"/>
                <w:color w:val="1f3864"/>
              </w:rPr>
            </w:pPr>
            <w:r w:rsidDel="00000000" w:rsidR="00000000" w:rsidRPr="00000000">
              <w:rPr>
                <w:rFonts w:ascii="Arial" w:cs="Arial" w:eastAsia="Arial" w:hAnsi="Arial"/>
                <w:color w:val="1f3864"/>
                <w:rtl w:val="0"/>
              </w:rPr>
              <w:t xml:space="preserve">Project name</w:t>
            </w:r>
          </w:p>
        </w:tc>
        <w:tc>
          <w:tcPr>
            <w:vAlign w:val="center"/>
          </w:tcPr>
          <w:p w:rsidR="00000000" w:rsidDel="00000000" w:rsidP="00000000" w:rsidRDefault="00000000" w:rsidRPr="00000000" w14:paraId="0000002E">
            <w:pPr>
              <w:rPr>
                <w:rFonts w:ascii="Arial" w:cs="Arial" w:eastAsia="Arial" w:hAnsi="Arial"/>
                <w:b w:val="1"/>
                <w:bCs w:val="1"/>
              </w:rPr>
            </w:pPr>
            <w:r w:rsidDel="00000000" w:rsidR="00000000" w:rsidRPr="00000000">
              <w:rPr>
                <w:rFonts w:ascii="Arial" w:cs="Arial" w:eastAsia="Arial" w:hAnsi="Arial"/>
                <w:i w:val="1"/>
                <w:iCs w:val="1"/>
                <w:rtl w:val="0"/>
              </w:rPr>
              <w:t xml:space="preserve">CampusLink</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F">
            <w:pPr>
              <w:rPr>
                <w:rFonts w:ascii="Arial" w:cs="Arial" w:eastAsia="Arial" w:hAnsi="Arial"/>
                <w:color w:val="1f3864"/>
              </w:rPr>
            </w:pPr>
            <w:r w:rsidDel="00000000" w:rsidR="00000000" w:rsidRPr="00000000">
              <w:rPr>
                <w:rFonts w:ascii="Arial" w:cs="Arial" w:eastAsia="Arial" w:hAnsi="Arial"/>
                <w:color w:val="1f3864"/>
                <w:rtl w:val="0"/>
              </w:rPr>
              <w:t xml:space="preserve">Performance Areas</w:t>
            </w:r>
          </w:p>
        </w:tc>
        <w:tc>
          <w:tcPr>
            <w:vAlign w:val="center"/>
          </w:tcPr>
          <w:p w:rsidR="00000000" w:rsidDel="00000000" w:rsidP="00000000" w:rsidRDefault="00000000" w:rsidRPr="00000000" w14:paraId="00000030">
            <w:pPr>
              <w:numPr>
                <w:ilvl w:val="0"/>
                <w:numId w:val="4"/>
              </w:numPr>
              <w:spacing w:after="0" w:line="276" w:lineRule="auto"/>
              <w:ind w:left="720" w:hanging="360"/>
              <w:rPr>
                <w:rFonts w:ascii="Arial" w:cs="Arial" w:eastAsia="Arial" w:hAnsi="Arial"/>
                <w:i w:val="1"/>
                <w:iCs w:val="1"/>
              </w:rPr>
            </w:pPr>
            <w:r w:rsidDel="00000000" w:rsidR="00000000" w:rsidRPr="00000000">
              <w:rPr>
                <w:rFonts w:ascii="Arial" w:cs="Arial" w:eastAsia="Arial" w:hAnsi="Arial"/>
                <w:rtl w:val="0"/>
              </w:rPr>
              <w:t xml:space="preserve">Data model analysis and development </w:t>
            </w:r>
          </w:p>
          <w:p w:rsidR="00000000" w:rsidDel="00000000" w:rsidP="00000000" w:rsidRDefault="00000000" w:rsidRPr="00000000" w14:paraId="00000031">
            <w:pPr>
              <w:numPr>
                <w:ilvl w:val="0"/>
                <w:numId w:val="4"/>
              </w:numPr>
              <w:spacing w:after="0" w:line="276" w:lineRule="auto"/>
              <w:ind w:left="720" w:hanging="360"/>
              <w:rPr>
                <w:rFonts w:ascii="Arial" w:cs="Arial" w:eastAsia="Arial" w:hAnsi="Arial"/>
                <w:i w:val="1"/>
                <w:iCs w:val="1"/>
              </w:rPr>
            </w:pPr>
            <w:r w:rsidDel="00000000" w:rsidR="00000000" w:rsidRPr="00000000">
              <w:rPr>
                <w:rFonts w:ascii="Arial" w:cs="Arial" w:eastAsia="Arial" w:hAnsi="Arial"/>
                <w:rtl w:val="0"/>
              </w:rPr>
              <w:t xml:space="preserve">Software programming </w:t>
            </w:r>
          </w:p>
          <w:p w:rsidR="00000000" w:rsidDel="00000000" w:rsidP="00000000" w:rsidRDefault="00000000" w:rsidRPr="00000000" w14:paraId="00000032">
            <w:pPr>
              <w:numPr>
                <w:ilvl w:val="0"/>
                <w:numId w:val="4"/>
              </w:numPr>
              <w:spacing w:after="0" w:line="276" w:lineRule="auto"/>
              <w:ind w:left="720" w:hanging="360"/>
              <w:rPr>
                <w:rFonts w:ascii="Arial" w:cs="Arial" w:eastAsia="Arial" w:hAnsi="Arial"/>
                <w:i w:val="1"/>
                <w:iCs w:val="1"/>
              </w:rPr>
            </w:pPr>
            <w:r w:rsidDel="00000000" w:rsidR="00000000" w:rsidRPr="00000000">
              <w:rPr>
                <w:rFonts w:ascii="Arial" w:cs="Arial" w:eastAsia="Arial" w:hAnsi="Arial"/>
                <w:rtl w:val="0"/>
              </w:rPr>
              <w:t xml:space="preserve">Software quality assurance</w:t>
            </w:r>
          </w:p>
          <w:p w:rsidR="00000000" w:rsidDel="00000000" w:rsidP="00000000" w:rsidRDefault="00000000" w:rsidRPr="00000000" w14:paraId="00000033">
            <w:pPr>
              <w:numPr>
                <w:ilvl w:val="0"/>
                <w:numId w:val="4"/>
              </w:numPr>
              <w:spacing w:after="0" w:line="276" w:lineRule="auto"/>
              <w:ind w:left="720" w:hanging="360"/>
              <w:rPr>
                <w:rFonts w:ascii="Arial" w:cs="Arial" w:eastAsia="Arial" w:hAnsi="Arial"/>
                <w:i w:val="1"/>
                <w:iCs w:val="1"/>
              </w:rPr>
            </w:pPr>
            <w:r w:rsidDel="00000000" w:rsidR="00000000" w:rsidRPr="00000000">
              <w:rPr>
                <w:rFonts w:ascii="Arial" w:cs="Arial" w:eastAsia="Arial" w:hAnsi="Arial"/>
                <w:rtl w:val="0"/>
              </w:rPr>
              <w:t xml:space="preserve">IT project management </w:t>
            </w:r>
          </w:p>
          <w:p w:rsidR="00000000" w:rsidDel="00000000" w:rsidP="00000000" w:rsidRDefault="00000000" w:rsidRPr="00000000" w14:paraId="00000034">
            <w:pPr>
              <w:numPr>
                <w:ilvl w:val="0"/>
                <w:numId w:val="4"/>
              </w:numPr>
              <w:spacing w:after="0" w:line="276" w:lineRule="auto"/>
              <w:ind w:left="720" w:hanging="360"/>
              <w:rPr>
                <w:rFonts w:ascii="Arial" w:cs="Arial" w:eastAsia="Arial" w:hAnsi="Arial"/>
                <w:i w:val="1"/>
                <w:iCs w:val="1"/>
              </w:rPr>
            </w:pPr>
            <w:r w:rsidDel="00000000" w:rsidR="00000000" w:rsidRPr="00000000">
              <w:rPr>
                <w:rFonts w:ascii="Arial" w:cs="Arial" w:eastAsia="Arial" w:hAnsi="Arial"/>
                <w:rtl w:val="0"/>
              </w:rPr>
              <w:t xml:space="preserve">Software architecture</w:t>
            </w:r>
          </w:p>
          <w:p w:rsidR="00000000" w:rsidDel="00000000" w:rsidP="00000000" w:rsidRDefault="00000000" w:rsidRPr="00000000" w14:paraId="00000035">
            <w:pPr>
              <w:numPr>
                <w:ilvl w:val="0"/>
                <w:numId w:val="4"/>
              </w:numPr>
              <w:spacing w:after="0" w:line="276" w:lineRule="auto"/>
              <w:ind w:left="720" w:hanging="360"/>
              <w:rPr>
                <w:rFonts w:ascii="Arial" w:cs="Arial" w:eastAsia="Arial" w:hAnsi="Arial"/>
                <w:i w:val="1"/>
                <w:iCs w:val="1"/>
              </w:rPr>
            </w:pPr>
            <w:r w:rsidDel="00000000" w:rsidR="00000000" w:rsidRPr="00000000">
              <w:rPr>
                <w:rFonts w:ascii="Arial" w:cs="Arial" w:eastAsia="Arial" w:hAnsi="Arial"/>
                <w:rtl w:val="0"/>
              </w:rPr>
              <w:t xml:space="preserve">IT requirements planning</w:t>
            </w:r>
          </w:p>
          <w:p w:rsidR="00000000" w:rsidDel="00000000" w:rsidP="00000000" w:rsidRDefault="00000000" w:rsidRPr="00000000" w14:paraId="00000036">
            <w:pPr>
              <w:numPr>
                <w:ilvl w:val="0"/>
                <w:numId w:val="4"/>
              </w:numPr>
              <w:spacing w:after="0" w:line="276" w:lineRule="auto"/>
              <w:ind w:left="720" w:hanging="360"/>
              <w:rPr>
                <w:rFonts w:ascii="Arial" w:cs="Arial" w:eastAsia="Arial" w:hAnsi="Arial"/>
                <w:i w:val="1"/>
                <w:iCs w:val="1"/>
              </w:rPr>
            </w:pPr>
            <w:r w:rsidDel="00000000" w:rsidR="00000000" w:rsidRPr="00000000">
              <w:rPr>
                <w:rFonts w:ascii="Arial" w:cs="Arial" w:eastAsia="Arial" w:hAnsi="Arial"/>
                <w:rtl w:val="0"/>
              </w:rPr>
              <w:t xml:space="preserve">Business intelligence.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7">
            <w:pPr>
              <w:rPr>
                <w:rFonts w:ascii="Arial" w:cs="Arial" w:eastAsia="Arial" w:hAnsi="Arial"/>
                <w:color w:val="1f3864"/>
              </w:rPr>
            </w:pPr>
            <w:r w:rsidDel="00000000" w:rsidR="00000000" w:rsidRPr="00000000">
              <w:rPr>
                <w:rFonts w:ascii="Arial" w:cs="Arial" w:eastAsia="Arial" w:hAnsi="Arial"/>
                <w:color w:val="1f3864"/>
                <w:rtl w:val="0"/>
              </w:rPr>
              <w:t xml:space="preserve">Competencies</w:t>
            </w:r>
          </w:p>
          <w:p w:rsidR="00000000" w:rsidDel="00000000" w:rsidP="00000000" w:rsidRDefault="00000000" w:rsidRPr="00000000" w14:paraId="00000038">
            <w:pPr>
              <w:rPr>
                <w:rFonts w:ascii="Arial" w:cs="Arial" w:eastAsia="Arial" w:hAnsi="Arial"/>
                <w:color w:val="1f3864"/>
              </w:rPr>
            </w:pPr>
            <w:r w:rsidDel="00000000" w:rsidR="00000000" w:rsidRPr="00000000">
              <w:rPr>
                <w:rtl w:val="0"/>
              </w:rPr>
            </w:r>
          </w:p>
        </w:tc>
        <w:tc>
          <w:tcPr>
            <w:vAlign w:val="center"/>
          </w:tcPr>
          <w:p w:rsidR="00000000" w:rsidDel="00000000" w:rsidP="00000000" w:rsidRDefault="00000000" w:rsidRPr="00000000" w14:paraId="00000039">
            <w:pPr>
              <w:numPr>
                <w:ilvl w:val="0"/>
                <w:numId w:val="4"/>
              </w:numPr>
              <w:spacing w:after="0" w:after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Design and develop innovative, high-quality software solutions by applying the software development life cycle according to the characteristics of the project, industry best practices, and quality standards.</w:t>
            </w:r>
          </w:p>
          <w:p w:rsidR="00000000" w:rsidDel="00000000" w:rsidP="00000000" w:rsidRDefault="00000000" w:rsidRPr="00000000" w14:paraId="0000003A">
            <w:pPr>
              <w:numPr>
                <w:ilvl w:val="0"/>
                <w:numId w:val="4"/>
              </w:numPr>
              <w:spacing w:after="0" w:after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Design and develop solutions that address information requirements within organizational contexts, considering both relational and non-relational databases.</w:t>
            </w:r>
          </w:p>
          <w:p w:rsidR="00000000" w:rsidDel="00000000" w:rsidP="00000000" w:rsidRDefault="00000000" w:rsidRPr="00000000" w14:paraId="0000003B">
            <w:pPr>
              <w:numPr>
                <w:ilvl w:val="0"/>
                <w:numId w:val="4"/>
              </w:numPr>
              <w:spacing w:after="0" w:after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Design and adapt requirements engineering processes through the use of cutting-edge methodologies and industry standards for the development of complex, innovative, and high-quality IT solutions.</w:t>
            </w:r>
          </w:p>
          <w:p w:rsidR="00000000" w:rsidDel="00000000" w:rsidP="00000000" w:rsidRDefault="00000000" w:rsidRPr="00000000" w14:paraId="0000003C">
            <w:pPr>
              <w:numPr>
                <w:ilvl w:val="0"/>
                <w:numId w:val="4"/>
              </w:numPr>
              <w:spacing w:after="0" w:after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Evaluate and manage projects within the area of professional specialization throughout their entire life cycle, following best practices and using software methodologies and tools to meet organizational requirements in both traditional and agile contexts.</w:t>
            </w:r>
          </w:p>
          <w:p w:rsidR="00000000" w:rsidDel="00000000" w:rsidP="00000000" w:rsidRDefault="00000000" w:rsidRPr="00000000" w14:paraId="0000003D">
            <w:pPr>
              <w:numPr>
                <w:ilvl w:val="0"/>
                <w:numId w:val="4"/>
              </w:numPr>
              <w:spacing w:after="0" w:after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Design software solutions covering the entire software development life cycle, in accordance with standards, frameworks, regulations, technologies, and methodologies that promote innovation, with a focus on project quality, security, and sustainability.</w:t>
            </w:r>
          </w:p>
          <w:p w:rsidR="00000000" w:rsidDel="00000000" w:rsidP="00000000" w:rsidRDefault="00000000" w:rsidRPr="00000000" w14:paraId="0000003E">
            <w:pPr>
              <w:numPr>
                <w:ilvl w:val="0"/>
                <w:numId w:val="4"/>
              </w:numPr>
              <w:spacing w:after="240" w:line="276" w:lineRule="auto"/>
              <w:ind w:left="720" w:hanging="360"/>
              <w:rPr>
                <w:rFonts w:ascii="Arial" w:cs="Arial" w:eastAsia="Arial" w:hAnsi="Arial"/>
              </w:rPr>
            </w:pPr>
            <w:r w:rsidDel="00000000" w:rsidR="00000000" w:rsidRPr="00000000">
              <w:rPr>
                <w:rFonts w:ascii="Arial" w:cs="Arial" w:eastAsia="Arial" w:hAnsi="Arial"/>
                <w:rtl w:val="0"/>
              </w:rPr>
              <w:t xml:space="preserve">Develop innovative software projects for mobile platforms and devices using frameworks, development tools, programming languages, and industry best practices in software development.</w:t>
            </w:r>
          </w:p>
          <w:p w:rsidR="00000000" w:rsidDel="00000000" w:rsidP="00000000" w:rsidRDefault="00000000" w:rsidRPr="00000000" w14:paraId="0000003F">
            <w:pPr>
              <w:spacing w:after="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0">
            <w:pPr>
              <w:spacing w:after="0" w:line="276" w:lineRule="auto"/>
              <w:ind w:left="720" w:firstLine="0"/>
              <w:rPr>
                <w:rFonts w:ascii="Arial" w:cs="Arial" w:eastAsia="Arial" w:hAnsi="Arial"/>
                <w:color w:val="548dd4"/>
              </w:rPr>
            </w:pPr>
            <w:r w:rsidDel="00000000" w:rsidR="00000000" w:rsidRPr="00000000">
              <w:rPr>
                <w:rtl w:val="0"/>
              </w:rPr>
            </w:r>
          </w:p>
        </w:tc>
      </w:tr>
    </w:tbl>
    <w:p w:rsidR="00000000" w:rsidDel="00000000" w:rsidP="00000000" w:rsidRDefault="00000000" w:rsidRPr="00000000" w14:paraId="00000041">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2">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4">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5">
      <w:pPr>
        <w:spacing w:after="0" w:line="240" w:lineRule="auto"/>
        <w:rPr>
          <w:rFonts w:ascii="Arial" w:cs="Arial" w:eastAsia="Arial" w:hAnsi="Arial"/>
          <w:b w:val="1"/>
          <w:bCs w:val="1"/>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3. APT Project Basis</w:t>
            </w:r>
          </w:p>
        </w:tc>
      </w:tr>
    </w:tbl>
    <w:p w:rsidR="00000000" w:rsidDel="00000000" w:rsidP="00000000" w:rsidRDefault="00000000" w:rsidRPr="00000000" w14:paraId="00000047">
      <w:pPr>
        <w:spacing w:after="0" w:line="360" w:lineRule="auto"/>
        <w:jc w:val="both"/>
        <w:rPr>
          <w:rFonts w:ascii="Arial" w:cs="Arial" w:eastAsia="Arial" w:hAnsi="Arial"/>
          <w:b w:val="1"/>
          <w:bCs w:val="1"/>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55"/>
        <w:gridCol w:w="7140"/>
        <w:tblGridChange w:id="0">
          <w:tblGrid>
            <w:gridCol w:w="2355"/>
            <w:gridCol w:w="7140"/>
          </w:tblGrid>
        </w:tblGridChange>
      </w:tblGrid>
      <w:tr>
        <w:trPr>
          <w:cantSplit w:val="0"/>
          <w:trHeight w:val="2443" w:hRule="atLeast"/>
          <w:tblHeader w:val="0"/>
        </w:trPr>
        <w:tc>
          <w:tcPr>
            <w:vAlign w:val="center"/>
          </w:tcPr>
          <w:p w:rsidR="00000000" w:rsidDel="00000000" w:rsidP="00000000" w:rsidRDefault="00000000" w:rsidRPr="00000000" w14:paraId="00000048">
            <w:pPr>
              <w:rPr>
                <w:rFonts w:ascii="Arial" w:cs="Arial" w:eastAsia="Arial" w:hAnsi="Arial"/>
                <w:color w:val="1f3864"/>
              </w:rPr>
            </w:pPr>
            <w:r w:rsidDel="00000000" w:rsidR="00000000" w:rsidRPr="00000000">
              <w:rPr>
                <w:rFonts w:ascii="Arial" w:cs="Arial" w:eastAsia="Arial" w:hAnsi="Arial"/>
                <w:color w:val="1f3864"/>
                <w:rtl w:val="0"/>
              </w:rPr>
              <w:t xml:space="preserve">APT Project Relevance</w:t>
            </w:r>
          </w:p>
        </w:tc>
        <w:tc>
          <w:tcPr>
            <w:vAlign w:val="center"/>
          </w:tcPr>
          <w:p w:rsidR="00000000" w:rsidDel="00000000" w:rsidP="00000000" w:rsidRDefault="00000000" w:rsidRPr="00000000" w14:paraId="00000049">
            <w:pPr>
              <w:spacing w:after="240" w:lineRule="auto"/>
              <w:jc w:val="both"/>
              <w:rPr>
                <w:rFonts w:ascii="Arial" w:cs="Arial" w:eastAsia="Arial" w:hAnsi="Arial"/>
              </w:rPr>
            </w:pPr>
            <w:r w:rsidDel="00000000" w:rsidR="00000000" w:rsidRPr="00000000">
              <w:rPr>
                <w:rFonts w:ascii="Arial" w:cs="Arial" w:eastAsia="Arial" w:hAnsi="Arial"/>
                <w:rtl w:val="0"/>
              </w:rPr>
              <w:t xml:space="preserve">The problem addressed through the development of this project is the lack of visibility into activities and content outside the classroom across the campuses of different higher education institutions. Our solution aims to centralize the available information so that students can access it easily and interactively.</w:t>
            </w:r>
          </w:p>
          <w:p w:rsidR="00000000" w:rsidDel="00000000" w:rsidP="00000000" w:rsidRDefault="00000000" w:rsidRPr="00000000" w14:paraId="0000004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1"/>
                <w:iCs w:val="1"/>
                <w:smallCaps w:val="0"/>
                <w:strike w:val="0"/>
                <w:color w:val="548dd4"/>
                <w:shd w:fill="auto" w:val="clear"/>
                <w:vertAlign w:val="baseline"/>
              </w:rPr>
            </w:pPr>
            <w:r w:rsidDel="00000000" w:rsidR="00000000" w:rsidRPr="00000000">
              <w:rPr>
                <w:rFonts w:ascii="Arial" w:cs="Arial" w:eastAsia="Arial" w:hAnsi="Arial"/>
                <w:i w:val="1"/>
                <w:iCs w:val="1"/>
                <w:color w:val="548dd4"/>
                <w:rtl w:val="0"/>
              </w:rPr>
              <w:t xml:space="preserve">Why did you choose this topic? </w:t>
            </w:r>
            <w:r w:rsidDel="00000000" w:rsidR="00000000" w:rsidRPr="00000000">
              <w:rPr>
                <w:rtl w:val="0"/>
              </w:rPr>
            </w:r>
          </w:p>
          <w:p w:rsidR="00000000" w:rsidDel="00000000" w:rsidP="00000000" w:rsidRDefault="00000000" w:rsidRPr="00000000" w14:paraId="0000004B">
            <w:pPr>
              <w:spacing w:after="240" w:lineRule="auto"/>
              <w:jc w:val="both"/>
              <w:rPr>
                <w:rFonts w:ascii="Arial" w:cs="Arial" w:eastAsia="Arial" w:hAnsi="Arial"/>
              </w:rPr>
            </w:pPr>
            <w:r w:rsidDel="00000000" w:rsidR="00000000" w:rsidRPr="00000000">
              <w:rPr>
                <w:rFonts w:ascii="Arial" w:cs="Arial" w:eastAsia="Arial" w:hAnsi="Arial"/>
                <w:rtl w:val="0"/>
              </w:rPr>
              <w:t xml:space="preserve">Throughout our formal education, we identified a significant gap in student communication and access to reliable academic resources outside the classroom on higher education campuses. This results in valuable notes being lost and useful physical resources, such as calculators and books, going unused, affecting academic and social integration, particularly among first-year students.</w:t>
            </w:r>
          </w:p>
          <w:p w:rsidR="00000000" w:rsidDel="00000000" w:rsidP="00000000" w:rsidRDefault="00000000" w:rsidRPr="00000000" w14:paraId="0000004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1"/>
                <w:iCs w:val="1"/>
                <w:smallCaps w:val="0"/>
                <w:strike w:val="0"/>
                <w:color w:val="548dd4"/>
                <w:shd w:fill="auto" w:val="clear"/>
                <w:vertAlign w:val="baseline"/>
              </w:rPr>
            </w:pPr>
            <w:r w:rsidDel="00000000" w:rsidR="00000000" w:rsidRPr="00000000">
              <w:rPr>
                <w:rFonts w:ascii="Arial" w:cs="Arial" w:eastAsia="Arial" w:hAnsi="Arial"/>
                <w:i w:val="1"/>
                <w:iCs w:val="1"/>
                <w:color w:val="548dd4"/>
                <w:rtl w:val="0"/>
              </w:rPr>
              <w:t xml:space="preserve">Why is this topic relevant to the professional field of your degree? </w:t>
            </w:r>
            <w:r w:rsidDel="00000000" w:rsidR="00000000" w:rsidRPr="00000000">
              <w:rPr>
                <w:rtl w:val="0"/>
              </w:rPr>
            </w:r>
          </w:p>
          <w:p w:rsidR="00000000" w:rsidDel="00000000" w:rsidP="00000000" w:rsidRDefault="00000000" w:rsidRPr="00000000" w14:paraId="0000004D">
            <w:pPr>
              <w:spacing w:after="240" w:lineRule="auto"/>
              <w:jc w:val="both"/>
              <w:rPr>
                <w:rFonts w:ascii="Arial" w:cs="Arial" w:eastAsia="Arial" w:hAnsi="Arial"/>
              </w:rPr>
            </w:pPr>
            <w:r w:rsidDel="00000000" w:rsidR="00000000" w:rsidRPr="00000000">
              <w:rPr>
                <w:rFonts w:ascii="Arial" w:cs="Arial" w:eastAsia="Arial" w:hAnsi="Arial"/>
                <w:rtl w:val="0"/>
              </w:rPr>
              <w:t xml:space="preserve">The development of CampusLink addresses real-world workplace challenges, including the development of responsive web and mobile applications, database integration, real-time geolocation systems (GPS), and recommendation algorithms.</w:t>
            </w:r>
          </w:p>
          <w:p w:rsidR="00000000" w:rsidDel="00000000" w:rsidP="00000000" w:rsidRDefault="00000000" w:rsidRPr="00000000" w14:paraId="0000004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hd w:fill="auto" w:val="clear"/>
                <w:vertAlign w:val="baseline"/>
              </w:rPr>
            </w:pPr>
            <w:r w:rsidDel="00000000" w:rsidR="00000000" w:rsidRPr="00000000">
              <w:rPr>
                <w:rFonts w:ascii="Arial" w:cs="Arial" w:eastAsia="Arial" w:hAnsi="Arial"/>
                <w:i w:val="1"/>
                <w:iCs w:val="1"/>
                <w:color w:val="548dd4"/>
                <w:rtl w:val="0"/>
              </w:rPr>
              <w:t xml:space="preserve">Where is the situation you are going to address located? (e.g., country, region, municipality, or institution) What are the main characteristics of this location? </w:t>
            </w:r>
            <w:r w:rsidDel="00000000" w:rsidR="00000000" w:rsidRPr="00000000">
              <w:rPr>
                <w:rtl w:val="0"/>
              </w:rPr>
            </w:r>
          </w:p>
          <w:p w:rsidR="00000000" w:rsidDel="00000000" w:rsidP="00000000" w:rsidRDefault="00000000" w:rsidRPr="00000000" w14:paraId="0000004F">
            <w:pPr>
              <w:spacing w:after="240" w:lineRule="auto"/>
              <w:jc w:val="both"/>
              <w:rPr>
                <w:rFonts w:ascii="Arial" w:cs="Arial" w:eastAsia="Arial" w:hAnsi="Arial"/>
              </w:rPr>
            </w:pPr>
            <w:r w:rsidDel="00000000" w:rsidR="00000000" w:rsidRPr="00000000">
              <w:rPr>
                <w:rFonts w:ascii="Arial" w:cs="Arial" w:eastAsia="Arial" w:hAnsi="Arial"/>
                <w:rtl w:val="0"/>
              </w:rPr>
              <w:t xml:space="preserve">Chile, Duoc UC, San Andrés Campus, Concepción. It is a campus with a large and diverse student community, with a high volume of academic, sports, and extracurricular activities.</w:t>
            </w:r>
          </w:p>
          <w:p w:rsidR="00000000" w:rsidDel="00000000" w:rsidP="00000000" w:rsidRDefault="00000000" w:rsidRPr="00000000" w14:paraId="0000005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1"/>
                <w:iCs w:val="1"/>
                <w:smallCaps w:val="0"/>
                <w:strike w:val="0"/>
                <w:color w:val="548dd4"/>
                <w:shd w:fill="auto" w:val="clear"/>
                <w:vertAlign w:val="baseline"/>
              </w:rPr>
            </w:pPr>
            <w:r w:rsidDel="00000000" w:rsidR="00000000" w:rsidRPr="00000000">
              <w:rPr>
                <w:rFonts w:ascii="Arial" w:cs="Arial" w:eastAsia="Arial" w:hAnsi="Arial"/>
                <w:i w:val="1"/>
                <w:iCs w:val="1"/>
                <w:color w:val="548dd4"/>
                <w:rtl w:val="0"/>
              </w:rPr>
              <w:t xml:space="preserve">Who is affected or impacted by the situation you are going to address? (e.g., age group, users of a particular service, etc.). </w:t>
            </w:r>
            <w:r w:rsidDel="00000000" w:rsidR="00000000" w:rsidRPr="00000000">
              <w:rPr>
                <w:rtl w:val="0"/>
              </w:rPr>
            </w:r>
          </w:p>
          <w:p w:rsidR="00000000" w:rsidDel="00000000" w:rsidP="00000000" w:rsidRDefault="00000000" w:rsidRPr="00000000" w14:paraId="00000051">
            <w:pPr>
              <w:spacing w:after="240" w:lineRule="auto"/>
              <w:jc w:val="both"/>
              <w:rPr>
                <w:rFonts w:ascii="Arial" w:cs="Arial" w:eastAsia="Arial" w:hAnsi="Arial"/>
              </w:rPr>
            </w:pPr>
            <w:r w:rsidDel="00000000" w:rsidR="00000000" w:rsidRPr="00000000">
              <w:rPr>
                <w:rFonts w:ascii="Arial" w:cs="Arial" w:eastAsia="Arial" w:hAnsi="Arial"/>
                <w:rtl w:val="0"/>
              </w:rPr>
              <w:t xml:space="preserve">It directly affects the entire student community, including students who need academic materials or want to sell or lend resources, as well as student leaders on campus who require an official channel to promote campaigns, workshops, and sponsored events.</w:t>
            </w:r>
          </w:p>
          <w:p w:rsidR="00000000" w:rsidDel="00000000" w:rsidP="00000000" w:rsidRDefault="00000000" w:rsidRPr="00000000" w14:paraId="0000005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iCs w:val="1"/>
                <w:smallCaps w:val="0"/>
                <w:strike w:val="0"/>
                <w:color w:val="548dd4"/>
                <w:shd w:fill="auto" w:val="clear"/>
                <w:vertAlign w:val="baseline"/>
              </w:rPr>
            </w:pPr>
            <w:r w:rsidDel="00000000" w:rsidR="00000000" w:rsidRPr="00000000">
              <w:rPr>
                <w:rFonts w:ascii="Arial" w:cs="Arial" w:eastAsia="Arial" w:hAnsi="Arial"/>
                <w:i w:val="1"/>
                <w:iCs w:val="1"/>
                <w:color w:val="548dd4"/>
                <w:rtl w:val="0"/>
              </w:rPr>
              <w:t xml:space="preserve">What would be the value contribution (real or simulated) of your APT Project to the professional and/or social context in which it would be implemented? </w:t>
            </w:r>
            <w:r w:rsidDel="00000000" w:rsidR="00000000" w:rsidRPr="00000000">
              <w:rPr>
                <w:rtl w:val="0"/>
              </w:rPr>
            </w:r>
          </w:p>
          <w:p w:rsidR="00000000" w:rsidDel="00000000" w:rsidP="00000000" w:rsidRDefault="00000000" w:rsidRPr="00000000" w14:paraId="00000053">
            <w:pPr>
              <w:spacing w:after="240" w:lineRule="auto"/>
              <w:jc w:val="both"/>
              <w:rPr>
                <w:rFonts w:ascii="Arial" w:cs="Arial" w:eastAsia="Arial" w:hAnsi="Arial"/>
              </w:rPr>
            </w:pPr>
            <w:r w:rsidDel="00000000" w:rsidR="00000000" w:rsidRPr="00000000">
              <w:rPr>
                <w:rFonts w:ascii="Arial" w:cs="Arial" w:eastAsia="Arial" w:hAnsi="Arial"/>
                <w:rtl w:val="0"/>
              </w:rPr>
              <w:t xml:space="preserve">Create a collaborative and sustainable ecosystem through the secure exchange or sale of academic resources, optimize access to extracurricular activities through an interactive campus map, and improve student performance through intelligent recommendations based on the curriculum.</w:t>
            </w:r>
          </w:p>
          <w:p w:rsidR="00000000" w:rsidDel="00000000" w:rsidP="00000000" w:rsidRDefault="00000000" w:rsidRPr="00000000" w14:paraId="00000054">
            <w:pPr>
              <w:spacing w:after="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5">
            <w:pPr>
              <w:spacing w:after="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6">
            <w:pPr>
              <w:spacing w:after="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7">
            <w:pPr>
              <w:spacing w:after="0" w:lineRule="auto"/>
              <w:ind w:left="0" w:firstLine="0"/>
              <w:jc w:val="both"/>
              <w:rPr>
                <w:rFonts w:ascii="Arial" w:cs="Arial" w:eastAsia="Arial" w:hAnsi="Arial"/>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58">
            <w:pPr>
              <w:rPr>
                <w:rFonts w:ascii="Arial" w:cs="Arial" w:eastAsia="Arial" w:hAnsi="Arial"/>
                <w:color w:val="1f3864"/>
              </w:rPr>
            </w:pPr>
            <w:r w:rsidDel="00000000" w:rsidR="00000000" w:rsidRPr="00000000">
              <w:rPr>
                <w:rFonts w:ascii="Arial" w:cs="Arial" w:eastAsia="Arial" w:hAnsi="Arial"/>
                <w:color w:val="1f3864"/>
                <w:rtl w:val="0"/>
              </w:rPr>
              <w:t xml:space="preserve">APT Project Description</w:t>
            </w:r>
          </w:p>
        </w:tc>
        <w:tc>
          <w:tcPr>
            <w:vAlign w:val="center"/>
          </w:tcPr>
          <w:p w:rsidR="00000000" w:rsidDel="00000000" w:rsidP="00000000" w:rsidRDefault="00000000" w:rsidRPr="00000000" w14:paraId="00000059">
            <w:pPr>
              <w:spacing w:after="0" w:lineRule="auto"/>
              <w:ind w:left="0" w:firstLine="0"/>
              <w:jc w:val="both"/>
              <w:rPr>
                <w:rFonts w:ascii="Arial" w:cs="Arial" w:eastAsia="Arial" w:hAnsi="Arial"/>
              </w:rPr>
            </w:pPr>
            <w:r w:rsidDel="00000000" w:rsidR="00000000" w:rsidRPr="00000000">
              <w:rPr>
                <w:rFonts w:ascii="Arial" w:cs="Arial" w:eastAsia="Arial" w:hAnsi="Arial"/>
                <w:rtl w:val="0"/>
              </w:rPr>
              <w:t xml:space="preserve">The project is expected to increase the visibility of activities through an application that allows students to share events and groups using an interactive map, providing simple and direct access through notifications. This will promote greater awareness of what is happening on campus through a centralized platform. At the same time, the application will enable students to share physical and digital academic materials through a recommendation system. </w:t>
            </w:r>
          </w:p>
          <w:p w:rsidR="00000000" w:rsidDel="00000000" w:rsidP="00000000" w:rsidRDefault="00000000" w:rsidRPr="00000000" w14:paraId="0000005A">
            <w:pPr>
              <w:spacing w:after="0" w:lineRule="auto"/>
              <w:ind w:left="0" w:firstLine="0"/>
              <w:jc w:val="both"/>
              <w:rPr>
                <w:rFonts w:ascii="Arial" w:cs="Arial" w:eastAsia="Arial" w:hAnsi="Arial"/>
                <w:highlight w:val="red"/>
              </w:rPr>
            </w:pPr>
            <w:r w:rsidDel="00000000" w:rsidR="00000000" w:rsidRPr="00000000">
              <w:rPr>
                <w:rtl w:val="0"/>
              </w:rPr>
            </w:r>
          </w:p>
          <w:p w:rsidR="00000000" w:rsidDel="00000000" w:rsidP="00000000" w:rsidRDefault="00000000" w:rsidRPr="00000000" w14:paraId="0000005B">
            <w:pPr>
              <w:spacing w:after="0" w:lineRule="auto"/>
              <w:ind w:left="0" w:firstLine="0"/>
              <w:jc w:val="both"/>
              <w:rPr>
                <w:rFonts w:ascii="Arial" w:cs="Arial" w:eastAsia="Arial" w:hAnsi="Arial"/>
                <w:highlight w:val="red"/>
              </w:rPr>
            </w:pPr>
            <w:r w:rsidDel="00000000" w:rsidR="00000000" w:rsidRPr="00000000">
              <w:rPr>
                <w:rtl w:val="0"/>
              </w:rPr>
            </w:r>
          </w:p>
          <w:p w:rsidR="00000000" w:rsidDel="00000000" w:rsidP="00000000" w:rsidRDefault="00000000" w:rsidRPr="00000000" w14:paraId="0000005C">
            <w:pPr>
              <w:spacing w:after="0" w:lineRule="auto"/>
              <w:ind w:left="0" w:firstLine="0"/>
              <w:jc w:val="both"/>
              <w:rPr>
                <w:rFonts w:ascii="Arial" w:cs="Arial" w:eastAsia="Arial" w:hAnsi="Arial"/>
                <w:highlight w:val="red"/>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D">
            <w:pPr>
              <w:rPr>
                <w:rFonts w:ascii="Arial" w:cs="Arial" w:eastAsia="Arial" w:hAnsi="Arial"/>
                <w:color w:val="1f3864"/>
              </w:rPr>
            </w:pPr>
            <w:r w:rsidDel="00000000" w:rsidR="00000000" w:rsidRPr="00000000">
              <w:rPr>
                <w:rFonts w:ascii="Arial" w:cs="Arial" w:eastAsia="Arial" w:hAnsi="Arial"/>
                <w:color w:val="1f3864"/>
                <w:rtl w:val="0"/>
              </w:rPr>
              <w:t xml:space="preserve">Project Relevance to the Graduate Profile </w:t>
            </w:r>
          </w:p>
        </w:tc>
        <w:tc>
          <w:tcPr>
            <w:vAlign w:val="center"/>
          </w:tcPr>
          <w:p w:rsidR="00000000" w:rsidDel="00000000" w:rsidP="00000000" w:rsidRDefault="00000000" w:rsidRPr="00000000" w14:paraId="0000005E">
            <w:pPr>
              <w:spacing w:after="0" w:lineRule="auto"/>
              <w:ind w:left="0" w:firstLine="0"/>
              <w:jc w:val="both"/>
              <w:rPr>
                <w:rFonts w:ascii="Arial" w:cs="Arial" w:eastAsia="Arial" w:hAnsi="Arial"/>
                <w:i w:val="1"/>
                <w:iCs w:val="1"/>
                <w:color w:val="548dd4"/>
              </w:rPr>
            </w:pPr>
            <w:r w:rsidDel="00000000" w:rsidR="00000000" w:rsidRPr="00000000">
              <w:rPr>
                <w:rFonts w:ascii="Arial" w:cs="Arial" w:eastAsia="Arial" w:hAnsi="Arial"/>
                <w:rtl w:val="0"/>
              </w:rPr>
              <w:t xml:space="preserve">This project is related to the graduate profile of the Computer Engineering degree, as it will involve applying knowledge in Software Development, Database Management and Modeling, while the entire project life cycle will be supported by best practices in IT Project Management.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F">
            <w:pPr>
              <w:rPr>
                <w:rFonts w:ascii="Arial" w:cs="Arial" w:eastAsia="Arial" w:hAnsi="Arial"/>
                <w:color w:val="1f3864"/>
              </w:rPr>
            </w:pPr>
            <w:r w:rsidDel="00000000" w:rsidR="00000000" w:rsidRPr="00000000">
              <w:rPr>
                <w:rFonts w:ascii="Arial" w:cs="Arial" w:eastAsia="Arial" w:hAnsi="Arial"/>
                <w:color w:val="1f3864"/>
                <w:rtl w:val="0"/>
              </w:rPr>
              <w:t xml:space="preserve">Relationship with Professional Interests</w:t>
            </w:r>
          </w:p>
          <w:p w:rsidR="00000000" w:rsidDel="00000000" w:rsidP="00000000" w:rsidRDefault="00000000" w:rsidRPr="00000000" w14:paraId="00000060">
            <w:pPr>
              <w:rPr>
                <w:rFonts w:ascii="Arial" w:cs="Arial" w:eastAsia="Arial" w:hAnsi="Arial"/>
                <w:color w:val="1f3864"/>
              </w:rPr>
            </w:pPr>
            <w:r w:rsidDel="00000000" w:rsidR="00000000" w:rsidRPr="00000000">
              <w:rPr>
                <w:rFonts w:ascii="Arial" w:cs="Arial" w:eastAsia="Arial" w:hAnsi="Arial"/>
                <w:color w:val="1f3864"/>
                <w:rtl w:val="0"/>
              </w:rPr>
              <w:t xml:space="preserve">Brian Chavez </w:t>
            </w:r>
          </w:p>
        </w:tc>
        <w:tc>
          <w:tcPr>
            <w:vAlign w:val="center"/>
          </w:tcPr>
          <w:p w:rsidR="00000000" w:rsidDel="00000000" w:rsidP="00000000" w:rsidRDefault="00000000" w:rsidRPr="00000000" w14:paraId="00000061">
            <w:pPr>
              <w:spacing w:after="0" w:lineRule="auto"/>
              <w:ind w:left="0" w:firstLine="0"/>
              <w:jc w:val="both"/>
              <w:rPr>
                <w:rFonts w:ascii="Arial" w:cs="Arial" w:eastAsia="Arial" w:hAnsi="Arial"/>
              </w:rPr>
            </w:pPr>
            <w:r w:rsidDel="00000000" w:rsidR="00000000" w:rsidRPr="00000000">
              <w:rPr>
                <w:rFonts w:ascii="Arial" w:cs="Arial" w:eastAsia="Arial" w:hAnsi="Arial"/>
                <w:rtl w:val="0"/>
              </w:rPr>
              <w:t xml:space="preserve">The development of this project is aligned with our professional interests, as throughout this semester we will deepen our knowledge in each of the areas taught by the institution. This will allow us to improve our skills as future professionals and contribute significantly to our professional growth. Although I do not have a clearly defined professional interest in a specific area at this stage, I believe that this project will provide us with valuable experience and result in a strong portfolio project when applying for jobs.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62">
            <w:pPr>
              <w:rPr>
                <w:rFonts w:ascii="Arial" w:cs="Arial" w:eastAsia="Arial" w:hAnsi="Arial"/>
                <w:color w:val="1f3864"/>
              </w:rPr>
            </w:pPr>
            <w:r w:rsidDel="00000000" w:rsidR="00000000" w:rsidRPr="00000000">
              <w:rPr>
                <w:rFonts w:ascii="Arial" w:cs="Arial" w:eastAsia="Arial" w:hAnsi="Arial"/>
                <w:color w:val="1f3864"/>
                <w:rtl w:val="0"/>
              </w:rPr>
              <w:t xml:space="preserve">Relationship with Professional Interests</w:t>
            </w:r>
          </w:p>
          <w:p w:rsidR="00000000" w:rsidDel="00000000" w:rsidP="00000000" w:rsidRDefault="00000000" w:rsidRPr="00000000" w14:paraId="00000063">
            <w:pPr>
              <w:rPr>
                <w:rFonts w:ascii="Arial" w:cs="Arial" w:eastAsia="Arial" w:hAnsi="Arial"/>
                <w:color w:val="1f3864"/>
              </w:rPr>
            </w:pPr>
            <w:r w:rsidDel="00000000" w:rsidR="00000000" w:rsidRPr="00000000">
              <w:rPr>
                <w:rFonts w:ascii="Arial" w:cs="Arial" w:eastAsia="Arial" w:hAnsi="Arial"/>
                <w:color w:val="1f3864"/>
                <w:rtl w:val="0"/>
              </w:rPr>
              <w:t xml:space="preserve">Carlos Soto </w:t>
            </w:r>
          </w:p>
        </w:tc>
        <w:tc>
          <w:tcPr>
            <w:vAlign w:val="center"/>
          </w:tcPr>
          <w:p w:rsidR="00000000" w:rsidDel="00000000" w:rsidP="00000000" w:rsidRDefault="00000000" w:rsidRPr="00000000" w14:paraId="00000064">
            <w:pPr>
              <w:spacing w:after="0" w:lineRule="auto"/>
              <w:ind w:left="0" w:firstLine="0"/>
              <w:jc w:val="both"/>
              <w:rPr>
                <w:rFonts w:ascii="Arial" w:cs="Arial" w:eastAsia="Arial" w:hAnsi="Arial"/>
              </w:rPr>
            </w:pPr>
            <w:r w:rsidDel="00000000" w:rsidR="00000000" w:rsidRPr="00000000">
              <w:rPr>
                <w:rFonts w:ascii="Arial" w:cs="Arial" w:eastAsia="Arial" w:hAnsi="Arial"/>
                <w:rtl w:val="0"/>
              </w:rPr>
              <w:t xml:space="preserve">Being involved in this initiative strengthens my professional profile in technological development. Beyond code implementation and infrastructure, it allows me to develop comprehensive skills by requiring me to understand how to effectively communicate and bring robust technological solutions closer to users through functional and effective design. </w:t>
            </w:r>
          </w:p>
        </w:tc>
      </w:tr>
      <w:tr>
        <w:trPr>
          <w:cantSplit w:val="0"/>
          <w:trHeight w:val="866" w:hRule="atLeast"/>
          <w:tblHeader w:val="0"/>
        </w:trPr>
        <w:tc>
          <w:tcPr>
            <w:vAlign w:val="center"/>
          </w:tcPr>
          <w:p w:rsidR="00000000" w:rsidDel="00000000" w:rsidP="00000000" w:rsidRDefault="00000000" w:rsidRPr="00000000" w14:paraId="00000065">
            <w:pPr>
              <w:rPr>
                <w:rFonts w:ascii="Arial" w:cs="Arial" w:eastAsia="Arial" w:hAnsi="Arial"/>
                <w:color w:val="1f3864"/>
              </w:rPr>
            </w:pPr>
            <w:r w:rsidDel="00000000" w:rsidR="00000000" w:rsidRPr="00000000">
              <w:rPr>
                <w:rFonts w:ascii="Arial" w:cs="Arial" w:eastAsia="Arial" w:hAnsi="Arial"/>
                <w:color w:val="1f3864"/>
                <w:rtl w:val="0"/>
              </w:rPr>
              <w:t xml:space="preserve">Relationship with Professional Interests</w:t>
            </w:r>
          </w:p>
          <w:p w:rsidR="00000000" w:rsidDel="00000000" w:rsidP="00000000" w:rsidRDefault="00000000" w:rsidRPr="00000000" w14:paraId="00000066">
            <w:pPr>
              <w:rPr>
                <w:rFonts w:ascii="Arial" w:cs="Arial" w:eastAsia="Arial" w:hAnsi="Arial"/>
                <w:color w:val="1f3864"/>
              </w:rPr>
            </w:pPr>
            <w:r w:rsidDel="00000000" w:rsidR="00000000" w:rsidRPr="00000000">
              <w:rPr>
                <w:rFonts w:ascii="Arial" w:cs="Arial" w:eastAsia="Arial" w:hAnsi="Arial"/>
                <w:color w:val="1f3864"/>
                <w:rtl w:val="0"/>
              </w:rPr>
              <w:t xml:space="preserve">Juan-Pablo Arriagada </w:t>
            </w:r>
          </w:p>
        </w:tc>
        <w:tc>
          <w:tcPr>
            <w:vAlign w:val="center"/>
          </w:tcPr>
          <w:p w:rsidR="00000000" w:rsidDel="00000000" w:rsidP="00000000" w:rsidRDefault="00000000" w:rsidRPr="00000000" w14:paraId="00000067">
            <w:pPr>
              <w:spacing w:after="0" w:lineRule="auto"/>
              <w:ind w:left="0" w:firstLine="0"/>
              <w:jc w:val="both"/>
              <w:rPr>
                <w:rFonts w:ascii="Arial" w:cs="Arial" w:eastAsia="Arial" w:hAnsi="Arial"/>
              </w:rPr>
            </w:pPr>
            <w:r w:rsidDel="00000000" w:rsidR="00000000" w:rsidRPr="00000000">
              <w:rPr>
                <w:rFonts w:ascii="Arial" w:cs="Arial" w:eastAsia="Arial" w:hAnsi="Arial"/>
                <w:rtl w:val="0"/>
              </w:rPr>
              <w:t xml:space="preserve">The development of this project is related to my professional interests mainly because it allows me to strengthen transversal skills for my development as a future professional in the data field, particularly by requiring me to understand how to visually communicate information derived from data analysis. </w:t>
            </w:r>
          </w:p>
        </w:tc>
      </w:tr>
      <w:tr>
        <w:trPr>
          <w:cantSplit w:val="0"/>
          <w:trHeight w:val="4086.07177734375" w:hRule="atLeast"/>
          <w:tblHeader w:val="0"/>
        </w:trPr>
        <w:tc>
          <w:tcPr>
            <w:vAlign w:val="center"/>
          </w:tcPr>
          <w:p w:rsidR="00000000" w:rsidDel="00000000" w:rsidP="00000000" w:rsidRDefault="00000000" w:rsidRPr="00000000" w14:paraId="00000068">
            <w:pPr>
              <w:rPr>
                <w:rFonts w:ascii="Arial" w:cs="Arial" w:eastAsia="Arial" w:hAnsi="Arial"/>
                <w:color w:val="1f3864"/>
              </w:rPr>
            </w:pPr>
            <w:r w:rsidDel="00000000" w:rsidR="00000000" w:rsidRPr="00000000">
              <w:rPr>
                <w:rFonts w:ascii="Arial" w:cs="Arial" w:eastAsia="Arial" w:hAnsi="Arial"/>
                <w:color w:val="1f3864"/>
                <w:rtl w:val="0"/>
              </w:rPr>
              <w:t xml:space="preserve">Feasibility of Developing the APT Project </w:t>
            </w:r>
          </w:p>
        </w:tc>
        <w:tc>
          <w:tcPr>
            <w:vAlign w:val="center"/>
          </w:tcPr>
          <w:p w:rsidR="00000000" w:rsidDel="00000000" w:rsidP="00000000" w:rsidRDefault="00000000" w:rsidRPr="00000000" w14:paraId="00000069">
            <w:pPr>
              <w:spacing w:after="0" w:lineRule="auto"/>
              <w:ind w:left="0" w:firstLine="0"/>
              <w:jc w:val="both"/>
              <w:rPr>
                <w:rFonts w:ascii="Arial" w:cs="Arial" w:eastAsia="Arial" w:hAnsi="Arial"/>
                <w:i w:val="1"/>
                <w:iCs w:val="1"/>
                <w:color w:val="548dd4"/>
              </w:rPr>
            </w:pPr>
            <w:r w:rsidDel="00000000" w:rsidR="00000000" w:rsidRPr="00000000">
              <w:rPr>
                <w:rFonts w:ascii="Arial" w:cs="Arial" w:eastAsia="Arial" w:hAnsi="Arial"/>
                <w:rtl w:val="0"/>
              </w:rPr>
              <w:t xml:space="preserve">We believe that developing this project is feasible within the current semester, as the proposed solution and its scope are achievable with the technologies and knowledge we possess within the established timeframe (18 weeks, with 20 hours per week allocated to the course). The resources required for this project mainly consist of software development tools, such as the technological stack we will use, as well as the hardware available to each team member. External factors that facilitate development include the fact that most of the work can be carried out remotely, as this is a software project. However, external factors that could hinder development may include unforeseen circumstances beyond each team member's control, such as health-related issues or other personal circumstances. </w:t>
            </w:r>
            <w:r w:rsidDel="00000000" w:rsidR="00000000" w:rsidRPr="00000000">
              <w:rPr>
                <w:rtl w:val="0"/>
              </w:rPr>
            </w:r>
          </w:p>
        </w:tc>
      </w:tr>
    </w:tbl>
    <w:p w:rsidR="00000000" w:rsidDel="00000000" w:rsidP="00000000" w:rsidRDefault="00000000" w:rsidRPr="00000000" w14:paraId="0000006A">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6B">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6C">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6D">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6E">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6F">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70">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71">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72">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73">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74">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75">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76">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77">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78">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79">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7A">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7B">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7C">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7D">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7E">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hd w:fill="auto" w:val="clear"/>
          <w:vertAlign w:val="baseline"/>
        </w:rPr>
      </w:pPr>
      <w:r w:rsidDel="00000000" w:rsidR="00000000" w:rsidRPr="00000000">
        <w:rPr>
          <w:rFonts w:ascii="Arial" w:cs="Arial" w:eastAsia="Arial" w:hAnsi="Arial"/>
          <w:b w:val="1"/>
          <w:bCs w:val="1"/>
          <w:i w:val="0"/>
          <w:iCs w:val="0"/>
          <w:smallCaps w:val="0"/>
          <w:strike w:val="0"/>
          <w:color w:val="4472c4"/>
          <w:u w:val="none"/>
          <w:shd w:fill="auto" w:val="clear"/>
          <w:vertAlign w:val="baseline"/>
          <w:rtl w:val="0"/>
        </w:rPr>
        <w:t xml:space="preserve">PART II </w:t>
      </w: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0">
            <w:pP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4. Objectives</w:t>
            </w:r>
          </w:p>
        </w:tc>
      </w:tr>
    </w:tbl>
    <w:p w:rsidR="00000000" w:rsidDel="00000000" w:rsidP="00000000" w:rsidRDefault="00000000" w:rsidRPr="00000000" w14:paraId="00000081">
      <w:pPr>
        <w:spacing w:after="0" w:line="360" w:lineRule="auto"/>
        <w:jc w:val="both"/>
        <w:rPr>
          <w:rFonts w:ascii="Arial" w:cs="Arial" w:eastAsia="Arial" w:hAnsi="Arial"/>
          <w:b w:val="1"/>
          <w:bCs w:val="1"/>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82">
            <w:pPr>
              <w:rPr>
                <w:rFonts w:ascii="Arial" w:cs="Arial" w:eastAsia="Arial" w:hAnsi="Arial"/>
                <w:color w:val="1f3864"/>
              </w:rPr>
            </w:pPr>
            <w:r w:rsidDel="00000000" w:rsidR="00000000" w:rsidRPr="00000000">
              <w:rPr>
                <w:rFonts w:ascii="Arial" w:cs="Arial" w:eastAsia="Arial" w:hAnsi="Arial"/>
                <w:color w:val="1f3864"/>
                <w:rtl w:val="0"/>
              </w:rPr>
              <w:t xml:space="preserve">General Objective </w:t>
            </w:r>
          </w:p>
        </w:tc>
        <w:tc>
          <w:tcPr>
            <w:vAlign w:val="center"/>
          </w:tcPr>
          <w:p w:rsidR="00000000" w:rsidDel="00000000" w:rsidP="00000000" w:rsidRDefault="00000000" w:rsidRPr="00000000" w14:paraId="00000083">
            <w:pPr>
              <w:spacing w:after="0" w:lineRule="auto"/>
              <w:ind w:left="0" w:firstLine="0"/>
              <w:jc w:val="both"/>
              <w:rPr>
                <w:rFonts w:ascii="Arial" w:cs="Arial" w:eastAsia="Arial" w:hAnsi="Arial"/>
                <w:i w:val="1"/>
                <w:iCs w:val="1"/>
                <w:color w:val="548dd4"/>
              </w:rPr>
            </w:pPr>
            <w:r w:rsidDel="00000000" w:rsidR="00000000" w:rsidRPr="00000000">
              <w:rPr>
                <w:rFonts w:ascii="Arial" w:cs="Arial" w:eastAsia="Arial" w:hAnsi="Arial"/>
                <w:rtl w:val="0"/>
              </w:rPr>
              <w:t xml:space="preserve">Design and implement a digital platform aimed at the student community that facilitates the publication, search, recommendation, and secure exchange of physical and digital academic resources, as well as the promotion of and participation in activities within the institution, with the purpose of improving resource reuse and access to relevant information for students.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84">
            <w:pPr>
              <w:rPr>
                <w:rFonts w:ascii="Arial" w:cs="Arial" w:eastAsia="Arial" w:hAnsi="Arial"/>
                <w:color w:val="1f3864"/>
              </w:rPr>
            </w:pPr>
            <w:r w:rsidDel="00000000" w:rsidR="00000000" w:rsidRPr="00000000">
              <w:rPr>
                <w:rFonts w:ascii="Arial" w:cs="Arial" w:eastAsia="Arial" w:hAnsi="Arial"/>
                <w:color w:val="1f3864"/>
                <w:rtl w:val="0"/>
              </w:rPr>
              <w:t xml:space="preserve">Specific Objectives </w:t>
            </w:r>
          </w:p>
        </w:tc>
        <w:tc>
          <w:tcPr>
            <w:vAlign w:val="center"/>
          </w:tcPr>
          <w:p w:rsidR="00000000" w:rsidDel="00000000" w:rsidP="00000000" w:rsidRDefault="00000000" w:rsidRPr="00000000" w14:paraId="00000085">
            <w:pPr>
              <w:spacing w:after="0" w:lineRule="auto"/>
              <w:jc w:val="both"/>
              <w:rPr>
                <w:rFonts w:ascii="Arial" w:cs="Arial" w:eastAsia="Arial" w:hAnsi="Arial"/>
              </w:rPr>
            </w:pPr>
            <w:r w:rsidDel="00000000" w:rsidR="00000000" w:rsidRPr="00000000">
              <w:rPr>
                <w:rFonts w:ascii="Arial" w:cs="Arial" w:eastAsia="Arial" w:hAnsi="Arial"/>
                <w:rtl w:val="0"/>
              </w:rPr>
              <w:t xml:space="preserve">1. During the first semester of implementation, ensure that at least 50% of registered users publish, request, or interact with at least one academic resource.</w:t>
            </w:r>
          </w:p>
          <w:p w:rsidR="00000000" w:rsidDel="00000000" w:rsidP="00000000" w:rsidRDefault="00000000" w:rsidRPr="00000000" w14:paraId="00000086">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7">
            <w:pPr>
              <w:spacing w:after="0" w:lineRule="auto"/>
              <w:jc w:val="both"/>
              <w:rPr>
                <w:rFonts w:ascii="Arial" w:cs="Arial" w:eastAsia="Arial" w:hAnsi="Arial"/>
              </w:rPr>
            </w:pPr>
            <w:r w:rsidDel="00000000" w:rsidR="00000000" w:rsidRPr="00000000">
              <w:rPr>
                <w:rFonts w:ascii="Arial" w:cs="Arial" w:eastAsia="Arial" w:hAnsi="Arial"/>
                <w:rtl w:val="0"/>
              </w:rPr>
              <w:t xml:space="preserve">2. Reach a minimum of 100 active publications classified by degree program and subject during the first semester after launch.</w:t>
            </w:r>
          </w:p>
          <w:p w:rsidR="00000000" w:rsidDel="00000000" w:rsidP="00000000" w:rsidRDefault="00000000" w:rsidRPr="00000000" w14:paraId="00000088">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9">
            <w:pPr>
              <w:spacing w:after="0" w:lineRule="auto"/>
              <w:jc w:val="both"/>
              <w:rPr>
                <w:rFonts w:ascii="Arial" w:cs="Arial" w:eastAsia="Arial" w:hAnsi="Arial"/>
              </w:rPr>
            </w:pPr>
            <w:r w:rsidDel="00000000" w:rsidR="00000000" w:rsidRPr="00000000">
              <w:rPr>
                <w:rFonts w:ascii="Arial" w:cs="Arial" w:eastAsia="Arial" w:hAnsi="Arial"/>
                <w:rtl w:val="0"/>
              </w:rPr>
              <w:t xml:space="preserve">3. Achieve a minimum rate of 60% of resource requests that are successfully completed through sales, loans, or donations during the first semester after launch.</w:t>
            </w:r>
          </w:p>
          <w:p w:rsidR="00000000" w:rsidDel="00000000" w:rsidP="00000000" w:rsidRDefault="00000000" w:rsidRPr="00000000" w14:paraId="0000008A">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B">
            <w:pPr>
              <w:spacing w:after="0" w:lineRule="auto"/>
              <w:jc w:val="both"/>
              <w:rPr>
                <w:rFonts w:ascii="Arial" w:cs="Arial" w:eastAsia="Arial" w:hAnsi="Arial"/>
              </w:rPr>
            </w:pPr>
            <w:r w:rsidDel="00000000" w:rsidR="00000000" w:rsidRPr="00000000">
              <w:rPr>
                <w:rFonts w:ascii="Arial" w:cs="Arial" w:eastAsia="Arial" w:hAnsi="Arial"/>
                <w:rtl w:val="0"/>
              </w:rPr>
              <w:t xml:space="preserve">4. Ensure that at least 40% of monthly interactions consist of recommendations generated by the platform, using information related to the user's degree program, subjects, and interaction history during the first semester after launch.</w:t>
            </w:r>
          </w:p>
          <w:p w:rsidR="00000000" w:rsidDel="00000000" w:rsidP="00000000" w:rsidRDefault="00000000" w:rsidRPr="00000000" w14:paraId="0000008C">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D">
            <w:pPr>
              <w:spacing w:after="0" w:lineRule="auto"/>
              <w:jc w:val="both"/>
              <w:rPr>
                <w:rFonts w:ascii="Arial" w:cs="Arial" w:eastAsia="Arial" w:hAnsi="Arial"/>
              </w:rPr>
            </w:pPr>
            <w:r w:rsidDel="00000000" w:rsidR="00000000" w:rsidRPr="00000000">
              <w:rPr>
                <w:rFonts w:ascii="Arial" w:cs="Arial" w:eastAsia="Arial" w:hAnsi="Arial"/>
                <w:rtl w:val="0"/>
              </w:rPr>
              <w:t xml:space="preserve">5. Achieve the creation of at least 20 activities or study groups per month by students during the first semester of operation.</w:t>
            </w:r>
          </w:p>
          <w:p w:rsidR="00000000" w:rsidDel="00000000" w:rsidP="00000000" w:rsidRDefault="00000000" w:rsidRPr="00000000" w14:paraId="0000008E">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F">
            <w:pPr>
              <w:spacing w:after="0" w:lineRule="auto"/>
              <w:jc w:val="both"/>
              <w:rPr>
                <w:rFonts w:ascii="Arial" w:cs="Arial" w:eastAsia="Arial" w:hAnsi="Arial"/>
              </w:rPr>
            </w:pPr>
            <w:r w:rsidDel="00000000" w:rsidR="00000000" w:rsidRPr="00000000">
              <w:rPr>
                <w:rFonts w:ascii="Arial" w:cs="Arial" w:eastAsia="Arial" w:hAnsi="Arial"/>
                <w:rtl w:val="0"/>
              </w:rPr>
              <w:t xml:space="preserve">6. Ensure that at least 50% of activities have the participation of two or more users in addition to the creator.</w:t>
            </w:r>
          </w:p>
          <w:p w:rsidR="00000000" w:rsidDel="00000000" w:rsidP="00000000" w:rsidRDefault="00000000" w:rsidRPr="00000000" w14:paraId="00000090">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1">
            <w:pPr>
              <w:spacing w:after="0" w:lineRule="auto"/>
              <w:ind w:left="0" w:firstLine="0"/>
              <w:jc w:val="both"/>
              <w:rPr>
                <w:rFonts w:ascii="Arial" w:cs="Arial" w:eastAsia="Arial" w:hAnsi="Arial"/>
              </w:rPr>
            </w:pPr>
            <w:r w:rsidDel="00000000" w:rsidR="00000000" w:rsidRPr="00000000">
              <w:rPr>
                <w:rFonts w:ascii="Arial" w:cs="Arial" w:eastAsia="Arial" w:hAnsi="Arial"/>
                <w:rtl w:val="0"/>
              </w:rPr>
              <w:t xml:space="preserve">7. Register a minimum of 5 official publications per month from authorized users. </w:t>
            </w:r>
            <w:r w:rsidDel="00000000" w:rsidR="00000000" w:rsidRPr="00000000">
              <w:rPr>
                <w:rtl w:val="0"/>
              </w:rPr>
            </w:r>
          </w:p>
          <w:p w:rsidR="00000000" w:rsidDel="00000000" w:rsidP="00000000" w:rsidRDefault="00000000" w:rsidRPr="00000000" w14:paraId="00000092">
            <w:pPr>
              <w:jc w:val="both"/>
              <w:rPr>
                <w:rFonts w:ascii="Arial" w:cs="Arial" w:eastAsia="Arial" w:hAnsi="Arial"/>
                <w:i w:val="1"/>
                <w:iCs w:val="1"/>
                <w:color w:val="548dd4"/>
              </w:rPr>
            </w:pPr>
            <w:r w:rsidDel="00000000" w:rsidR="00000000" w:rsidRPr="00000000">
              <w:rPr>
                <w:rtl w:val="0"/>
              </w:rPr>
            </w:r>
          </w:p>
        </w:tc>
      </w:tr>
    </w:tbl>
    <w:p w:rsidR="00000000" w:rsidDel="00000000" w:rsidP="00000000" w:rsidRDefault="00000000" w:rsidRPr="00000000" w14:paraId="00000093">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4">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5">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6">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7">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8">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9">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A">
      <w:pPr>
        <w:spacing w:after="0" w:line="360" w:lineRule="auto"/>
        <w:jc w:val="both"/>
        <w:rPr>
          <w:rFonts w:ascii="Arial" w:cs="Arial" w:eastAsia="Arial" w:hAnsi="Arial"/>
          <w:b w:val="1"/>
          <w:bCs w:val="1"/>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B">
            <w:pP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5. Methodology</w:t>
            </w:r>
          </w:p>
        </w:tc>
      </w:tr>
    </w:tbl>
    <w:p w:rsidR="00000000" w:rsidDel="00000000" w:rsidP="00000000" w:rsidRDefault="00000000" w:rsidRPr="00000000" w14:paraId="0000009C">
      <w:pPr>
        <w:spacing w:after="0" w:line="360" w:lineRule="auto"/>
        <w:jc w:val="both"/>
        <w:rPr>
          <w:rFonts w:ascii="Arial" w:cs="Arial" w:eastAsia="Arial" w:hAnsi="Arial"/>
          <w:b w:val="1"/>
          <w:bCs w:val="1"/>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9D">
            <w:pPr>
              <w:jc w:val="center"/>
              <w:rPr>
                <w:rFonts w:ascii="Arial" w:cs="Arial" w:eastAsia="Arial" w:hAnsi="Arial"/>
                <w:color w:val="1f3864"/>
              </w:rPr>
            </w:pPr>
            <w:r w:rsidDel="00000000" w:rsidR="00000000" w:rsidRPr="00000000">
              <w:rPr>
                <w:rFonts w:ascii="Arial" w:cs="Arial" w:eastAsia="Arial" w:hAnsi="Arial"/>
                <w:color w:val="1f3864"/>
                <w:rtl w:val="0"/>
              </w:rPr>
              <w:t xml:space="preserve">Methodology Description</w:t>
            </w:r>
          </w:p>
        </w:tc>
      </w:tr>
      <w:tr>
        <w:trPr>
          <w:cantSplit w:val="0"/>
          <w:trHeight w:val="1920" w:hRule="atLeast"/>
          <w:tblHeader w:val="0"/>
        </w:trPr>
        <w:tc>
          <w:tcPr/>
          <w:p w:rsidR="00000000" w:rsidDel="00000000" w:rsidP="00000000" w:rsidRDefault="00000000" w:rsidRPr="00000000" w14:paraId="0000009E">
            <w:pPr>
              <w:spacing w:after="240" w:lineRule="auto"/>
              <w:jc w:val="both"/>
              <w:rPr>
                <w:rFonts w:ascii="Arial" w:cs="Arial" w:eastAsia="Arial" w:hAnsi="Arial"/>
              </w:rPr>
            </w:pPr>
            <w:r w:rsidDel="00000000" w:rsidR="00000000" w:rsidRPr="00000000">
              <w:rPr>
                <w:rFonts w:ascii="Arial" w:cs="Arial" w:eastAsia="Arial" w:hAnsi="Arial"/>
                <w:rtl w:val="0"/>
              </w:rPr>
              <w:t xml:space="preserve">As a group, we have decided to use the Agile Scrum methodology for this project, organizing the development process into sprints. We believe this approach will allow us to receive continuous feedback from our supervising professors during each sprint, with each sprint lasting one week. This will give us the advantage of delivering a new version of the project every week, including progress and corrections that can be reviewed and addressed in a timely manner before the next delivery.</w:t>
            </w:r>
          </w:p>
          <w:p w:rsidR="00000000" w:rsidDel="00000000" w:rsidP="00000000" w:rsidRDefault="00000000" w:rsidRPr="00000000" w14:paraId="0000009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Initially, the main roles and responsibilities will be distributed as follows. However, each team member may assume another member's responsibilities if required throughout the semester:</w:t>
            </w:r>
          </w:p>
          <w:p w:rsidR="00000000" w:rsidDel="00000000" w:rsidP="00000000" w:rsidRDefault="00000000" w:rsidRPr="00000000" w14:paraId="000000A0">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Brian Chávez: Responsible for backend architectural design and physical database modeling.</w:t>
            </w:r>
          </w:p>
          <w:p w:rsidR="00000000" w:rsidDel="00000000" w:rsidP="00000000" w:rsidRDefault="00000000" w:rsidRPr="00000000" w14:paraId="000000A1">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Juan Pablo Arriagada: Responsible for responsive and adaptive visual design, as well as frontend visualization flows and user experience.</w:t>
            </w:r>
          </w:p>
          <w:p w:rsidR="00000000" w:rsidDel="00000000" w:rsidP="00000000" w:rsidRDefault="00000000" w:rsidRPr="00000000" w14:paraId="000000A2">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Carlos Soto: Responsible for coordinating Scrum ceremonies, managing and prioritizing the Backlog, gathering user stories, and ensuring comprehensive quality assurance (QA).</w:t>
            </w:r>
          </w:p>
          <w:p w:rsidR="00000000" w:rsidDel="00000000" w:rsidP="00000000" w:rsidRDefault="00000000" w:rsidRPr="00000000" w14:paraId="000000A3">
            <w:pPr>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4">
            <w:pPr>
              <w:spacing w:after="0" w:lineRule="auto"/>
              <w:ind w:left="1080" w:firstLine="0"/>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A5">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A6">
      <w:pPr>
        <w:spacing w:after="0" w:line="240" w:lineRule="auto"/>
        <w:rPr>
          <w:rFonts w:ascii="Arial" w:cs="Arial" w:eastAsia="Arial" w:hAnsi="Arial"/>
          <w:b w:val="1"/>
          <w:bCs w:val="1"/>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7">
            <w:pP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6. Evidences</w:t>
            </w:r>
          </w:p>
        </w:tc>
      </w:tr>
    </w:tbl>
    <w:p w:rsidR="00000000" w:rsidDel="00000000" w:rsidP="00000000" w:rsidRDefault="00000000" w:rsidRPr="00000000" w14:paraId="000000A8">
      <w:pPr>
        <w:spacing w:after="0" w:line="360" w:lineRule="auto"/>
        <w:jc w:val="both"/>
        <w:rPr>
          <w:rFonts w:ascii="Arial" w:cs="Arial" w:eastAsia="Arial" w:hAnsi="Arial"/>
          <w:b w:val="1"/>
          <w:bCs w:val="1"/>
        </w:rPr>
      </w:pPr>
      <w:r w:rsidDel="00000000" w:rsidR="00000000" w:rsidRPr="00000000">
        <w:rPr>
          <w:rtl w:val="0"/>
        </w:rPr>
      </w:r>
    </w:p>
    <w:tbl>
      <w:tblPr>
        <w:tblStyle w:val="Table14"/>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60"/>
        <w:gridCol w:w="2040"/>
        <w:gridCol w:w="3705"/>
        <w:gridCol w:w="3060"/>
        <w:tblGridChange w:id="0">
          <w:tblGrid>
            <w:gridCol w:w="1260"/>
            <w:gridCol w:w="2040"/>
            <w:gridCol w:w="3705"/>
            <w:gridCol w:w="3060"/>
          </w:tblGrid>
        </w:tblGridChange>
      </w:tblGrid>
      <w:tr>
        <w:trPr>
          <w:cantSplit w:val="0"/>
          <w:trHeight w:val="362" w:hRule="atLeast"/>
          <w:tblHeader w:val="0"/>
        </w:trPr>
        <w:tc>
          <w:tcPr>
            <w:vAlign w:val="center"/>
          </w:tcPr>
          <w:p w:rsidR="00000000" w:rsidDel="00000000" w:rsidP="00000000" w:rsidRDefault="00000000" w:rsidRPr="00000000" w14:paraId="000000A9">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Evidence Type</w:t>
            </w:r>
          </w:p>
          <w:p w:rsidR="00000000" w:rsidDel="00000000" w:rsidP="00000000" w:rsidRDefault="00000000" w:rsidRPr="00000000" w14:paraId="000000AA">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 or Final) </w:t>
            </w:r>
          </w:p>
        </w:tc>
        <w:tc>
          <w:tcPr>
            <w:vAlign w:val="center"/>
          </w:tcPr>
          <w:p w:rsidR="00000000" w:rsidDel="00000000" w:rsidP="00000000" w:rsidRDefault="00000000" w:rsidRPr="00000000" w14:paraId="000000AB">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Evidence Name </w:t>
            </w:r>
          </w:p>
        </w:tc>
        <w:tc>
          <w:tcPr>
            <w:vAlign w:val="center"/>
          </w:tcPr>
          <w:p w:rsidR="00000000" w:rsidDel="00000000" w:rsidP="00000000" w:rsidRDefault="00000000" w:rsidRPr="00000000" w14:paraId="000000AC">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Description </w:t>
            </w:r>
          </w:p>
        </w:tc>
        <w:tc>
          <w:tcPr>
            <w:vAlign w:val="center"/>
          </w:tcPr>
          <w:p w:rsidR="00000000" w:rsidDel="00000000" w:rsidP="00000000" w:rsidRDefault="00000000" w:rsidRPr="00000000" w14:paraId="000000AD">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Justification </w:t>
            </w:r>
          </w:p>
        </w:tc>
      </w:tr>
      <w:tr>
        <w:trPr>
          <w:cantSplit w:val="0"/>
          <w:trHeight w:val="362" w:hRule="atLeast"/>
          <w:tblHeader w:val="0"/>
        </w:trPr>
        <w:tc>
          <w:tcPr/>
          <w:p w:rsidR="00000000" w:rsidDel="00000000" w:rsidP="00000000" w:rsidRDefault="00000000" w:rsidRPr="00000000" w14:paraId="000000AE">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w:t>
            </w:r>
          </w:p>
        </w:tc>
        <w:tc>
          <w:tcPr/>
          <w:p w:rsidR="00000000" w:rsidDel="00000000" w:rsidP="00000000" w:rsidRDefault="00000000" w:rsidRPr="00000000" w14:paraId="000000AF">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Product Vision</w:t>
            </w:r>
          </w:p>
        </w:tc>
        <w:tc>
          <w:tcPr/>
          <w:p w:rsidR="00000000" w:rsidDel="00000000" w:rsidP="00000000" w:rsidRDefault="00000000" w:rsidRPr="00000000" w14:paraId="000000B0">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Document that summarizes the overall vision of the product, defining the problem it addresses, the target audience, and the platform's value proposition. </w:t>
            </w:r>
          </w:p>
        </w:tc>
        <w:tc>
          <w:tcPr/>
          <w:p w:rsidR="00000000" w:rsidDel="00000000" w:rsidP="00000000" w:rsidRDefault="00000000" w:rsidRPr="00000000" w14:paraId="000000B1">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Provides evidence of the team's ability to establish a clear and shared vision of the project to guide decision-making throughout its development. </w:t>
            </w:r>
          </w:p>
        </w:tc>
      </w:tr>
      <w:tr>
        <w:trPr>
          <w:cantSplit w:val="0"/>
          <w:trHeight w:val="362" w:hRule="atLeast"/>
          <w:tblHeader w:val="0"/>
        </w:trPr>
        <w:tc>
          <w:tcPr/>
          <w:p w:rsidR="00000000" w:rsidDel="00000000" w:rsidP="00000000" w:rsidRDefault="00000000" w:rsidRPr="00000000" w14:paraId="000000B2">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w:t>
            </w:r>
          </w:p>
        </w:tc>
        <w:tc>
          <w:tcPr/>
          <w:p w:rsidR="00000000" w:rsidDel="00000000" w:rsidP="00000000" w:rsidRDefault="00000000" w:rsidRPr="00000000" w14:paraId="000000B3">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Product backlog</w:t>
            </w:r>
          </w:p>
        </w:tc>
        <w:tc>
          <w:tcPr/>
          <w:p w:rsidR="00000000" w:rsidDel="00000000" w:rsidP="00000000" w:rsidRDefault="00000000" w:rsidRPr="00000000" w14:paraId="000000B4">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Prioritized list of user stories and features to be developed throughout the project, classified according to their relevance to the product. </w:t>
            </w:r>
          </w:p>
        </w:tc>
        <w:tc>
          <w:tcPr/>
          <w:p w:rsidR="00000000" w:rsidDel="00000000" w:rsidP="00000000" w:rsidRDefault="00000000" w:rsidRPr="00000000" w14:paraId="000000B5">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Provides evidence of the team's ability to identify, prioritize, and manage project requirements in a structured manner. </w:t>
            </w:r>
          </w:p>
        </w:tc>
      </w:tr>
      <w:tr>
        <w:trPr>
          <w:cantSplit w:val="0"/>
          <w:trHeight w:val="362" w:hRule="atLeast"/>
          <w:tblHeader w:val="0"/>
        </w:trPr>
        <w:tc>
          <w:tcPr/>
          <w:p w:rsidR="00000000" w:rsidDel="00000000" w:rsidP="00000000" w:rsidRDefault="00000000" w:rsidRPr="00000000" w14:paraId="000000B6">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w:t>
            </w:r>
          </w:p>
        </w:tc>
        <w:tc>
          <w:tcPr/>
          <w:p w:rsidR="00000000" w:rsidDel="00000000" w:rsidP="00000000" w:rsidRDefault="00000000" w:rsidRPr="00000000" w14:paraId="000000B7">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Sprint backlog</w:t>
            </w:r>
          </w:p>
        </w:tc>
        <w:tc>
          <w:tcPr/>
          <w:p w:rsidR="00000000" w:rsidDel="00000000" w:rsidP="00000000" w:rsidRDefault="00000000" w:rsidRPr="00000000" w14:paraId="000000B8">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Detailed list of the tasks selected and committed to by the team for each project sprint. </w:t>
            </w:r>
          </w:p>
        </w:tc>
        <w:tc>
          <w:tcPr/>
          <w:p w:rsidR="00000000" w:rsidDel="00000000" w:rsidP="00000000" w:rsidRDefault="00000000" w:rsidRPr="00000000" w14:paraId="000000B9">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Provides evidence of the planning and execution of work in short, iterative cycles, as required by the applied Agile methodology. </w:t>
            </w:r>
          </w:p>
        </w:tc>
      </w:tr>
      <w:tr>
        <w:trPr>
          <w:cantSplit w:val="0"/>
          <w:trHeight w:val="362" w:hRule="atLeast"/>
          <w:tblHeader w:val="0"/>
        </w:trPr>
        <w:tc>
          <w:tcPr/>
          <w:p w:rsidR="00000000" w:rsidDel="00000000" w:rsidP="00000000" w:rsidRDefault="00000000" w:rsidRPr="00000000" w14:paraId="000000BA">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w:t>
            </w:r>
          </w:p>
        </w:tc>
        <w:tc>
          <w:tcPr/>
          <w:p w:rsidR="00000000" w:rsidDel="00000000" w:rsidP="00000000" w:rsidRDefault="00000000" w:rsidRPr="00000000" w14:paraId="000000BB">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Definition of done</w:t>
            </w:r>
          </w:p>
        </w:tc>
        <w:tc>
          <w:tcPr/>
          <w:p w:rsidR="00000000" w:rsidDel="00000000" w:rsidP="00000000" w:rsidRDefault="00000000" w:rsidRPr="00000000" w14:paraId="000000BC">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Document that establishes the quality and completeness criteria that each deliverable must meet to be considered finished. </w:t>
            </w:r>
          </w:p>
        </w:tc>
        <w:tc>
          <w:tcPr/>
          <w:p w:rsidR="00000000" w:rsidDel="00000000" w:rsidP="00000000" w:rsidRDefault="00000000" w:rsidRPr="00000000" w14:paraId="000000BD">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Provides evidence of the team's commitment to consistent and clearly defined quality standards throughout the project's development. </w:t>
            </w:r>
          </w:p>
        </w:tc>
      </w:tr>
      <w:tr>
        <w:trPr>
          <w:cantSplit w:val="0"/>
          <w:trHeight w:val="362" w:hRule="atLeast"/>
          <w:tblHeader w:val="0"/>
        </w:trPr>
        <w:tc>
          <w:tcPr/>
          <w:p w:rsidR="00000000" w:rsidDel="00000000" w:rsidP="00000000" w:rsidRDefault="00000000" w:rsidRPr="00000000" w14:paraId="000000BE">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w:t>
            </w:r>
          </w:p>
        </w:tc>
        <w:tc>
          <w:tcPr/>
          <w:p w:rsidR="00000000" w:rsidDel="00000000" w:rsidP="00000000" w:rsidRDefault="00000000" w:rsidRPr="00000000" w14:paraId="000000BF">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Design Document </w:t>
            </w:r>
          </w:p>
        </w:tc>
        <w:tc>
          <w:tcPr/>
          <w:p w:rsidR="00000000" w:rsidDel="00000000" w:rsidP="00000000" w:rsidRDefault="00000000" w:rsidRPr="00000000" w14:paraId="000000C0">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Document detailing the technical and visual design of the platform, including its architecture, data model, and interface design. </w:t>
            </w:r>
          </w:p>
        </w:tc>
        <w:tc>
          <w:tcPr/>
          <w:p w:rsidR="00000000" w:rsidDel="00000000" w:rsidP="00000000" w:rsidRDefault="00000000" w:rsidRPr="00000000" w14:paraId="000000C1">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Provides evidence of the team's ability to translate project requirements into a coherent technical and visual solution. </w:t>
            </w:r>
          </w:p>
        </w:tc>
      </w:tr>
      <w:tr>
        <w:trPr>
          <w:cantSplit w:val="0"/>
          <w:trHeight w:val="362" w:hRule="atLeast"/>
          <w:tblHeader w:val="0"/>
        </w:trPr>
        <w:tc>
          <w:tcPr/>
          <w:p w:rsidR="00000000" w:rsidDel="00000000" w:rsidP="00000000" w:rsidRDefault="00000000" w:rsidRPr="00000000" w14:paraId="000000C2">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w:t>
            </w:r>
          </w:p>
        </w:tc>
        <w:tc>
          <w:tcPr/>
          <w:p w:rsidR="00000000" w:rsidDel="00000000" w:rsidP="00000000" w:rsidRDefault="00000000" w:rsidRPr="00000000" w14:paraId="000000C3">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Retrospective Evidence </w:t>
            </w:r>
          </w:p>
        </w:tc>
        <w:tc>
          <w:tcPr/>
          <w:p w:rsidR="00000000" w:rsidDel="00000000" w:rsidP="00000000" w:rsidRDefault="00000000" w:rsidRPr="00000000" w14:paraId="000000C4">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Record of the team's reflections at the end of each sprint, identifying lessons learned and opportunities for improvement in the work process. </w:t>
            </w:r>
          </w:p>
        </w:tc>
        <w:tc>
          <w:tcPr/>
          <w:p w:rsidR="00000000" w:rsidDel="00000000" w:rsidP="00000000" w:rsidRDefault="00000000" w:rsidRPr="00000000" w14:paraId="000000C5">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Provides evidence of the team's ability to self-assess its work process and apply continuous improvement throughout the project's development. </w:t>
            </w:r>
          </w:p>
        </w:tc>
      </w:tr>
      <w:tr>
        <w:trPr>
          <w:cantSplit w:val="0"/>
          <w:trHeight w:val="362" w:hRule="atLeast"/>
          <w:tblHeader w:val="0"/>
        </w:trPr>
        <w:tc>
          <w:tcPr/>
          <w:p w:rsidR="00000000" w:rsidDel="00000000" w:rsidP="00000000" w:rsidRDefault="00000000" w:rsidRPr="00000000" w14:paraId="000000C6">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w:t>
            </w:r>
          </w:p>
        </w:tc>
        <w:tc>
          <w:tcPr/>
          <w:p w:rsidR="00000000" w:rsidDel="00000000" w:rsidP="00000000" w:rsidRDefault="00000000" w:rsidRPr="00000000" w14:paraId="000000C7">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Test Plan + Evidence </w:t>
            </w:r>
          </w:p>
        </w:tc>
        <w:tc>
          <w:tcPr/>
          <w:p w:rsidR="00000000" w:rsidDel="00000000" w:rsidP="00000000" w:rsidRDefault="00000000" w:rsidRPr="00000000" w14:paraId="000000C8">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Document detailing the test cases defined to validate the proper functioning of the platform, along with evidence of their execution. </w:t>
            </w:r>
          </w:p>
        </w:tc>
        <w:tc>
          <w:tcPr/>
          <w:p w:rsidR="00000000" w:rsidDel="00000000" w:rsidP="00000000" w:rsidRDefault="00000000" w:rsidRPr="00000000" w14:paraId="000000C9">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Provides evidence of the team's commitment to software quality through defined validation and control processes. </w:t>
            </w:r>
          </w:p>
        </w:tc>
      </w:tr>
      <w:tr>
        <w:trPr>
          <w:cantSplit w:val="0"/>
          <w:trHeight w:val="362" w:hRule="atLeast"/>
          <w:tblHeader w:val="0"/>
        </w:trPr>
        <w:tc>
          <w:tcPr/>
          <w:p w:rsidR="00000000" w:rsidDel="00000000" w:rsidP="00000000" w:rsidRDefault="00000000" w:rsidRPr="00000000" w14:paraId="000000CA">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w:t>
            </w:r>
          </w:p>
        </w:tc>
        <w:tc>
          <w:tcPr/>
          <w:p w:rsidR="00000000" w:rsidDel="00000000" w:rsidP="00000000" w:rsidRDefault="00000000" w:rsidRPr="00000000" w14:paraId="000000CB">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Technical Deployment Manual </w:t>
            </w:r>
          </w:p>
        </w:tc>
        <w:tc>
          <w:tcPr/>
          <w:p w:rsidR="00000000" w:rsidDel="00000000" w:rsidP="00000000" w:rsidRDefault="00000000" w:rsidRPr="00000000" w14:paraId="000000CC">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Document detailing the technical steps required to install, configure, and deploy the platform in a production or testing environment. </w:t>
            </w:r>
          </w:p>
        </w:tc>
        <w:tc>
          <w:tcPr/>
          <w:p w:rsidR="00000000" w:rsidDel="00000000" w:rsidP="00000000" w:rsidRDefault="00000000" w:rsidRPr="00000000" w14:paraId="000000CD">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Provides evidence of the team's ability to technically document the solution, ensuring its reproducibility and maintainability. </w:t>
            </w:r>
          </w:p>
        </w:tc>
      </w:tr>
    </w:tbl>
    <w:p w:rsidR="00000000" w:rsidDel="00000000" w:rsidP="00000000" w:rsidRDefault="00000000" w:rsidRPr="00000000" w14:paraId="000000CE">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CF">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0">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1">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2">
      <w:pPr>
        <w:spacing w:after="0" w:line="360" w:lineRule="auto"/>
        <w:jc w:val="both"/>
        <w:rPr>
          <w:rFonts w:ascii="Arial" w:cs="Arial" w:eastAsia="Arial" w:hAnsi="Arial"/>
          <w:b w:val="1"/>
          <w:bCs w:val="1"/>
        </w:rPr>
      </w:pPr>
      <w:r w:rsidDel="00000000" w:rsidR="00000000" w:rsidRPr="00000000">
        <w:rPr>
          <w:rtl w:val="0"/>
        </w:rPr>
      </w:r>
    </w:p>
    <w:tbl>
      <w:tblPr>
        <w:tblStyle w:val="Table15"/>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D3">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Evidence Type</w:t>
            </w:r>
          </w:p>
          <w:p w:rsidR="00000000" w:rsidDel="00000000" w:rsidP="00000000" w:rsidRDefault="00000000" w:rsidRPr="00000000" w14:paraId="000000D4">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 or Final) </w:t>
            </w:r>
          </w:p>
        </w:tc>
        <w:tc>
          <w:tcPr>
            <w:vAlign w:val="center"/>
          </w:tcPr>
          <w:p w:rsidR="00000000" w:rsidDel="00000000" w:rsidP="00000000" w:rsidRDefault="00000000" w:rsidRPr="00000000" w14:paraId="000000D5">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Evidence Name </w:t>
            </w:r>
          </w:p>
        </w:tc>
        <w:tc>
          <w:tcPr>
            <w:vAlign w:val="center"/>
          </w:tcPr>
          <w:p w:rsidR="00000000" w:rsidDel="00000000" w:rsidP="00000000" w:rsidRDefault="00000000" w:rsidRPr="00000000" w14:paraId="000000D6">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Description </w:t>
            </w:r>
          </w:p>
        </w:tc>
        <w:tc>
          <w:tcPr>
            <w:vAlign w:val="center"/>
          </w:tcPr>
          <w:p w:rsidR="00000000" w:rsidDel="00000000" w:rsidP="00000000" w:rsidRDefault="00000000" w:rsidRPr="00000000" w14:paraId="000000D7">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Justification </w:t>
            </w:r>
          </w:p>
        </w:tc>
      </w:tr>
      <w:tr>
        <w:trPr>
          <w:cantSplit w:val="0"/>
          <w:trHeight w:val="552.109375" w:hRule="atLeast"/>
          <w:tblHeader w:val="0"/>
        </w:trPr>
        <w:tc>
          <w:tcPr/>
          <w:p w:rsidR="00000000" w:rsidDel="00000000" w:rsidP="00000000" w:rsidRDefault="00000000" w:rsidRPr="00000000" w14:paraId="000000D8">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w:t>
            </w:r>
          </w:p>
        </w:tc>
        <w:tc>
          <w:tcPr/>
          <w:p w:rsidR="00000000" w:rsidDel="00000000" w:rsidP="00000000" w:rsidRDefault="00000000" w:rsidRPr="00000000" w14:paraId="000000D9">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Architecture Diagram </w:t>
            </w:r>
          </w:p>
        </w:tc>
        <w:tc>
          <w:tcPr/>
          <w:p w:rsidR="00000000" w:rsidDel="00000000" w:rsidP="00000000" w:rsidRDefault="00000000" w:rsidRPr="00000000" w14:paraId="000000DA">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High-level visual representation of the system's structure, illustrating its main modules, technologies, and underlying infrastructure. </w:t>
            </w:r>
          </w:p>
        </w:tc>
        <w:tc>
          <w:tcPr/>
          <w:p w:rsidR="00000000" w:rsidDel="00000000" w:rsidP="00000000" w:rsidRDefault="00000000" w:rsidRPr="00000000" w14:paraId="000000DB">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Provides evidence of the team's ability to define, structure, and technically communicate the project's overall solution. </w:t>
            </w:r>
          </w:p>
        </w:tc>
      </w:tr>
      <w:tr>
        <w:trPr>
          <w:cantSplit w:val="0"/>
          <w:trHeight w:val="495" w:hRule="atLeast"/>
          <w:tblHeader w:val="0"/>
        </w:trPr>
        <w:tc>
          <w:tcPr/>
          <w:p w:rsidR="00000000" w:rsidDel="00000000" w:rsidP="00000000" w:rsidRDefault="00000000" w:rsidRPr="00000000" w14:paraId="000000DC">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w:t>
            </w:r>
          </w:p>
        </w:tc>
        <w:tc>
          <w:tcPr/>
          <w:p w:rsidR="00000000" w:rsidDel="00000000" w:rsidP="00000000" w:rsidRDefault="00000000" w:rsidRPr="00000000" w14:paraId="000000DD">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Component Diagram </w:t>
            </w:r>
          </w:p>
        </w:tc>
        <w:tc>
          <w:tcPr/>
          <w:p w:rsidR="00000000" w:rsidDel="00000000" w:rsidP="00000000" w:rsidRDefault="00000000" w:rsidRPr="00000000" w14:paraId="000000DE">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Diagram detailing the structural building blocks of the software and the interfaces or ports through which they interact. </w:t>
            </w:r>
          </w:p>
        </w:tc>
        <w:tc>
          <w:tcPr/>
          <w:p w:rsidR="00000000" w:rsidDel="00000000" w:rsidP="00000000" w:rsidRDefault="00000000" w:rsidRPr="00000000" w14:paraId="000000DF">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Provides evidence of the team's understanding of the system's modular structure, ensuring proper separation of responsibilities and code cohesion. </w:t>
            </w:r>
          </w:p>
        </w:tc>
      </w:tr>
      <w:tr>
        <w:trPr>
          <w:cantSplit w:val="0"/>
          <w:trHeight w:val="362" w:hRule="atLeast"/>
          <w:tblHeader w:val="0"/>
        </w:trPr>
        <w:tc>
          <w:tcPr/>
          <w:p w:rsidR="00000000" w:rsidDel="00000000" w:rsidP="00000000" w:rsidRDefault="00000000" w:rsidRPr="00000000" w14:paraId="000000E0">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w:t>
            </w:r>
          </w:p>
        </w:tc>
        <w:tc>
          <w:tcPr/>
          <w:p w:rsidR="00000000" w:rsidDel="00000000" w:rsidP="00000000" w:rsidRDefault="00000000" w:rsidRPr="00000000" w14:paraId="000000E1">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Service Communication Diagram </w:t>
            </w:r>
          </w:p>
        </w:tc>
        <w:tc>
          <w:tcPr/>
          <w:p w:rsidR="00000000" w:rsidDel="00000000" w:rsidP="00000000" w:rsidRDefault="00000000" w:rsidRPr="00000000" w14:paraId="000000E2">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Diagram that dynamically illustrates how different microservices or system nodes interact and exchange data. </w:t>
            </w:r>
          </w:p>
        </w:tc>
        <w:tc>
          <w:tcPr/>
          <w:p w:rsidR="00000000" w:rsidDel="00000000" w:rsidP="00000000" w:rsidRDefault="00000000" w:rsidRPr="00000000" w14:paraId="000000E3">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Provides evidence of the logical integration design and the proper flow of information within distributed architectures. </w:t>
            </w:r>
          </w:p>
        </w:tc>
      </w:tr>
    </w:tbl>
    <w:p w:rsidR="00000000" w:rsidDel="00000000" w:rsidP="00000000" w:rsidRDefault="00000000" w:rsidRPr="00000000" w14:paraId="000000E4">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5">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6">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7">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8">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9">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A">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B">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C">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D">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E">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F">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0">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1">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2">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3">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4">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5">
      <w:pPr>
        <w:spacing w:after="0" w:line="360" w:lineRule="auto"/>
        <w:jc w:val="both"/>
        <w:rPr>
          <w:rFonts w:ascii="Arial" w:cs="Arial" w:eastAsia="Arial" w:hAnsi="Arial"/>
          <w:b w:val="1"/>
          <w:bCs w:val="1"/>
        </w:rPr>
      </w:pPr>
      <w:r w:rsidDel="00000000" w:rsidR="00000000" w:rsidRPr="00000000">
        <w:rPr>
          <w:rtl w:val="0"/>
        </w:rPr>
      </w:r>
    </w:p>
    <w:sdt>
      <w:sdtPr>
        <w:lock w:val="contentLocked"/>
        <w:id w:val="-794128788"/>
        <w:tag w:val="goog_rdk_0"/>
      </w:sdtPr>
      <w:sdtContent>
        <w:tbl>
          <w:tblPr>
            <w:tblStyle w:val="Table16"/>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F6">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Evidence Type</w:t>
                </w:r>
              </w:p>
              <w:p w:rsidR="00000000" w:rsidDel="00000000" w:rsidP="00000000" w:rsidRDefault="00000000" w:rsidRPr="00000000" w14:paraId="000000F7">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 or Final) </w:t>
                </w:r>
              </w:p>
            </w:tc>
            <w:tc>
              <w:tcPr>
                <w:vAlign w:val="center"/>
              </w:tcPr>
              <w:p w:rsidR="00000000" w:rsidDel="00000000" w:rsidP="00000000" w:rsidRDefault="00000000" w:rsidRPr="00000000" w14:paraId="000000F8">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Evidence Name </w:t>
                </w:r>
              </w:p>
            </w:tc>
            <w:tc>
              <w:tcPr>
                <w:vAlign w:val="center"/>
              </w:tcPr>
              <w:p w:rsidR="00000000" w:rsidDel="00000000" w:rsidP="00000000" w:rsidRDefault="00000000" w:rsidRPr="00000000" w14:paraId="000000F9">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Description </w:t>
                </w:r>
              </w:p>
            </w:tc>
            <w:tc>
              <w:tcPr>
                <w:vAlign w:val="center"/>
              </w:tcPr>
              <w:p w:rsidR="00000000" w:rsidDel="00000000" w:rsidP="00000000" w:rsidRDefault="00000000" w:rsidRPr="00000000" w14:paraId="000000FA">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Justification </w:t>
                </w:r>
              </w:p>
            </w:tc>
          </w:tr>
          <w:tr>
            <w:trPr>
              <w:cantSplit w:val="0"/>
              <w:trHeight w:val="362" w:hRule="atLeast"/>
              <w:tblHeader w:val="0"/>
            </w:trPr>
            <w:tc>
              <w:tcPr/>
              <w:p w:rsidR="00000000" w:rsidDel="00000000" w:rsidP="00000000" w:rsidRDefault="00000000" w:rsidRPr="00000000" w14:paraId="000000FB">
                <w:pPr>
                  <w:tabs>
                    <w:tab w:val="center" w:leader="none" w:pos="4419"/>
                    <w:tab w:val="right" w:leader="none" w:pos="8838"/>
                  </w:tabs>
                  <w:spacing w:after="0" w:line="240" w:lineRule="auto"/>
                  <w:jc w:val="both"/>
                  <w:rPr>
                    <w:rFonts w:ascii="Arial" w:cs="Arial" w:eastAsia="Arial" w:hAnsi="Arial"/>
                    <w:b w:val="1"/>
                    <w:bCs w:val="1"/>
                    <w:color w:val="1f3864"/>
                    <w:highlight w:val="red"/>
                  </w:rPr>
                </w:pPr>
                <w:r w:rsidDel="00000000" w:rsidR="00000000" w:rsidRPr="00000000">
                  <w:rPr>
                    <w:rFonts w:ascii="Arial" w:cs="Arial" w:eastAsia="Arial" w:hAnsi="Arial"/>
                    <w:b w:val="1"/>
                    <w:bCs w:val="1"/>
                    <w:color w:val="1f3864"/>
                    <w:rtl w:val="0"/>
                  </w:rPr>
                  <w:t xml:space="preserve">Progress</w:t>
                </w:r>
                <w:r w:rsidDel="00000000" w:rsidR="00000000" w:rsidRPr="00000000">
                  <w:rPr>
                    <w:rtl w:val="0"/>
                  </w:rPr>
                </w:r>
              </w:p>
            </w:tc>
            <w:tc>
              <w:tcPr/>
              <w:p w:rsidR="00000000" w:rsidDel="00000000" w:rsidP="00000000" w:rsidRDefault="00000000" w:rsidRPr="00000000" w14:paraId="000000FC">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SQL Script </w:t>
                </w:r>
              </w:p>
            </w:tc>
            <w:tc>
              <w:tcPr/>
              <w:p w:rsidR="00000000" w:rsidDel="00000000" w:rsidP="00000000" w:rsidRDefault="00000000" w:rsidRPr="00000000" w14:paraId="000000FD">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File containing the code statements (DDL and DML) required for the creation, modification, and initial population of the database. </w:t>
                </w:r>
              </w:p>
            </w:tc>
            <w:tc>
              <w:tcPr/>
              <w:p w:rsidR="00000000" w:rsidDel="00000000" w:rsidP="00000000" w:rsidRDefault="00000000" w:rsidRPr="00000000" w14:paraId="000000FE">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Demonstrates the team's technical ability to physically implement the information storage structure. </w:t>
                </w:r>
              </w:p>
            </w:tc>
          </w:tr>
          <w:tr>
            <w:trPr>
              <w:cantSplit w:val="0"/>
              <w:trHeight w:val="362" w:hRule="atLeast"/>
              <w:tblHeader w:val="0"/>
            </w:trPr>
            <w:tc>
              <w:tcPr/>
              <w:p w:rsidR="00000000" w:rsidDel="00000000" w:rsidP="00000000" w:rsidRDefault="00000000" w:rsidRPr="00000000" w14:paraId="000000FF">
                <w:pPr>
                  <w:tabs>
                    <w:tab w:val="center" w:leader="none" w:pos="4419"/>
                    <w:tab w:val="right" w:leader="none" w:pos="8838"/>
                  </w:tabs>
                  <w:spacing w:after="0" w:line="240" w:lineRule="auto"/>
                  <w:jc w:val="both"/>
                  <w:rPr>
                    <w:rFonts w:ascii="Arial" w:cs="Arial" w:eastAsia="Arial" w:hAnsi="Arial"/>
                    <w:b w:val="1"/>
                    <w:bCs w:val="1"/>
                    <w:color w:val="1f3864"/>
                    <w:highlight w:val="red"/>
                  </w:rPr>
                </w:pPr>
                <w:r w:rsidDel="00000000" w:rsidR="00000000" w:rsidRPr="00000000">
                  <w:rPr>
                    <w:rFonts w:ascii="Arial" w:cs="Arial" w:eastAsia="Arial" w:hAnsi="Arial"/>
                    <w:b w:val="1"/>
                    <w:bCs w:val="1"/>
                    <w:color w:val="1f3864"/>
                    <w:rtl w:val="0"/>
                  </w:rPr>
                  <w:t xml:space="preserve">Progress</w:t>
                </w:r>
                <w:r w:rsidDel="00000000" w:rsidR="00000000" w:rsidRPr="00000000">
                  <w:rPr>
                    <w:rtl w:val="0"/>
                  </w:rPr>
                </w:r>
              </w:p>
            </w:tc>
            <w:tc>
              <w:tcPr/>
              <w:p w:rsidR="00000000" w:rsidDel="00000000" w:rsidP="00000000" w:rsidRDefault="00000000" w:rsidRPr="00000000" w14:paraId="00000100">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Logical Model </w:t>
                </w:r>
              </w:p>
            </w:tc>
            <w:tc>
              <w:tcPr/>
              <w:p w:rsidR="00000000" w:rsidDel="00000000" w:rsidP="00000000" w:rsidRDefault="00000000" w:rsidRPr="00000000" w14:paraId="00000101">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Graphical representation of data entities, their attributes, and the relationships between them, independently of the database engine. </w:t>
                </w:r>
              </w:p>
            </w:tc>
            <w:tc>
              <w:tcPr/>
              <w:p w:rsidR="00000000" w:rsidDel="00000000" w:rsidP="00000000" w:rsidRDefault="00000000" w:rsidRPr="00000000" w14:paraId="00000102">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Demonstrates the ability to abstract, normalize, and logically structure the project's information requirements. </w:t>
                </w:r>
              </w:p>
            </w:tc>
          </w:tr>
          <w:tr>
            <w:trPr>
              <w:cantSplit w:val="0"/>
              <w:trHeight w:val="362" w:hRule="atLeast"/>
              <w:tblHeader w:val="0"/>
            </w:trPr>
            <w:tc>
              <w:tcPr/>
              <w:p w:rsidR="00000000" w:rsidDel="00000000" w:rsidP="00000000" w:rsidRDefault="00000000" w:rsidRPr="00000000" w14:paraId="00000103">
                <w:pPr>
                  <w:tabs>
                    <w:tab w:val="center" w:leader="none" w:pos="4419"/>
                    <w:tab w:val="right" w:leader="none" w:pos="8838"/>
                  </w:tabs>
                  <w:spacing w:after="0" w:line="240" w:lineRule="auto"/>
                  <w:jc w:val="both"/>
                  <w:rPr>
                    <w:rFonts w:ascii="Arial" w:cs="Arial" w:eastAsia="Arial" w:hAnsi="Arial"/>
                    <w:b w:val="1"/>
                    <w:bCs w:val="1"/>
                    <w:color w:val="1f3864"/>
                    <w:highlight w:val="red"/>
                  </w:rPr>
                </w:pPr>
                <w:r w:rsidDel="00000000" w:rsidR="00000000" w:rsidRPr="00000000">
                  <w:rPr>
                    <w:rFonts w:ascii="Arial" w:cs="Arial" w:eastAsia="Arial" w:hAnsi="Arial"/>
                    <w:b w:val="1"/>
                    <w:bCs w:val="1"/>
                    <w:color w:val="1f3864"/>
                    <w:rtl w:val="0"/>
                  </w:rPr>
                  <w:t xml:space="preserve">Progress</w:t>
                </w:r>
                <w:r w:rsidDel="00000000" w:rsidR="00000000" w:rsidRPr="00000000">
                  <w:rPr>
                    <w:rtl w:val="0"/>
                  </w:rPr>
                </w:r>
              </w:p>
            </w:tc>
            <w:tc>
              <w:tcPr/>
              <w:p w:rsidR="00000000" w:rsidDel="00000000" w:rsidP="00000000" w:rsidRDefault="00000000" w:rsidRPr="00000000" w14:paraId="00000104">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Physical Model </w:t>
                </w:r>
              </w:p>
            </w:tc>
            <w:tc>
              <w:tcPr/>
              <w:p w:rsidR="00000000" w:rsidDel="00000000" w:rsidP="00000000" w:rsidRDefault="00000000" w:rsidRPr="00000000" w14:paraId="00000105">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Detailed database design adapted to a specific database management system, including exact data types, primary/foreign keys, and constraints. </w:t>
                </w:r>
              </w:p>
            </w:tc>
            <w:tc>
              <w:tcPr/>
              <w:p w:rsidR="00000000" w:rsidDel="00000000" w:rsidP="00000000" w:rsidRDefault="00000000" w:rsidRPr="00000000" w14:paraId="00000106">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Demonstrates the ability to translate an abstract logical model into an implementable and optimized database design. </w:t>
                </w:r>
              </w:p>
            </w:tc>
          </w:tr>
          <w:tr>
            <w:trPr>
              <w:cantSplit w:val="0"/>
              <w:trHeight w:val="362" w:hRule="atLeast"/>
              <w:tblHeader w:val="0"/>
            </w:trPr>
            <w:tc>
              <w:tcPr/>
              <w:p w:rsidR="00000000" w:rsidDel="00000000" w:rsidP="00000000" w:rsidRDefault="00000000" w:rsidRPr="00000000" w14:paraId="00000107">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w:t>
                </w:r>
              </w:p>
            </w:tc>
            <w:tc>
              <w:tcPr/>
              <w:p w:rsidR="00000000" w:rsidDel="00000000" w:rsidP="00000000" w:rsidRDefault="00000000" w:rsidRPr="00000000" w14:paraId="00000108">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Documental model</w:t>
                </w:r>
              </w:p>
            </w:tc>
            <w:tc>
              <w:tcPr/>
              <w:p w:rsidR="00000000" w:rsidDel="00000000" w:rsidP="00000000" w:rsidRDefault="00000000" w:rsidRPr="00000000" w14:paraId="00000109">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Structured representation of the documents, collections, attributes, and information relationships used in the non-relational database, considering the characteristics of MongoDB's document-based data model. </w:t>
                </w:r>
              </w:p>
            </w:tc>
            <w:tc>
              <w:tcPr/>
              <w:p w:rsidR="00000000" w:rsidDel="00000000" w:rsidP="00000000" w:rsidRDefault="00000000" w:rsidRPr="00000000" w14:paraId="0000010A">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Demonstrates the team's ability to design and structure information using a non-relational data model, adapting the project's requirements to a document-based architecture while leveraging the flexibility and scalability of MongoDB. </w:t>
                </w:r>
              </w:p>
            </w:tc>
          </w:tr>
        </w:tbl>
      </w:sdtContent>
    </w:sdt>
    <w:p w:rsidR="00000000" w:rsidDel="00000000" w:rsidP="00000000" w:rsidRDefault="00000000" w:rsidRPr="00000000" w14:paraId="0000010B">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0C">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0D">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0E">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0F">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0">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1">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2">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3">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4">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5">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6">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7">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8">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9">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A">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B">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C">
      <w:pPr>
        <w:spacing w:after="0" w:line="360" w:lineRule="auto"/>
        <w:jc w:val="both"/>
        <w:rPr>
          <w:rFonts w:ascii="Arial" w:cs="Arial" w:eastAsia="Arial" w:hAnsi="Arial"/>
          <w:b w:val="1"/>
          <w:bCs w:val="1"/>
        </w:rPr>
      </w:pPr>
      <w:r w:rsidDel="00000000" w:rsidR="00000000" w:rsidRPr="00000000">
        <w:rPr>
          <w:rtl w:val="0"/>
        </w:rPr>
      </w:r>
    </w:p>
    <w:sdt>
      <w:sdtPr>
        <w:lock w:val="contentLocked"/>
        <w:id w:val="449126966"/>
        <w:tag w:val="goog_rdk_1"/>
      </w:sdtPr>
      <w:sdtContent>
        <w:tbl>
          <w:tblPr>
            <w:tblStyle w:val="Table17"/>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11D">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Evidence Type</w:t>
                </w:r>
              </w:p>
              <w:p w:rsidR="00000000" w:rsidDel="00000000" w:rsidP="00000000" w:rsidRDefault="00000000" w:rsidRPr="00000000" w14:paraId="0000011E">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 or Final) </w:t>
                </w:r>
              </w:p>
            </w:tc>
            <w:tc>
              <w:tcPr>
                <w:vAlign w:val="center"/>
              </w:tcPr>
              <w:p w:rsidR="00000000" w:rsidDel="00000000" w:rsidP="00000000" w:rsidRDefault="00000000" w:rsidRPr="00000000" w14:paraId="0000011F">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Evidence Name </w:t>
                </w:r>
              </w:p>
            </w:tc>
            <w:tc>
              <w:tcPr>
                <w:vAlign w:val="center"/>
              </w:tcPr>
              <w:p w:rsidR="00000000" w:rsidDel="00000000" w:rsidP="00000000" w:rsidRDefault="00000000" w:rsidRPr="00000000" w14:paraId="00000120">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Description </w:t>
                </w:r>
              </w:p>
            </w:tc>
            <w:tc>
              <w:tcPr>
                <w:vAlign w:val="center"/>
              </w:tcPr>
              <w:p w:rsidR="00000000" w:rsidDel="00000000" w:rsidP="00000000" w:rsidRDefault="00000000" w:rsidRPr="00000000" w14:paraId="00000121">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Justification </w:t>
                </w:r>
              </w:p>
            </w:tc>
          </w:tr>
          <w:tr>
            <w:trPr>
              <w:cantSplit w:val="0"/>
              <w:trHeight w:val="362" w:hRule="atLeast"/>
              <w:tblHeader w:val="0"/>
            </w:trPr>
            <w:tc>
              <w:tcPr/>
              <w:p w:rsidR="00000000" w:rsidDel="00000000" w:rsidP="00000000" w:rsidRDefault="00000000" w:rsidRPr="00000000" w14:paraId="00000122">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w:t>
                </w:r>
              </w:p>
            </w:tc>
            <w:tc>
              <w:tcPr/>
              <w:p w:rsidR="00000000" w:rsidDel="00000000" w:rsidP="00000000" w:rsidRDefault="00000000" w:rsidRPr="00000000" w14:paraId="00000123">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Use Case Diagram </w:t>
                </w:r>
              </w:p>
            </w:tc>
            <w:tc>
              <w:tcPr/>
              <w:p w:rsidR="00000000" w:rsidDel="00000000" w:rsidP="00000000" w:rsidRDefault="00000000" w:rsidRPr="00000000" w14:paraId="00000124">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Diagram that describes the functional interactions between external actors (users or other systems) and the proposed system. </w:t>
                </w:r>
              </w:p>
            </w:tc>
            <w:tc>
              <w:tcPr/>
              <w:p w:rsidR="00000000" w:rsidDel="00000000" w:rsidP="00000000" w:rsidRDefault="00000000" w:rsidRPr="00000000" w14:paraId="00000125">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Provides evidence of the accurate identification and understanding of functional requirements from the end user's perspective. </w:t>
                </w:r>
              </w:p>
            </w:tc>
          </w:tr>
          <w:tr>
            <w:trPr>
              <w:cantSplit w:val="0"/>
              <w:trHeight w:val="362" w:hRule="atLeast"/>
              <w:tblHeader w:val="0"/>
            </w:trPr>
            <w:tc>
              <w:tcPr/>
              <w:p w:rsidR="00000000" w:rsidDel="00000000" w:rsidP="00000000" w:rsidRDefault="00000000" w:rsidRPr="00000000" w14:paraId="00000126">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w:t>
                </w:r>
              </w:p>
            </w:tc>
            <w:tc>
              <w:tcPr/>
              <w:p w:rsidR="00000000" w:rsidDel="00000000" w:rsidP="00000000" w:rsidRDefault="00000000" w:rsidRPr="00000000" w14:paraId="00000127">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Main Functionality Sequence Diagram </w:t>
                </w:r>
              </w:p>
            </w:tc>
            <w:tc>
              <w:tcPr/>
              <w:p w:rsidR="00000000" w:rsidDel="00000000" w:rsidP="00000000" w:rsidRDefault="00000000" w:rsidRPr="00000000" w14:paraId="00000128">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Diagram detailing the chronological exchange of messages between objects or components to execute the software's critical functionality. </w:t>
                </w:r>
              </w:p>
            </w:tc>
            <w:tc>
              <w:tcPr/>
              <w:p w:rsidR="00000000" w:rsidDel="00000000" w:rsidP="00000000" w:rsidRDefault="00000000" w:rsidRPr="00000000" w14:paraId="00000129">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Provides evidence of the team's understanding of the logical and temporal flow of the main operations, ensuring that processes are executed in the correct order. </w:t>
                </w:r>
              </w:p>
            </w:tc>
          </w:tr>
          <w:tr>
            <w:trPr>
              <w:cantSplit w:val="0"/>
              <w:trHeight w:val="362" w:hRule="atLeast"/>
              <w:tblHeader w:val="0"/>
            </w:trPr>
            <w:tc>
              <w:tcPr/>
              <w:p w:rsidR="00000000" w:rsidDel="00000000" w:rsidP="00000000" w:rsidRDefault="00000000" w:rsidRPr="00000000" w14:paraId="0000012A">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w:t>
                </w:r>
              </w:p>
            </w:tc>
            <w:tc>
              <w:tcPr/>
              <w:p w:rsidR="00000000" w:rsidDel="00000000" w:rsidP="00000000" w:rsidRDefault="00000000" w:rsidRPr="00000000" w14:paraId="0000012B">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Component Diagram </w:t>
                </w:r>
              </w:p>
            </w:tc>
            <w:tc>
              <w:tcPr/>
              <w:p w:rsidR="00000000" w:rsidDel="00000000" w:rsidP="00000000" w:rsidRDefault="00000000" w:rsidRPr="00000000" w14:paraId="0000012C">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Diagram showing the organization, dependencies, and packaging of the physical components that make up the software. </w:t>
                </w:r>
              </w:p>
            </w:tc>
            <w:tc>
              <w:tcPr/>
              <w:p w:rsidR="00000000" w:rsidDel="00000000" w:rsidP="00000000" w:rsidRDefault="00000000" w:rsidRPr="00000000" w14:paraId="0000012D">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Provides evidence of software structuring oriented toward deployment, facilitating maintainability and module reuse. </w:t>
                </w:r>
              </w:p>
            </w:tc>
          </w:tr>
        </w:tbl>
      </w:sdtContent>
    </w:sdt>
    <w:p w:rsidR="00000000" w:rsidDel="00000000" w:rsidP="00000000" w:rsidRDefault="00000000" w:rsidRPr="00000000" w14:paraId="0000012E">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2F">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0">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1">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2">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3">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4">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5">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6">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7">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8">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9">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A">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B">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C">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D">
      <w:pPr>
        <w:spacing w:after="0" w:line="360" w:lineRule="auto"/>
        <w:jc w:val="both"/>
        <w:rPr>
          <w:rFonts w:ascii="Arial" w:cs="Arial" w:eastAsia="Arial" w:hAnsi="Arial"/>
          <w:b w:val="1"/>
          <w:bCs w:val="1"/>
        </w:rPr>
      </w:pPr>
      <w:r w:rsidDel="00000000" w:rsidR="00000000" w:rsidRPr="00000000">
        <w:rPr>
          <w:rtl w:val="0"/>
        </w:rPr>
      </w:r>
    </w:p>
    <w:sdt>
      <w:sdtPr>
        <w:lock w:val="contentLocked"/>
        <w:id w:val="433652100"/>
        <w:tag w:val="goog_rdk_2"/>
      </w:sdtPr>
      <w:sdtContent>
        <w:tbl>
          <w:tblPr>
            <w:tblStyle w:val="Table18"/>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13E">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Evidence Type</w:t>
                </w:r>
              </w:p>
              <w:p w:rsidR="00000000" w:rsidDel="00000000" w:rsidP="00000000" w:rsidRDefault="00000000" w:rsidRPr="00000000" w14:paraId="0000013F">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 or Final) </w:t>
                </w:r>
              </w:p>
            </w:tc>
            <w:tc>
              <w:tcPr>
                <w:vAlign w:val="center"/>
              </w:tcPr>
              <w:p w:rsidR="00000000" w:rsidDel="00000000" w:rsidP="00000000" w:rsidRDefault="00000000" w:rsidRPr="00000000" w14:paraId="00000140">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Evidence Name </w:t>
                </w:r>
              </w:p>
            </w:tc>
            <w:tc>
              <w:tcPr>
                <w:vAlign w:val="center"/>
              </w:tcPr>
              <w:p w:rsidR="00000000" w:rsidDel="00000000" w:rsidP="00000000" w:rsidRDefault="00000000" w:rsidRPr="00000000" w14:paraId="00000141">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Description </w:t>
                </w:r>
              </w:p>
            </w:tc>
            <w:tc>
              <w:tcPr>
                <w:vAlign w:val="center"/>
              </w:tcPr>
              <w:p w:rsidR="00000000" w:rsidDel="00000000" w:rsidP="00000000" w:rsidRDefault="00000000" w:rsidRPr="00000000" w14:paraId="00000142">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Justification </w:t>
                </w:r>
              </w:p>
            </w:tc>
          </w:tr>
          <w:tr>
            <w:trPr>
              <w:cantSplit w:val="0"/>
              <w:trHeight w:val="362" w:hRule="atLeast"/>
              <w:tblHeader w:val="0"/>
            </w:trPr>
            <w:tc>
              <w:tcPr/>
              <w:p w:rsidR="00000000" w:rsidDel="00000000" w:rsidP="00000000" w:rsidRDefault="00000000" w:rsidRPr="00000000" w14:paraId="00000143">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w:t>
                </w:r>
              </w:p>
            </w:tc>
            <w:tc>
              <w:tcPr/>
              <w:p w:rsidR="00000000" w:rsidDel="00000000" w:rsidP="00000000" w:rsidRDefault="00000000" w:rsidRPr="00000000" w14:paraId="00000144">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Security </w:t>
                </w:r>
              </w:p>
            </w:tc>
            <w:tc>
              <w:tcPr/>
              <w:p w:rsidR="00000000" w:rsidDel="00000000" w:rsidP="00000000" w:rsidRDefault="00000000" w:rsidRPr="00000000" w14:paraId="00000145">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Document defining the policies, protocols, and mechanisms for data protection, authentication, and access control within the system. </w:t>
                </w:r>
              </w:p>
            </w:tc>
            <w:tc>
              <w:tcPr/>
              <w:p w:rsidR="00000000" w:rsidDel="00000000" w:rsidP="00000000" w:rsidRDefault="00000000" w:rsidRPr="00000000" w14:paraId="00000146">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Provides evidence of the team's commitment to the integrity, confidentiality, and robustness of the platform against vulnerabilities. </w:t>
                </w:r>
              </w:p>
            </w:tc>
          </w:tr>
          <w:tr>
            <w:trPr>
              <w:cantSplit w:val="0"/>
              <w:trHeight w:val="362" w:hRule="atLeast"/>
              <w:tblHeader w:val="0"/>
            </w:trPr>
            <w:tc>
              <w:tcPr/>
              <w:p w:rsidR="00000000" w:rsidDel="00000000" w:rsidP="00000000" w:rsidRDefault="00000000" w:rsidRPr="00000000" w14:paraId="00000147">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w:t>
                </w:r>
              </w:p>
            </w:tc>
            <w:tc>
              <w:tcPr/>
              <w:p w:rsidR="00000000" w:rsidDel="00000000" w:rsidP="00000000" w:rsidRDefault="00000000" w:rsidRPr="00000000" w14:paraId="00000148">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Performance </w:t>
                </w:r>
              </w:p>
            </w:tc>
            <w:tc>
              <w:tcPr/>
              <w:p w:rsidR="00000000" w:rsidDel="00000000" w:rsidP="00000000" w:rsidRDefault="00000000" w:rsidRPr="00000000" w14:paraId="00000149">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Specification of acceptable response times, processing capacity, and expected efficiency under normal conditions. </w:t>
                </w:r>
              </w:p>
            </w:tc>
            <w:tc>
              <w:tcPr/>
              <w:p w:rsidR="00000000" w:rsidDel="00000000" w:rsidP="00000000" w:rsidRDefault="00000000" w:rsidRPr="00000000" w14:paraId="0000014A">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Provides evidence of the technical planning required to ensure a smooth user experience and efficient resource utilization. </w:t>
                </w:r>
              </w:p>
            </w:tc>
          </w:tr>
          <w:tr>
            <w:trPr>
              <w:cantSplit w:val="0"/>
              <w:trHeight w:val="362" w:hRule="atLeast"/>
              <w:tblHeader w:val="0"/>
            </w:trPr>
            <w:tc>
              <w:tcPr/>
              <w:p w:rsidR="00000000" w:rsidDel="00000000" w:rsidP="00000000" w:rsidRDefault="00000000" w:rsidRPr="00000000" w14:paraId="0000014B">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w:t>
                </w:r>
              </w:p>
            </w:tc>
            <w:tc>
              <w:tcPr/>
              <w:p w:rsidR="00000000" w:rsidDel="00000000" w:rsidP="00000000" w:rsidRDefault="00000000" w:rsidRPr="00000000" w14:paraId="0000014C">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Scalability </w:t>
                </w:r>
              </w:p>
            </w:tc>
            <w:tc>
              <w:tcPr/>
              <w:p w:rsidR="00000000" w:rsidDel="00000000" w:rsidP="00000000" w:rsidRDefault="00000000" w:rsidRPr="00000000" w14:paraId="0000014D">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Definition of architectural strategies to enable the system to support future increases in workload, data volume, or concurrent users. </w:t>
                </w:r>
              </w:p>
            </w:tc>
            <w:tc>
              <w:tcPr/>
              <w:p w:rsidR="00000000" w:rsidDel="00000000" w:rsidP="00000000" w:rsidRDefault="00000000" w:rsidRPr="00000000" w14:paraId="0000014E">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Demonstrates a long-term vision and the ability to design systems prepared for growth without degrading service performance. </w:t>
                </w:r>
              </w:p>
            </w:tc>
          </w:tr>
          <w:tr>
            <w:trPr>
              <w:cantSplit w:val="0"/>
              <w:trHeight w:val="2580.849609375" w:hRule="atLeast"/>
              <w:tblHeader w:val="0"/>
            </w:trPr>
            <w:tc>
              <w:tcPr/>
              <w:p w:rsidR="00000000" w:rsidDel="00000000" w:rsidP="00000000" w:rsidRDefault="00000000" w:rsidRPr="00000000" w14:paraId="0000014F">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w:t>
                </w:r>
              </w:p>
            </w:tc>
            <w:tc>
              <w:tcPr/>
              <w:p w:rsidR="00000000" w:rsidDel="00000000" w:rsidP="00000000" w:rsidRDefault="00000000" w:rsidRPr="00000000" w14:paraId="00000150">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Availability </w:t>
                </w:r>
              </w:p>
            </w:tc>
            <w:tc>
              <w:tcPr/>
              <w:p w:rsidR="00000000" w:rsidDel="00000000" w:rsidP="00000000" w:rsidRDefault="00000000" w:rsidRPr="00000000" w14:paraId="00000151">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Specification of the expected uptime and redundancy or system failure recovery strategies. </w:t>
                </w:r>
              </w:p>
            </w:tc>
            <w:tc>
              <w:tcPr/>
              <w:p w:rsidR="00000000" w:rsidDel="00000000" w:rsidP="00000000" w:rsidRDefault="00000000" w:rsidRPr="00000000" w14:paraId="00000152">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Provides evidence of the technical considerations taken to ensure that the system remains operational, resilient, and continuously accessible. </w:t>
                </w:r>
              </w:p>
            </w:tc>
          </w:tr>
          <w:tr>
            <w:trPr>
              <w:cantSplit w:val="0"/>
              <w:trHeight w:val="362" w:hRule="atLeast"/>
              <w:tblHeader w:val="0"/>
            </w:trPr>
            <w:tc>
              <w:tcPr/>
              <w:p w:rsidR="00000000" w:rsidDel="00000000" w:rsidP="00000000" w:rsidRDefault="00000000" w:rsidRPr="00000000" w14:paraId="00000153">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w:t>
                </w:r>
              </w:p>
            </w:tc>
            <w:tc>
              <w:tcPr/>
              <w:p w:rsidR="00000000" w:rsidDel="00000000" w:rsidP="00000000" w:rsidRDefault="00000000" w:rsidRPr="00000000" w14:paraId="00000154">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Portability (Docker) </w:t>
                </w:r>
              </w:p>
            </w:tc>
            <w:tc>
              <w:tcPr/>
              <w:p w:rsidR="00000000" w:rsidDel="00000000" w:rsidP="00000000" w:rsidRDefault="00000000" w:rsidRPr="00000000" w14:paraId="00000155">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Documentation describing the system's ability to run consistently across multiple environments through the containerization of its services. </w:t>
                </w:r>
              </w:p>
            </w:tc>
            <w:tc>
              <w:tcPr/>
              <w:p w:rsidR="00000000" w:rsidDel="00000000" w:rsidP="00000000" w:rsidRDefault="00000000" w:rsidRPr="00000000" w14:paraId="00000156">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Provides evidence of the standardization of the execution environment, facilitating a seamless transition between development, testing, and production phases. </w:t>
                </w:r>
              </w:p>
            </w:tc>
          </w:tr>
        </w:tbl>
      </w:sdtContent>
    </w:sdt>
    <w:p w:rsidR="00000000" w:rsidDel="00000000" w:rsidP="00000000" w:rsidRDefault="00000000" w:rsidRPr="00000000" w14:paraId="00000157">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58">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59">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5A">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5B">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5C">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5D">
      <w:pPr>
        <w:spacing w:after="0" w:line="360" w:lineRule="auto"/>
        <w:jc w:val="both"/>
        <w:rPr>
          <w:rFonts w:ascii="Arial" w:cs="Arial" w:eastAsia="Arial" w:hAnsi="Arial"/>
          <w:b w:val="1"/>
          <w:bCs w:val="1"/>
        </w:rPr>
      </w:pPr>
      <w:r w:rsidDel="00000000" w:rsidR="00000000" w:rsidRPr="00000000">
        <w:rPr>
          <w:rtl w:val="0"/>
        </w:rPr>
      </w:r>
    </w:p>
    <w:sdt>
      <w:sdtPr>
        <w:lock w:val="contentLocked"/>
        <w:id w:val="-524666560"/>
        <w:tag w:val="goog_rdk_3"/>
      </w:sdtPr>
      <w:sdtContent>
        <w:tbl>
          <w:tblPr>
            <w:tblStyle w:val="Table19"/>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15E">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Evidence Type</w:t>
                </w:r>
              </w:p>
              <w:p w:rsidR="00000000" w:rsidDel="00000000" w:rsidP="00000000" w:rsidRDefault="00000000" w:rsidRPr="00000000" w14:paraId="0000015F">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 or Final) </w:t>
                </w:r>
              </w:p>
            </w:tc>
            <w:tc>
              <w:tcPr>
                <w:vAlign w:val="center"/>
              </w:tcPr>
              <w:p w:rsidR="00000000" w:rsidDel="00000000" w:rsidP="00000000" w:rsidRDefault="00000000" w:rsidRPr="00000000" w14:paraId="00000160">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Evidence Name </w:t>
                </w:r>
              </w:p>
            </w:tc>
            <w:tc>
              <w:tcPr>
                <w:vAlign w:val="center"/>
              </w:tcPr>
              <w:p w:rsidR="00000000" w:rsidDel="00000000" w:rsidP="00000000" w:rsidRDefault="00000000" w:rsidRPr="00000000" w14:paraId="00000161">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Description </w:t>
                </w:r>
              </w:p>
            </w:tc>
            <w:tc>
              <w:tcPr>
                <w:vAlign w:val="center"/>
              </w:tcPr>
              <w:p w:rsidR="00000000" w:rsidDel="00000000" w:rsidP="00000000" w:rsidRDefault="00000000" w:rsidRPr="00000000" w14:paraId="00000162">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Justification </w:t>
                </w:r>
              </w:p>
            </w:tc>
          </w:tr>
          <w:tr>
            <w:trPr>
              <w:cantSplit w:val="0"/>
              <w:trHeight w:val="362" w:hRule="atLeast"/>
              <w:tblHeader w:val="0"/>
            </w:trPr>
            <w:tc>
              <w:tcPr/>
              <w:p w:rsidR="00000000" w:rsidDel="00000000" w:rsidP="00000000" w:rsidRDefault="00000000" w:rsidRPr="00000000" w14:paraId="00000163">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b w:val="1"/>
                    <w:bCs w:val="1"/>
                    <w:color w:val="1f3864"/>
                    <w:rtl w:val="0"/>
                  </w:rPr>
                  <w:t xml:space="preserve">Progress</w:t>
                </w:r>
                <w:r w:rsidDel="00000000" w:rsidR="00000000" w:rsidRPr="00000000">
                  <w:rPr>
                    <w:rtl w:val="0"/>
                  </w:rPr>
                </w:r>
              </w:p>
            </w:tc>
            <w:tc>
              <w:tcPr/>
              <w:p w:rsidR="00000000" w:rsidDel="00000000" w:rsidP="00000000" w:rsidRDefault="00000000" w:rsidRPr="00000000" w14:paraId="00000164">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Dockerfile(s)</w:t>
                </w:r>
              </w:p>
            </w:tc>
            <w:tc>
              <w:tcPr/>
              <w:p w:rsidR="00000000" w:rsidDel="00000000" w:rsidP="00000000" w:rsidRDefault="00000000" w:rsidRPr="00000000" w14:paraId="00000165">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Text files containing the instructions required to build standardized container images for each service in the project. </w:t>
                </w:r>
              </w:p>
            </w:tc>
            <w:tc>
              <w:tcPr/>
              <w:p w:rsidR="00000000" w:rsidDel="00000000" w:rsidP="00000000" w:rsidRDefault="00000000" w:rsidRPr="00000000" w14:paraId="00000166">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Provides evidence of the ability to isolate and package the application together with its dependencies, ensuring consistent environments. </w:t>
                </w:r>
              </w:p>
            </w:tc>
          </w:tr>
          <w:tr>
            <w:trPr>
              <w:cantSplit w:val="0"/>
              <w:trHeight w:val="362" w:hRule="atLeast"/>
              <w:tblHeader w:val="0"/>
            </w:trPr>
            <w:tc>
              <w:tcPr/>
              <w:p w:rsidR="00000000" w:rsidDel="00000000" w:rsidP="00000000" w:rsidRDefault="00000000" w:rsidRPr="00000000" w14:paraId="00000167">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b w:val="1"/>
                    <w:bCs w:val="1"/>
                    <w:color w:val="1f3864"/>
                    <w:rtl w:val="0"/>
                  </w:rPr>
                  <w:t xml:space="preserve">Progress</w:t>
                </w:r>
                <w:r w:rsidDel="00000000" w:rsidR="00000000" w:rsidRPr="00000000">
                  <w:rPr>
                    <w:rtl w:val="0"/>
                  </w:rPr>
                </w:r>
              </w:p>
            </w:tc>
            <w:tc>
              <w:tcPr/>
              <w:p w:rsidR="00000000" w:rsidDel="00000000" w:rsidP="00000000" w:rsidRDefault="00000000" w:rsidRPr="00000000" w14:paraId="00000168">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docker-compose</w:t>
                </w:r>
              </w:p>
            </w:tc>
            <w:tc>
              <w:tcPr/>
              <w:p w:rsidR="00000000" w:rsidDel="00000000" w:rsidP="00000000" w:rsidRDefault="00000000" w:rsidRPr="00000000" w14:paraId="00000169">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YAML configuration file that defines, orchestrates, and connects the multiple containers that make up the application's complete architecture. </w:t>
                </w:r>
              </w:p>
            </w:tc>
            <w:tc>
              <w:tcPr/>
              <w:p w:rsidR="00000000" w:rsidDel="00000000" w:rsidP="00000000" w:rsidRDefault="00000000" w:rsidRPr="00000000" w14:paraId="0000016A">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Provides evidence of proficiency in local orchestration and network configuration in multi-container execution environments. </w:t>
                </w:r>
              </w:p>
            </w:tc>
          </w:tr>
          <w:tr>
            <w:trPr>
              <w:cantSplit w:val="0"/>
              <w:trHeight w:val="362" w:hRule="atLeast"/>
              <w:tblHeader w:val="0"/>
            </w:trPr>
            <w:tc>
              <w:tcPr/>
              <w:p w:rsidR="00000000" w:rsidDel="00000000" w:rsidP="00000000" w:rsidRDefault="00000000" w:rsidRPr="00000000" w14:paraId="0000016B">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b w:val="1"/>
                    <w:bCs w:val="1"/>
                    <w:color w:val="1f3864"/>
                    <w:rtl w:val="0"/>
                  </w:rPr>
                  <w:t xml:space="preserve">Progress</w:t>
                </w:r>
                <w:r w:rsidDel="00000000" w:rsidR="00000000" w:rsidRPr="00000000">
                  <w:rPr>
                    <w:rtl w:val="0"/>
                  </w:rPr>
                </w:r>
              </w:p>
            </w:tc>
            <w:tc>
              <w:tcPr/>
              <w:p w:rsidR="00000000" w:rsidDel="00000000" w:rsidP="00000000" w:rsidRDefault="00000000" w:rsidRPr="00000000" w14:paraId="0000016C">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.env Environment Variables </w:t>
                </w:r>
              </w:p>
            </w:tc>
            <w:tc>
              <w:tcPr/>
              <w:p w:rsidR="00000000" w:rsidDel="00000000" w:rsidP="00000000" w:rsidRDefault="00000000" w:rsidRPr="00000000" w14:paraId="0000016D">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File that stores sensitive variables, credentials, and configuration parameters that depend on the execution environment. </w:t>
                </w:r>
              </w:p>
            </w:tc>
            <w:tc>
              <w:tcPr/>
              <w:p w:rsidR="00000000" w:rsidDel="00000000" w:rsidP="00000000" w:rsidRDefault="00000000" w:rsidRPr="00000000" w14:paraId="0000016E">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Demonstrates the application of best practices in configuration management by decoupling sensitive data from the source code. </w:t>
                </w:r>
              </w:p>
            </w:tc>
          </w:tr>
          <w:tr>
            <w:trPr>
              <w:cantSplit w:val="0"/>
              <w:trHeight w:val="362" w:hRule="atLeast"/>
              <w:tblHeader w:val="0"/>
            </w:trPr>
            <w:tc>
              <w:tcPr/>
              <w:p w:rsidR="00000000" w:rsidDel="00000000" w:rsidP="00000000" w:rsidRDefault="00000000" w:rsidRPr="00000000" w14:paraId="0000016F">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b w:val="1"/>
                    <w:bCs w:val="1"/>
                    <w:color w:val="1f3864"/>
                    <w:rtl w:val="0"/>
                  </w:rPr>
                  <w:t xml:space="preserve">Progress</w:t>
                </w:r>
                <w:r w:rsidDel="00000000" w:rsidR="00000000" w:rsidRPr="00000000">
                  <w:rPr>
                    <w:rtl w:val="0"/>
                  </w:rPr>
                </w:r>
              </w:p>
            </w:tc>
            <w:tc>
              <w:tcPr/>
              <w:p w:rsidR="00000000" w:rsidDel="00000000" w:rsidP="00000000" w:rsidRDefault="00000000" w:rsidRPr="00000000" w14:paraId="00000170">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Deployment Manual in .md </w:t>
                </w:r>
              </w:p>
            </w:tc>
            <w:tc>
              <w:tcPr/>
              <w:p w:rsidR="00000000" w:rsidDel="00000000" w:rsidP="00000000" w:rsidRDefault="00000000" w:rsidRPr="00000000" w14:paraId="00000171">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Step-by-step guide structured to install, configure, and run the project's services from scratch on any computer. </w:t>
                </w:r>
              </w:p>
            </w:tc>
            <w:tc>
              <w:tcPr/>
              <w:p w:rsidR="00000000" w:rsidDel="00000000" w:rsidP="00000000" w:rsidRDefault="00000000" w:rsidRPr="00000000" w14:paraId="00000172">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Provides evidence of the ability to transfer technical knowledge, ensuring the reproducibility of the development and production environments. </w:t>
                </w:r>
              </w:p>
            </w:tc>
          </w:tr>
        </w:tbl>
      </w:sdtContent>
    </w:sdt>
    <w:p w:rsidR="00000000" w:rsidDel="00000000" w:rsidP="00000000" w:rsidRDefault="00000000" w:rsidRPr="00000000" w14:paraId="00000173">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4">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5">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6">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7">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8">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9">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A">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B">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C">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D">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E">
      <w:pPr>
        <w:spacing w:after="0" w:line="360" w:lineRule="auto"/>
        <w:jc w:val="both"/>
        <w:rPr>
          <w:rFonts w:ascii="Arial" w:cs="Arial" w:eastAsia="Arial" w:hAnsi="Arial"/>
        </w:rPr>
      </w:pPr>
      <w:r w:rsidDel="00000000" w:rsidR="00000000" w:rsidRPr="00000000">
        <w:rPr>
          <w:rtl w:val="0"/>
        </w:rPr>
      </w:r>
    </w:p>
    <w:sdt>
      <w:sdtPr>
        <w:lock w:val="contentLocked"/>
        <w:id w:val="1776982827"/>
        <w:tag w:val="goog_rdk_4"/>
      </w:sdtPr>
      <w:sdtContent>
        <w:tbl>
          <w:tblPr>
            <w:tblStyle w:val="Table20"/>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17F">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Evidence Type</w:t>
                </w:r>
              </w:p>
              <w:p w:rsidR="00000000" w:rsidDel="00000000" w:rsidP="00000000" w:rsidRDefault="00000000" w:rsidRPr="00000000" w14:paraId="00000180">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 or Final) </w:t>
                </w:r>
              </w:p>
            </w:tc>
            <w:tc>
              <w:tcPr>
                <w:vAlign w:val="center"/>
              </w:tcPr>
              <w:p w:rsidR="00000000" w:rsidDel="00000000" w:rsidP="00000000" w:rsidRDefault="00000000" w:rsidRPr="00000000" w14:paraId="00000181">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Evidence Name </w:t>
                </w:r>
              </w:p>
            </w:tc>
            <w:tc>
              <w:tcPr>
                <w:vAlign w:val="center"/>
              </w:tcPr>
              <w:p w:rsidR="00000000" w:rsidDel="00000000" w:rsidP="00000000" w:rsidRDefault="00000000" w:rsidRPr="00000000" w14:paraId="00000182">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Description </w:t>
                </w:r>
              </w:p>
            </w:tc>
            <w:tc>
              <w:tcPr>
                <w:vAlign w:val="center"/>
              </w:tcPr>
              <w:p w:rsidR="00000000" w:rsidDel="00000000" w:rsidP="00000000" w:rsidRDefault="00000000" w:rsidRPr="00000000" w14:paraId="00000183">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Justification </w:t>
                </w:r>
              </w:p>
            </w:tc>
          </w:tr>
          <w:tr>
            <w:trPr>
              <w:cantSplit w:val="0"/>
              <w:trHeight w:val="362" w:hRule="atLeast"/>
              <w:tblHeader w:val="0"/>
            </w:trPr>
            <w:tc>
              <w:tcPr/>
              <w:p w:rsidR="00000000" w:rsidDel="00000000" w:rsidP="00000000" w:rsidRDefault="00000000" w:rsidRPr="00000000" w14:paraId="00000184">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b w:val="1"/>
                    <w:bCs w:val="1"/>
                    <w:color w:val="1f3864"/>
                    <w:rtl w:val="0"/>
                  </w:rPr>
                  <w:t xml:space="preserve">Progress</w:t>
                </w:r>
                <w:r w:rsidDel="00000000" w:rsidR="00000000" w:rsidRPr="00000000">
                  <w:rPr>
                    <w:rtl w:val="0"/>
                  </w:rPr>
                </w:r>
              </w:p>
            </w:tc>
            <w:tc>
              <w:tcPr/>
              <w:p w:rsidR="00000000" w:rsidDel="00000000" w:rsidP="00000000" w:rsidRDefault="00000000" w:rsidRPr="00000000" w14:paraId="00000185">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Unit Testing </w:t>
                </w:r>
              </w:p>
            </w:tc>
            <w:tc>
              <w:tcPr/>
              <w:p w:rsidR="00000000" w:rsidDel="00000000" w:rsidP="00000000" w:rsidRDefault="00000000" w:rsidRPr="00000000" w14:paraId="00000186">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Document or scripts detailing automated tests performed at the level of individual functions or classes in isolation. </w:t>
                </w:r>
              </w:p>
            </w:tc>
            <w:tc>
              <w:tcPr/>
              <w:p w:rsidR="00000000" w:rsidDel="00000000" w:rsidP="00000000" w:rsidRDefault="00000000" w:rsidRPr="00000000" w14:paraId="00000187">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Provides evidence of quality assurance at the codebase level to prevent early errors and ensure internal logic. </w:t>
                </w:r>
              </w:p>
            </w:tc>
          </w:tr>
          <w:tr>
            <w:trPr>
              <w:cantSplit w:val="0"/>
              <w:trHeight w:val="362" w:hRule="atLeast"/>
              <w:tblHeader w:val="0"/>
            </w:trPr>
            <w:tc>
              <w:tcPr/>
              <w:p w:rsidR="00000000" w:rsidDel="00000000" w:rsidP="00000000" w:rsidRDefault="00000000" w:rsidRPr="00000000" w14:paraId="00000188">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b w:val="1"/>
                    <w:bCs w:val="1"/>
                    <w:color w:val="1f3864"/>
                    <w:rtl w:val="0"/>
                  </w:rPr>
                  <w:t xml:space="preserve">Progress</w:t>
                </w:r>
                <w:r w:rsidDel="00000000" w:rsidR="00000000" w:rsidRPr="00000000">
                  <w:rPr>
                    <w:rtl w:val="0"/>
                  </w:rPr>
                </w:r>
              </w:p>
            </w:tc>
            <w:tc>
              <w:tcPr/>
              <w:p w:rsidR="00000000" w:rsidDel="00000000" w:rsidP="00000000" w:rsidRDefault="00000000" w:rsidRPr="00000000" w14:paraId="00000189">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Integration Testing </w:t>
                </w:r>
              </w:p>
            </w:tc>
            <w:tc>
              <w:tcPr/>
              <w:p w:rsidR="00000000" w:rsidDel="00000000" w:rsidP="00000000" w:rsidRDefault="00000000" w:rsidRPr="00000000" w14:paraId="0000018A">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Record of tests performed to validate proper communication, data transfer, and interaction between different system modules. </w:t>
                </w:r>
              </w:p>
            </w:tc>
            <w:tc>
              <w:tcPr/>
              <w:p w:rsidR="00000000" w:rsidDel="00000000" w:rsidP="00000000" w:rsidRDefault="00000000" w:rsidRPr="00000000" w14:paraId="0000018B">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Provides evidence of the ability to ensure that the different architectural components function correctly when integrated. </w:t>
                </w:r>
              </w:p>
            </w:tc>
          </w:tr>
          <w:tr>
            <w:trPr>
              <w:cantSplit w:val="0"/>
              <w:trHeight w:val="362" w:hRule="atLeast"/>
              <w:tblHeader w:val="0"/>
            </w:trPr>
            <w:tc>
              <w:tcPr/>
              <w:p w:rsidR="00000000" w:rsidDel="00000000" w:rsidP="00000000" w:rsidRDefault="00000000" w:rsidRPr="00000000" w14:paraId="0000018C">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b w:val="1"/>
                    <w:bCs w:val="1"/>
                    <w:color w:val="1f3864"/>
                    <w:rtl w:val="0"/>
                  </w:rPr>
                  <w:t xml:space="preserve">Progress</w:t>
                </w:r>
                <w:r w:rsidDel="00000000" w:rsidR="00000000" w:rsidRPr="00000000">
                  <w:rPr>
                    <w:rtl w:val="0"/>
                  </w:rPr>
                </w:r>
              </w:p>
            </w:tc>
            <w:tc>
              <w:tcPr/>
              <w:p w:rsidR="00000000" w:rsidDel="00000000" w:rsidP="00000000" w:rsidRDefault="00000000" w:rsidRPr="00000000" w14:paraId="0000018D">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Performance Testing </w:t>
                </w:r>
              </w:p>
            </w:tc>
            <w:tc>
              <w:tcPr/>
              <w:p w:rsidR="00000000" w:rsidDel="00000000" w:rsidP="00000000" w:rsidRDefault="00000000" w:rsidRPr="00000000" w14:paraId="0000018E">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Report of the results obtained from load testing, stress testing, or response time measurements performed on the system. </w:t>
                </w:r>
              </w:p>
            </w:tc>
            <w:tc>
              <w:tcPr/>
              <w:p w:rsidR="00000000" w:rsidDel="00000000" w:rsidP="00000000" w:rsidRDefault="00000000" w:rsidRPr="00000000" w14:paraId="0000018F">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Demonstrates the empirical validation of non-functional requirements related to speed and concurrency support. </w:t>
                </w:r>
              </w:p>
            </w:tc>
          </w:tr>
          <w:tr>
            <w:trPr>
              <w:cantSplit w:val="0"/>
              <w:trHeight w:val="362" w:hRule="atLeast"/>
              <w:tblHeader w:val="0"/>
            </w:trPr>
            <w:tc>
              <w:tcPr/>
              <w:p w:rsidR="00000000" w:rsidDel="00000000" w:rsidP="00000000" w:rsidRDefault="00000000" w:rsidRPr="00000000" w14:paraId="00000190">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b w:val="1"/>
                    <w:bCs w:val="1"/>
                    <w:color w:val="1f3864"/>
                    <w:rtl w:val="0"/>
                  </w:rPr>
                  <w:t xml:space="preserve">Progress</w:t>
                </w:r>
                <w:r w:rsidDel="00000000" w:rsidR="00000000" w:rsidRPr="00000000">
                  <w:rPr>
                    <w:rtl w:val="0"/>
                  </w:rPr>
                </w:r>
              </w:p>
            </w:tc>
            <w:tc>
              <w:tcPr/>
              <w:p w:rsidR="00000000" w:rsidDel="00000000" w:rsidP="00000000" w:rsidRDefault="00000000" w:rsidRPr="00000000" w14:paraId="00000191">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Security Testing </w:t>
                </w:r>
              </w:p>
            </w:tc>
            <w:tc>
              <w:tcPr/>
              <w:p w:rsidR="00000000" w:rsidDel="00000000" w:rsidP="00000000" w:rsidRDefault="00000000" w:rsidRPr="00000000" w14:paraId="00000192">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Record of vulnerability analyses, code audits (e.g., static analysis), and software dependency checks. </w:t>
                </w:r>
              </w:p>
            </w:tc>
            <w:tc>
              <w:tcPr/>
              <w:p w:rsidR="00000000" w:rsidDel="00000000" w:rsidP="00000000" w:rsidRDefault="00000000" w:rsidRPr="00000000" w14:paraId="00000193">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Provides evidence of the application of preventive controls to ensure the application's robustness against potential threats and security breaches. </w:t>
                </w:r>
              </w:p>
            </w:tc>
          </w:tr>
        </w:tbl>
      </w:sdtContent>
    </w:sdt>
    <w:p w:rsidR="00000000" w:rsidDel="00000000" w:rsidP="00000000" w:rsidRDefault="00000000" w:rsidRPr="00000000" w14:paraId="00000194">
      <w:pPr>
        <w:pStyle w:val="Heading2"/>
        <w:spacing w:after="0" w:line="240" w:lineRule="auto"/>
        <w:jc w:val="both"/>
        <w:rPr>
          <w:rFonts w:ascii="Arial" w:cs="Arial" w:eastAsia="Arial" w:hAnsi="Arial"/>
          <w:sz w:val="22"/>
          <w:szCs w:val="22"/>
        </w:rPr>
      </w:pPr>
      <w:bookmarkStart w:colFirst="0" w:colLast="0" w:name="_heading=h.u545ms8gwwir" w:id="0"/>
      <w:bookmarkEnd w:id="0"/>
      <w:r w:rsidDel="00000000" w:rsidR="00000000" w:rsidRPr="00000000">
        <w:rPr>
          <w:rtl w:val="0"/>
        </w:rPr>
      </w:r>
    </w:p>
    <w:p w:rsidR="00000000" w:rsidDel="00000000" w:rsidP="00000000" w:rsidRDefault="00000000" w:rsidRPr="00000000" w14:paraId="00000195">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96">
      <w:pPr>
        <w:spacing w:after="0" w:line="240" w:lineRule="auto"/>
        <w:jc w:val="both"/>
        <w:rPr>
          <w:rFonts w:ascii="Arial" w:cs="Arial" w:eastAsia="Arial" w:hAnsi="Arial"/>
        </w:rPr>
      </w:pPr>
      <w:r w:rsidDel="00000000" w:rsidR="00000000" w:rsidRPr="00000000">
        <w:rPr>
          <w:rtl w:val="0"/>
        </w:rPr>
      </w:r>
    </w:p>
    <w:sdt>
      <w:sdtPr>
        <w:lock w:val="contentLocked"/>
        <w:id w:val="781210024"/>
        <w:tag w:val="goog_rdk_5"/>
      </w:sdtPr>
      <w:sdtContent>
        <w:tbl>
          <w:tblPr>
            <w:tblStyle w:val="Table21"/>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197">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Evidence Type</w:t>
                </w:r>
              </w:p>
              <w:p w:rsidR="00000000" w:rsidDel="00000000" w:rsidP="00000000" w:rsidRDefault="00000000" w:rsidRPr="00000000" w14:paraId="00000198">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 or Final) </w:t>
                </w:r>
              </w:p>
            </w:tc>
            <w:tc>
              <w:tcPr>
                <w:vAlign w:val="center"/>
              </w:tcPr>
              <w:p w:rsidR="00000000" w:rsidDel="00000000" w:rsidP="00000000" w:rsidRDefault="00000000" w:rsidRPr="00000000" w14:paraId="00000199">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Evidence Name</w:t>
                </w:r>
              </w:p>
            </w:tc>
            <w:tc>
              <w:tcPr>
                <w:vAlign w:val="center"/>
              </w:tcPr>
              <w:p w:rsidR="00000000" w:rsidDel="00000000" w:rsidP="00000000" w:rsidRDefault="00000000" w:rsidRPr="00000000" w14:paraId="0000019A">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Description </w:t>
                </w:r>
              </w:p>
            </w:tc>
            <w:tc>
              <w:tcPr>
                <w:vAlign w:val="center"/>
              </w:tcPr>
              <w:p w:rsidR="00000000" w:rsidDel="00000000" w:rsidP="00000000" w:rsidRDefault="00000000" w:rsidRPr="00000000" w14:paraId="0000019B">
                <w:pPr>
                  <w:tabs>
                    <w:tab w:val="center" w:leader="none" w:pos="4419"/>
                    <w:tab w:val="right" w:leader="none" w:pos="8838"/>
                  </w:tabs>
                  <w:spacing w:after="0" w:line="240"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Justification</w:t>
                </w:r>
              </w:p>
            </w:tc>
          </w:tr>
          <w:tr>
            <w:trPr>
              <w:cantSplit w:val="0"/>
              <w:trHeight w:val="362" w:hRule="atLeast"/>
              <w:tblHeader w:val="0"/>
            </w:trPr>
            <w:tc>
              <w:tcPr/>
              <w:p w:rsidR="00000000" w:rsidDel="00000000" w:rsidP="00000000" w:rsidRDefault="00000000" w:rsidRPr="00000000" w14:paraId="0000019C">
                <w:pPr>
                  <w:tabs>
                    <w:tab w:val="center" w:leader="none" w:pos="4419"/>
                    <w:tab w:val="right" w:leader="none" w:pos="8838"/>
                  </w:tabs>
                  <w:spacing w:after="0"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Final</w:t>
                </w:r>
              </w:p>
            </w:tc>
            <w:tc>
              <w:tcPr/>
              <w:p w:rsidR="00000000" w:rsidDel="00000000" w:rsidP="00000000" w:rsidRDefault="00000000" w:rsidRPr="00000000" w14:paraId="0000019D">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Final Document of APT Project</w:t>
                </w:r>
              </w:p>
            </w:tc>
            <w:tc>
              <w:tcPr/>
              <w:p w:rsidR="00000000" w:rsidDel="00000000" w:rsidP="00000000" w:rsidRDefault="00000000" w:rsidRPr="00000000" w14:paraId="0000019E">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Project Closure Document, covering all the work carried out throughout the project, with particular emphasis on innovation and the innovative aspects of the developed solution. </w:t>
                </w:r>
              </w:p>
            </w:tc>
            <w:tc>
              <w:tcPr/>
              <w:p w:rsidR="00000000" w:rsidDel="00000000" w:rsidP="00000000" w:rsidRDefault="00000000" w:rsidRPr="00000000" w14:paraId="0000019F">
                <w:pPr>
                  <w:tabs>
                    <w:tab w:val="center" w:leader="none" w:pos="4419"/>
                    <w:tab w:val="right" w:leader="none" w:pos="8838"/>
                  </w:tabs>
                  <w:spacing w:after="0"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In this section, the project closure document will be presented. It will also address whether the proposed solution ultimately solves the identified problem, what differentiates our solution from existing alternatives, and the value that our APT Project provides within the academic and social context. </w:t>
                </w:r>
              </w:p>
            </w:tc>
          </w:tr>
        </w:tbl>
      </w:sdtContent>
    </w:sdt>
    <w:p w:rsidR="00000000" w:rsidDel="00000000" w:rsidP="00000000" w:rsidRDefault="00000000" w:rsidRPr="00000000" w14:paraId="000001A0">
      <w:pPr>
        <w:spacing w:after="0" w:line="360" w:lineRule="auto"/>
        <w:jc w:val="both"/>
        <w:rPr>
          <w:rFonts w:ascii="Arial" w:cs="Arial" w:eastAsia="Arial" w:hAnsi="Arial"/>
          <w:b w:val="1"/>
          <w:bCs w:val="1"/>
        </w:rPr>
      </w:pPr>
      <w:r w:rsidDel="00000000" w:rsidR="00000000" w:rsidRPr="00000000">
        <w:rPr>
          <w:rtl w:val="0"/>
        </w:rPr>
      </w:r>
    </w:p>
    <w:tbl>
      <w:tblPr>
        <w:tblStyle w:val="Table2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A1">
            <w:pP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7.Work Planning</w:t>
            </w:r>
          </w:p>
        </w:tc>
      </w:tr>
    </w:tbl>
    <w:p w:rsidR="00000000" w:rsidDel="00000000" w:rsidP="00000000" w:rsidRDefault="00000000" w:rsidRPr="00000000" w14:paraId="000001A2">
      <w:pPr>
        <w:spacing w:after="0" w:line="360" w:lineRule="auto"/>
        <w:jc w:val="both"/>
        <w:rPr>
          <w:rFonts w:ascii="Arial" w:cs="Arial" w:eastAsia="Arial" w:hAnsi="Arial"/>
          <w:b w:val="1"/>
          <w:bCs w:val="1"/>
        </w:rPr>
      </w:pPr>
      <w:r w:rsidDel="00000000" w:rsidR="00000000" w:rsidRPr="00000000">
        <w:rPr>
          <w:rtl w:val="0"/>
        </w:rPr>
      </w:r>
    </w:p>
    <w:tbl>
      <w:tblPr>
        <w:tblStyle w:val="Table23"/>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1A3">
            <w:pPr>
              <w:jc w:val="center"/>
              <w:rPr>
                <w:rFonts w:ascii="Arial" w:cs="Arial" w:eastAsia="Arial" w:hAnsi="Arial"/>
                <w:color w:val="1f3864"/>
              </w:rPr>
            </w:pPr>
            <w:r w:rsidDel="00000000" w:rsidR="00000000" w:rsidRPr="00000000">
              <w:rPr>
                <w:rFonts w:ascii="Arial" w:cs="Arial" w:eastAsia="Arial" w:hAnsi="Arial"/>
                <w:b w:val="1"/>
                <w:bCs w:val="1"/>
                <w:color w:val="1f3864"/>
                <w:rtl w:val="0"/>
              </w:rPr>
              <w:t xml:space="preserve">APT Project Work Planning</w:t>
            </w:r>
            <w:r w:rsidDel="00000000" w:rsidR="00000000" w:rsidRPr="00000000">
              <w:rPr>
                <w:rtl w:val="0"/>
              </w:rPr>
            </w:r>
          </w:p>
        </w:tc>
      </w:tr>
      <w:tr>
        <w:trPr>
          <w:cantSplit w:val="0"/>
          <w:tblHeader w:val="0"/>
        </w:trPr>
        <w:tc>
          <w:tcPr/>
          <w:p w:rsidR="00000000" w:rsidDel="00000000" w:rsidP="00000000" w:rsidRDefault="00000000" w:rsidRPr="00000000" w14:paraId="000001AA">
            <w:pPr>
              <w:jc w:val="center"/>
              <w:rPr>
                <w:rFonts w:ascii="Arial" w:cs="Arial" w:eastAsia="Arial" w:hAnsi="Arial"/>
                <w:color w:val="1f3864"/>
              </w:rPr>
            </w:pPr>
            <w:r w:rsidDel="00000000" w:rsidR="00000000" w:rsidRPr="00000000">
              <w:rPr>
                <w:rFonts w:ascii="Arial" w:cs="Arial" w:eastAsia="Arial" w:hAnsi="Arial"/>
                <w:color w:val="1f3864"/>
                <w:rtl w:val="0"/>
              </w:rPr>
              <w:t xml:space="preserve">Competency or Competency Units </w:t>
            </w:r>
          </w:p>
        </w:tc>
        <w:tc>
          <w:tcPr>
            <w:vAlign w:val="center"/>
          </w:tcPr>
          <w:p w:rsidR="00000000" w:rsidDel="00000000" w:rsidP="00000000" w:rsidRDefault="00000000" w:rsidRPr="00000000" w14:paraId="000001AB">
            <w:pPr>
              <w:jc w:val="center"/>
              <w:rPr>
                <w:rFonts w:ascii="Arial" w:cs="Arial" w:eastAsia="Arial" w:hAnsi="Arial"/>
                <w:color w:val="1f3864"/>
              </w:rPr>
            </w:pPr>
            <w:r w:rsidDel="00000000" w:rsidR="00000000" w:rsidRPr="00000000">
              <w:rPr>
                <w:rFonts w:ascii="Arial" w:cs="Arial" w:eastAsia="Arial" w:hAnsi="Arial"/>
                <w:color w:val="1f3864"/>
                <w:rtl w:val="0"/>
              </w:rPr>
              <w:t xml:space="preserve">Activity/Task Name </w:t>
            </w:r>
          </w:p>
        </w:tc>
        <w:tc>
          <w:tcPr>
            <w:vAlign w:val="center"/>
          </w:tcPr>
          <w:p w:rsidR="00000000" w:rsidDel="00000000" w:rsidP="00000000" w:rsidRDefault="00000000" w:rsidRPr="00000000" w14:paraId="000001AC">
            <w:pPr>
              <w:jc w:val="center"/>
              <w:rPr>
                <w:rFonts w:ascii="Arial" w:cs="Arial" w:eastAsia="Arial" w:hAnsi="Arial"/>
                <w:color w:val="1f3864"/>
              </w:rPr>
            </w:pPr>
            <w:r w:rsidDel="00000000" w:rsidR="00000000" w:rsidRPr="00000000">
              <w:rPr>
                <w:rFonts w:ascii="Arial" w:cs="Arial" w:eastAsia="Arial" w:hAnsi="Arial"/>
                <w:color w:val="1f3864"/>
                <w:rtl w:val="0"/>
              </w:rPr>
              <w:t xml:space="preserve">Activity/Task Description </w:t>
            </w:r>
          </w:p>
        </w:tc>
        <w:tc>
          <w:tcPr>
            <w:vAlign w:val="center"/>
          </w:tcPr>
          <w:p w:rsidR="00000000" w:rsidDel="00000000" w:rsidP="00000000" w:rsidRDefault="00000000" w:rsidRPr="00000000" w14:paraId="000001AD">
            <w:pPr>
              <w:jc w:val="center"/>
              <w:rPr>
                <w:rFonts w:ascii="Arial" w:cs="Arial" w:eastAsia="Arial" w:hAnsi="Arial"/>
                <w:color w:val="1f3864"/>
              </w:rPr>
            </w:pPr>
            <w:r w:rsidDel="00000000" w:rsidR="00000000" w:rsidRPr="00000000">
              <w:rPr>
                <w:rFonts w:ascii="Arial" w:cs="Arial" w:eastAsia="Arial" w:hAnsi="Arial"/>
                <w:color w:val="1f3864"/>
                <w:rtl w:val="0"/>
              </w:rPr>
              <w:t xml:space="preserve">Resources </w:t>
            </w:r>
          </w:p>
        </w:tc>
        <w:tc>
          <w:tcPr>
            <w:tcBorders>
              <w:right w:color="ffffff" w:space="0" w:sz="4" w:val="single"/>
            </w:tcBorders>
            <w:vAlign w:val="center"/>
          </w:tcPr>
          <w:p w:rsidR="00000000" w:rsidDel="00000000" w:rsidP="00000000" w:rsidRDefault="00000000" w:rsidRPr="00000000" w14:paraId="000001AE">
            <w:pPr>
              <w:jc w:val="center"/>
              <w:rPr>
                <w:rFonts w:ascii="Arial" w:cs="Arial" w:eastAsia="Arial" w:hAnsi="Arial"/>
                <w:color w:val="1f3864"/>
              </w:rPr>
            </w:pPr>
            <w:r w:rsidDel="00000000" w:rsidR="00000000" w:rsidRPr="00000000">
              <w:rPr>
                <w:rFonts w:ascii="Arial" w:cs="Arial" w:eastAsia="Arial" w:hAnsi="Arial"/>
                <w:color w:val="1f3864"/>
                <w:rtl w:val="0"/>
              </w:rPr>
              <w:t xml:space="preserve">Activity Duration </w:t>
            </w:r>
          </w:p>
          <w:p w:rsidR="00000000" w:rsidDel="00000000" w:rsidP="00000000" w:rsidRDefault="00000000" w:rsidRPr="00000000" w14:paraId="000001AF">
            <w:pPr>
              <w:jc w:val="center"/>
              <w:rPr>
                <w:rFonts w:ascii="Arial" w:cs="Arial" w:eastAsia="Arial" w:hAnsi="Arial"/>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B0">
            <w:pPr>
              <w:jc w:val="center"/>
              <w:rPr>
                <w:rFonts w:ascii="Arial" w:cs="Arial" w:eastAsia="Arial" w:hAnsi="Arial"/>
                <w:color w:val="1f3864"/>
              </w:rPr>
            </w:pPr>
            <w:r w:rsidDel="00000000" w:rsidR="00000000" w:rsidRPr="00000000">
              <w:rPr>
                <w:rFonts w:ascii="Arial" w:cs="Arial" w:eastAsia="Arial" w:hAnsi="Arial"/>
                <w:color w:val="1f3864"/>
                <w:rtl w:val="0"/>
              </w:rPr>
              <w:t xml:space="preserve">Responsible </w:t>
            </w:r>
            <w:r w:rsidDel="00000000" w:rsidR="00000000" w:rsidRPr="00000000">
              <w:rPr>
                <w:rtl w:val="0"/>
              </w:rPr>
            </w:r>
          </w:p>
        </w:tc>
        <w:tc>
          <w:tcPr>
            <w:vAlign w:val="center"/>
          </w:tcPr>
          <w:p w:rsidR="00000000" w:rsidDel="00000000" w:rsidP="00000000" w:rsidRDefault="00000000" w:rsidRPr="00000000" w14:paraId="000001B1">
            <w:pPr>
              <w:jc w:val="center"/>
              <w:rPr>
                <w:rFonts w:ascii="Arial" w:cs="Arial" w:eastAsia="Arial" w:hAnsi="Arial"/>
                <w:color w:val="1f3864"/>
              </w:rPr>
            </w:pPr>
            <w:r w:rsidDel="00000000" w:rsidR="00000000" w:rsidRPr="00000000">
              <w:rPr>
                <w:rFonts w:ascii="Arial" w:cs="Arial" w:eastAsia="Arial" w:hAnsi="Arial"/>
                <w:color w:val="1f3864"/>
                <w:rtl w:val="0"/>
              </w:rPr>
              <w:t xml:space="preserve">Observations</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B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IT Project Management </w:t>
            </w:r>
          </w:p>
        </w:tc>
        <w:tc>
          <w:tcPr>
            <w:tcMar>
              <w:top w:w="40.0" w:type="dxa"/>
              <w:left w:w="40.0" w:type="dxa"/>
              <w:bottom w:w="40.0" w:type="dxa"/>
              <w:right w:w="40.0" w:type="dxa"/>
            </w:tcMar>
            <w:vAlign w:val="bottom"/>
          </w:tcPr>
          <w:p w:rsidR="00000000" w:rsidDel="00000000" w:rsidP="00000000" w:rsidRDefault="00000000" w:rsidRPr="00000000" w14:paraId="000001B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Semester Start and Team Formation </w:t>
            </w:r>
          </w:p>
        </w:tc>
        <w:tc>
          <w:tcPr>
            <w:tcMar>
              <w:top w:w="40.0" w:type="dxa"/>
              <w:left w:w="40.0" w:type="dxa"/>
              <w:bottom w:w="40.0" w:type="dxa"/>
              <w:right w:w="40.0" w:type="dxa"/>
            </w:tcMar>
            <w:vAlign w:val="bottom"/>
          </w:tcPr>
          <w:p w:rsidR="00000000" w:rsidDel="00000000" w:rsidP="00000000" w:rsidRDefault="00000000" w:rsidRPr="00000000" w14:paraId="000001B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Formation of the work team and review of the general APT Project guidelines. </w:t>
            </w:r>
          </w:p>
        </w:tc>
        <w:tc>
          <w:tcPr>
            <w:tcMar>
              <w:top w:w="40.0" w:type="dxa"/>
              <w:left w:w="40.0" w:type="dxa"/>
              <w:bottom w:w="40.0" w:type="dxa"/>
              <w:right w:w="40.0" w:type="dxa"/>
            </w:tcMar>
            <w:vAlign w:val="bottom"/>
          </w:tcPr>
          <w:p w:rsidR="00000000" w:rsidDel="00000000" w:rsidP="00000000" w:rsidRDefault="00000000" w:rsidRPr="00000000" w14:paraId="000001B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Course Documents </w:t>
            </w:r>
          </w:p>
        </w:tc>
        <w:tc>
          <w:tcPr>
            <w:tcMar>
              <w:top w:w="40.0" w:type="dxa"/>
              <w:left w:w="40.0" w:type="dxa"/>
              <w:bottom w:w="40.0" w:type="dxa"/>
              <w:right w:w="40.0" w:type="dxa"/>
            </w:tcMar>
            <w:vAlign w:val="bottom"/>
          </w:tcPr>
          <w:p w:rsidR="00000000" w:rsidDel="00000000" w:rsidP="00000000" w:rsidRDefault="00000000" w:rsidRPr="00000000" w14:paraId="000001B6">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Week 1 to 4</w:t>
            </w:r>
          </w:p>
        </w:tc>
        <w:tc>
          <w:tcPr>
            <w:tcMar>
              <w:top w:w="40.0" w:type="dxa"/>
              <w:left w:w="40.0" w:type="dxa"/>
              <w:bottom w:w="40.0" w:type="dxa"/>
              <w:right w:w="40.0" w:type="dxa"/>
            </w:tcMar>
            <w:vAlign w:val="bottom"/>
          </w:tcPr>
          <w:p w:rsidR="00000000" w:rsidDel="00000000" w:rsidP="00000000" w:rsidRDefault="00000000" w:rsidRPr="00000000" w14:paraId="000001B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Brian Chávez, Carlos Soto, Juan Pablo Arriagada</w:t>
            </w:r>
          </w:p>
        </w:tc>
        <w:tc>
          <w:tcPr>
            <w:tcMar>
              <w:top w:w="40.0" w:type="dxa"/>
              <w:left w:w="40.0" w:type="dxa"/>
              <w:bottom w:w="40.0" w:type="dxa"/>
              <w:right w:w="40.0" w:type="dxa"/>
            </w:tcMar>
            <w:vAlign w:val="bottom"/>
          </w:tcPr>
          <w:p w:rsidR="00000000" w:rsidDel="00000000" w:rsidP="00000000" w:rsidRDefault="00000000" w:rsidRPr="00000000" w14:paraId="000001B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Phase 1 starting point</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B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IT Project Management </w:t>
            </w:r>
          </w:p>
        </w:tc>
        <w:tc>
          <w:tcPr>
            <w:tcMar>
              <w:top w:w="40.0" w:type="dxa"/>
              <w:left w:w="40.0" w:type="dxa"/>
              <w:bottom w:w="40.0" w:type="dxa"/>
              <w:right w:w="40.0" w:type="dxa"/>
            </w:tcMar>
            <w:vAlign w:val="bottom"/>
          </w:tcPr>
          <w:p w:rsidR="00000000" w:rsidDel="00000000" w:rsidP="00000000" w:rsidRDefault="00000000" w:rsidRPr="00000000" w14:paraId="000001B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Project Planning and Definition </w:t>
            </w:r>
          </w:p>
        </w:tc>
        <w:tc>
          <w:tcPr>
            <w:tcMar>
              <w:top w:w="40.0" w:type="dxa"/>
              <w:left w:w="40.0" w:type="dxa"/>
              <w:bottom w:w="40.0" w:type="dxa"/>
              <w:right w:w="40.0" w:type="dxa"/>
            </w:tcMar>
            <w:vAlign w:val="bottom"/>
          </w:tcPr>
          <w:p w:rsidR="00000000" w:rsidDel="00000000" w:rsidP="00000000" w:rsidRDefault="00000000" w:rsidRPr="00000000" w14:paraId="000001B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Definition of the vision, mission, target audience, and value proposition. Preparation of the Project Definition Document (Spanish and English). </w:t>
            </w:r>
          </w:p>
        </w:tc>
        <w:tc>
          <w:tcPr>
            <w:tcMar>
              <w:top w:w="40.0" w:type="dxa"/>
              <w:left w:w="40.0" w:type="dxa"/>
              <w:bottom w:w="40.0" w:type="dxa"/>
              <w:right w:w="40.0" w:type="dxa"/>
            </w:tcMar>
            <w:vAlign w:val="bottom"/>
          </w:tcPr>
          <w:p w:rsidR="00000000" w:rsidDel="00000000" w:rsidP="00000000" w:rsidRDefault="00000000" w:rsidRPr="00000000" w14:paraId="000001B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APT Templates </w:t>
            </w:r>
          </w:p>
        </w:tc>
        <w:tc>
          <w:tcPr>
            <w:tcMar>
              <w:top w:w="40.0" w:type="dxa"/>
              <w:left w:w="40.0" w:type="dxa"/>
              <w:bottom w:w="40.0" w:type="dxa"/>
              <w:right w:w="40.0" w:type="dxa"/>
            </w:tcMar>
            <w:vAlign w:val="bottom"/>
          </w:tcPr>
          <w:p w:rsidR="00000000" w:rsidDel="00000000" w:rsidP="00000000" w:rsidRDefault="00000000" w:rsidRPr="00000000" w14:paraId="000001BD">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Week 1 to 4</w:t>
            </w:r>
          </w:p>
        </w:tc>
        <w:tc>
          <w:tcPr>
            <w:tcMar>
              <w:top w:w="40.0" w:type="dxa"/>
              <w:left w:w="40.0" w:type="dxa"/>
              <w:bottom w:w="40.0" w:type="dxa"/>
              <w:right w:w="40.0" w:type="dxa"/>
            </w:tcMar>
            <w:vAlign w:val="bottom"/>
          </w:tcPr>
          <w:p w:rsidR="00000000" w:rsidDel="00000000" w:rsidP="00000000" w:rsidRDefault="00000000" w:rsidRPr="00000000" w14:paraId="000001B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Brian Chávez, Carlos Soto, Juan Pablo Arriagada</w:t>
            </w:r>
          </w:p>
        </w:tc>
        <w:tc>
          <w:tcPr>
            <w:tcMar>
              <w:top w:w="40.0" w:type="dxa"/>
              <w:left w:w="40.0" w:type="dxa"/>
              <w:bottom w:w="40.0" w:type="dxa"/>
              <w:right w:w="40.0" w:type="dxa"/>
            </w:tcMar>
            <w:vAlign w:val="bottom"/>
          </w:tcPr>
          <w:p w:rsidR="00000000" w:rsidDel="00000000" w:rsidP="00000000" w:rsidRDefault="00000000" w:rsidRPr="00000000" w14:paraId="000001B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C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IT Project Management </w:t>
            </w:r>
          </w:p>
        </w:tc>
        <w:tc>
          <w:tcPr>
            <w:tcMar>
              <w:top w:w="40.0" w:type="dxa"/>
              <w:left w:w="40.0" w:type="dxa"/>
              <w:bottom w:w="40.0" w:type="dxa"/>
              <w:right w:w="40.0" w:type="dxa"/>
            </w:tcMar>
            <w:vAlign w:val="bottom"/>
          </w:tcPr>
          <w:p w:rsidR="00000000" w:rsidDel="00000000" w:rsidP="00000000" w:rsidRDefault="00000000" w:rsidRPr="00000000" w14:paraId="000001C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Temporal planning document development </w:t>
            </w:r>
          </w:p>
        </w:tc>
        <w:tc>
          <w:tcPr>
            <w:tcMar>
              <w:top w:w="40.0" w:type="dxa"/>
              <w:left w:w="40.0" w:type="dxa"/>
              <w:bottom w:w="40.0" w:type="dxa"/>
              <w:right w:w="40.0" w:type="dxa"/>
            </w:tcMar>
            <w:vAlign w:val="bottom"/>
          </w:tcPr>
          <w:p w:rsidR="00000000" w:rsidDel="00000000" w:rsidP="00000000" w:rsidRDefault="00000000" w:rsidRPr="00000000" w14:paraId="000001C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Creation of the detailed project schedule, including milestones and responsibilities. </w:t>
            </w:r>
          </w:p>
        </w:tc>
        <w:tc>
          <w:tcPr>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Excel</w:t>
            </w:r>
          </w:p>
        </w:tc>
        <w:tc>
          <w:tcPr>
            <w:tcMar>
              <w:top w:w="40.0" w:type="dxa"/>
              <w:left w:w="40.0" w:type="dxa"/>
              <w:bottom w:w="40.0" w:type="dxa"/>
              <w:right w:w="40.0" w:type="dxa"/>
            </w:tcMar>
            <w:vAlign w:val="bottom"/>
          </w:tcPr>
          <w:p w:rsidR="00000000" w:rsidDel="00000000" w:rsidP="00000000" w:rsidRDefault="00000000" w:rsidRPr="00000000" w14:paraId="000001C4">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Week 1 to 4</w:t>
            </w:r>
          </w:p>
        </w:tc>
        <w:tc>
          <w:tcPr>
            <w:tcMar>
              <w:top w:w="40.0" w:type="dxa"/>
              <w:left w:w="40.0" w:type="dxa"/>
              <w:bottom w:w="40.0" w:type="dxa"/>
              <w:right w:w="40.0" w:type="dxa"/>
            </w:tcMar>
            <w:vAlign w:val="bottom"/>
          </w:tcPr>
          <w:p w:rsidR="00000000" w:rsidDel="00000000" w:rsidP="00000000" w:rsidRDefault="00000000" w:rsidRPr="00000000" w14:paraId="000001C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Carlos Soto </w:t>
            </w:r>
          </w:p>
        </w:tc>
        <w:tc>
          <w:tcPr>
            <w:tcMar>
              <w:top w:w="40.0" w:type="dxa"/>
              <w:left w:w="40.0" w:type="dxa"/>
              <w:bottom w:w="40.0" w:type="dxa"/>
              <w:right w:w="40.0" w:type="dxa"/>
            </w:tcMar>
            <w:vAlign w:val="bottom"/>
          </w:tcPr>
          <w:p w:rsidR="00000000" w:rsidDel="00000000" w:rsidP="00000000" w:rsidRDefault="00000000" w:rsidRPr="00000000" w14:paraId="000001C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rHeight w:val="4160.17822265625" w:hRule="atLeast"/>
          <w:tblHeader w:val="0"/>
        </w:trPr>
        <w:tc>
          <w:tcPr>
            <w:tcMar>
              <w:top w:w="40.0" w:type="dxa"/>
              <w:left w:w="40.0" w:type="dxa"/>
              <w:bottom w:w="40.0" w:type="dxa"/>
              <w:right w:w="40.0" w:type="dxa"/>
            </w:tcMar>
            <w:vAlign w:val="bottom"/>
          </w:tcPr>
          <w:p w:rsidR="00000000" w:rsidDel="00000000" w:rsidP="00000000" w:rsidRDefault="00000000" w:rsidRPr="00000000" w14:paraId="000001C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IT Project Management </w:t>
            </w:r>
          </w:p>
        </w:tc>
        <w:tc>
          <w:tcPr>
            <w:tcMar>
              <w:top w:w="40.0" w:type="dxa"/>
              <w:left w:w="40.0" w:type="dxa"/>
              <w:bottom w:w="40.0" w:type="dxa"/>
              <w:right w:w="40.0" w:type="dxa"/>
            </w:tcMar>
            <w:vAlign w:val="bottom"/>
          </w:tcPr>
          <w:p w:rsidR="00000000" w:rsidDel="00000000" w:rsidP="00000000" w:rsidRDefault="00000000" w:rsidRPr="00000000" w14:paraId="000001C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Phase 1 Evaluation Documentation </w:t>
            </w:r>
          </w:p>
        </w:tc>
        <w:tc>
          <w:tcPr>
            <w:tcMar>
              <w:top w:w="40.0" w:type="dxa"/>
              <w:left w:w="40.0" w:type="dxa"/>
              <w:bottom w:w="40.0" w:type="dxa"/>
              <w:right w:w="40.0" w:type="dxa"/>
            </w:tcMar>
            <w:vAlign w:val="bottom"/>
          </w:tcPr>
          <w:p w:rsidR="00000000" w:rsidDel="00000000" w:rsidP="00000000" w:rsidRDefault="00000000" w:rsidRPr="00000000" w14:paraId="000001C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Preparation of the Competency Self-Assessment, Reflection Journal, Evaluation Spreadsheet, and Evaluation Rubric. </w:t>
            </w:r>
          </w:p>
        </w:tc>
        <w:tc>
          <w:tcPr>
            <w:tcMar>
              <w:top w:w="40.0" w:type="dxa"/>
              <w:left w:w="40.0" w:type="dxa"/>
              <w:bottom w:w="40.0" w:type="dxa"/>
              <w:right w:w="40.0" w:type="dxa"/>
            </w:tcMar>
            <w:vAlign w:val="bottom"/>
          </w:tcPr>
          <w:p w:rsidR="00000000" w:rsidDel="00000000" w:rsidP="00000000" w:rsidRDefault="00000000" w:rsidRPr="00000000" w14:paraId="000001C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APT Templates </w:t>
            </w:r>
          </w:p>
        </w:tc>
        <w:tc>
          <w:tcPr>
            <w:tcMar>
              <w:top w:w="40.0" w:type="dxa"/>
              <w:left w:w="40.0" w:type="dxa"/>
              <w:bottom w:w="40.0" w:type="dxa"/>
              <w:right w:w="40.0" w:type="dxa"/>
            </w:tcMar>
            <w:vAlign w:val="bottom"/>
          </w:tcPr>
          <w:p w:rsidR="00000000" w:rsidDel="00000000" w:rsidP="00000000" w:rsidRDefault="00000000" w:rsidRPr="00000000" w14:paraId="000001CB">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Week 1 to 4</w:t>
            </w:r>
          </w:p>
        </w:tc>
        <w:tc>
          <w:tcPr>
            <w:tcMar>
              <w:top w:w="40.0" w:type="dxa"/>
              <w:left w:w="40.0" w:type="dxa"/>
              <w:bottom w:w="40.0" w:type="dxa"/>
              <w:right w:w="40.0" w:type="dxa"/>
            </w:tcMar>
            <w:vAlign w:val="bottom"/>
          </w:tcPr>
          <w:p w:rsidR="00000000" w:rsidDel="00000000" w:rsidP="00000000" w:rsidRDefault="00000000" w:rsidRPr="00000000" w14:paraId="000001C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Brian Chávez, Carlos Soto, Juan Pablo Arriagada</w:t>
            </w:r>
          </w:p>
        </w:tc>
        <w:tc>
          <w:tcPr>
            <w:tcMar>
              <w:top w:w="40.0" w:type="dxa"/>
              <w:left w:w="40.0" w:type="dxa"/>
              <w:bottom w:w="40.0" w:type="dxa"/>
              <w:right w:w="40.0" w:type="dxa"/>
            </w:tcMar>
            <w:vAlign w:val="bottom"/>
          </w:tcPr>
          <w:p w:rsidR="00000000" w:rsidDel="00000000" w:rsidP="00000000" w:rsidRDefault="00000000" w:rsidRPr="00000000" w14:paraId="000001C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rHeight w:val="2354.62646484375" w:hRule="atLeast"/>
          <w:tblHeader w:val="0"/>
        </w:trPr>
        <w:tc>
          <w:tcPr>
            <w:tcMar>
              <w:top w:w="40.0" w:type="dxa"/>
              <w:left w:w="40.0" w:type="dxa"/>
              <w:bottom w:w="40.0" w:type="dxa"/>
              <w:right w:w="40.0" w:type="dxa"/>
            </w:tcMar>
            <w:vAlign w:val="bottom"/>
          </w:tcPr>
          <w:p w:rsidR="00000000" w:rsidDel="00000000" w:rsidP="00000000" w:rsidRDefault="00000000" w:rsidRPr="00000000" w14:paraId="000001C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IT Project Management </w:t>
            </w:r>
          </w:p>
        </w:tc>
        <w:tc>
          <w:tcPr>
            <w:tcMar>
              <w:top w:w="40.0" w:type="dxa"/>
              <w:left w:w="40.0" w:type="dxa"/>
              <w:bottom w:w="40.0" w:type="dxa"/>
              <w:right w:w="40.0" w:type="dxa"/>
            </w:tcMar>
            <w:vAlign w:val="bottom"/>
          </w:tcPr>
          <w:p w:rsidR="00000000" w:rsidDel="00000000" w:rsidP="00000000" w:rsidRDefault="00000000" w:rsidRPr="00000000" w14:paraId="000001C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Phase 1 Presentation (20%) </w:t>
            </w:r>
          </w:p>
        </w:tc>
        <w:tc>
          <w:tcPr>
            <w:tcMar>
              <w:top w:w="40.0" w:type="dxa"/>
              <w:left w:w="40.0" w:type="dxa"/>
              <w:bottom w:w="40.0" w:type="dxa"/>
              <w:right w:w="40.0" w:type="dxa"/>
            </w:tcMar>
            <w:vAlign w:val="bottom"/>
          </w:tcPr>
          <w:p w:rsidR="00000000" w:rsidDel="00000000" w:rsidP="00000000" w:rsidRDefault="00000000" w:rsidRPr="00000000" w14:paraId="000001D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Preparation and presentation of the first stage of the project. </w:t>
            </w:r>
          </w:p>
        </w:tc>
        <w:tc>
          <w:tcPr>
            <w:tcMar>
              <w:top w:w="40.0" w:type="dxa"/>
              <w:left w:w="40.0" w:type="dxa"/>
              <w:bottom w:w="40.0" w:type="dxa"/>
              <w:right w:w="40.0" w:type="dxa"/>
            </w:tcMar>
            <w:vAlign w:val="bottom"/>
          </w:tcPr>
          <w:p w:rsidR="00000000" w:rsidDel="00000000" w:rsidP="00000000" w:rsidRDefault="00000000" w:rsidRPr="00000000" w14:paraId="000001D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PowerPoint / Canva</w:t>
            </w:r>
          </w:p>
        </w:tc>
        <w:tc>
          <w:tcPr>
            <w:tcMar>
              <w:top w:w="40.0" w:type="dxa"/>
              <w:left w:w="40.0" w:type="dxa"/>
              <w:bottom w:w="40.0" w:type="dxa"/>
              <w:right w:w="40.0" w:type="dxa"/>
            </w:tcMar>
            <w:vAlign w:val="bottom"/>
          </w:tcPr>
          <w:p w:rsidR="00000000" w:rsidDel="00000000" w:rsidP="00000000" w:rsidRDefault="00000000" w:rsidRPr="00000000" w14:paraId="000001D2">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Week 1 to 4</w:t>
            </w:r>
          </w:p>
        </w:tc>
        <w:tc>
          <w:tcPr>
            <w:tcMar>
              <w:top w:w="40.0" w:type="dxa"/>
              <w:left w:w="40.0" w:type="dxa"/>
              <w:bottom w:w="40.0" w:type="dxa"/>
              <w:right w:w="40.0" w:type="dxa"/>
            </w:tcMar>
            <w:vAlign w:val="bottom"/>
          </w:tcPr>
          <w:p w:rsidR="00000000" w:rsidDel="00000000" w:rsidP="00000000" w:rsidRDefault="00000000" w:rsidRPr="00000000" w14:paraId="000001D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Brian Chávez, Carlos Soto, Juan Pablo Arriagada</w:t>
            </w:r>
          </w:p>
        </w:tc>
        <w:tc>
          <w:tcPr>
            <w:tcMar>
              <w:top w:w="40.0" w:type="dxa"/>
              <w:left w:w="0.0" w:type="dxa"/>
              <w:bottom w:w="40.0" w:type="dxa"/>
              <w:right w:w="0.0" w:type="dxa"/>
            </w:tcMar>
            <w:vAlign w:val="bottom"/>
          </w:tcPr>
          <w:p w:rsidR="00000000" w:rsidDel="00000000" w:rsidP="00000000" w:rsidRDefault="00000000" w:rsidRPr="00000000" w14:paraId="000001D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MILESTONE: September 7th</w:t>
            </w:r>
          </w:p>
          <w:p w:rsidR="00000000" w:rsidDel="00000000" w:rsidP="00000000" w:rsidRDefault="00000000" w:rsidRPr="00000000" w14:paraId="000001D5">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D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End of Phase 1</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D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Requirements Analysis and Planning </w:t>
            </w:r>
          </w:p>
        </w:tc>
        <w:tc>
          <w:tcPr>
            <w:tcMar>
              <w:top w:w="40.0" w:type="dxa"/>
              <w:left w:w="40.0" w:type="dxa"/>
              <w:bottom w:w="40.0" w:type="dxa"/>
              <w:right w:w="40.0" w:type="dxa"/>
            </w:tcMar>
            <w:vAlign w:val="bottom"/>
          </w:tcPr>
          <w:p w:rsidR="00000000" w:rsidDel="00000000" w:rsidP="00000000" w:rsidRDefault="00000000" w:rsidRPr="00000000" w14:paraId="000001D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Agile Requirements Gathering </w:t>
            </w:r>
          </w:p>
        </w:tc>
        <w:tc>
          <w:tcPr>
            <w:tcMar>
              <w:top w:w="40.0" w:type="dxa"/>
              <w:left w:w="40.0" w:type="dxa"/>
              <w:bottom w:w="40.0" w:type="dxa"/>
              <w:right w:w="40.0" w:type="dxa"/>
            </w:tcMar>
            <w:vAlign w:val="bottom"/>
          </w:tcPr>
          <w:p w:rsidR="00000000" w:rsidDel="00000000" w:rsidP="00000000" w:rsidRDefault="00000000" w:rsidRPr="00000000" w14:paraId="000001D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Preparation of the Product Vision, Product Backlog, and Sprint Backlog. Definition of user stories. </w:t>
            </w:r>
          </w:p>
        </w:tc>
        <w:tc>
          <w:tcPr>
            <w:tcMar>
              <w:top w:w="40.0" w:type="dxa"/>
              <w:left w:w="40.0" w:type="dxa"/>
              <w:bottom w:w="40.0" w:type="dxa"/>
              <w:right w:w="40.0" w:type="dxa"/>
            </w:tcMar>
            <w:vAlign w:val="bottom"/>
          </w:tcPr>
          <w:p w:rsidR="00000000" w:rsidDel="00000000" w:rsidP="00000000" w:rsidRDefault="00000000" w:rsidRPr="00000000" w14:paraId="000001D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GitHub Projects</w:t>
            </w:r>
          </w:p>
        </w:tc>
        <w:tc>
          <w:tcPr>
            <w:tcMar>
              <w:top w:w="40.0" w:type="dxa"/>
              <w:left w:w="40.0" w:type="dxa"/>
              <w:bottom w:w="40.0" w:type="dxa"/>
              <w:right w:w="40.0" w:type="dxa"/>
            </w:tcMar>
            <w:vAlign w:val="bottom"/>
          </w:tcPr>
          <w:p w:rsidR="00000000" w:rsidDel="00000000" w:rsidP="00000000" w:rsidRDefault="00000000" w:rsidRPr="00000000" w14:paraId="000001DB">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Week 5 to 16</w:t>
            </w:r>
          </w:p>
        </w:tc>
        <w:tc>
          <w:tcPr>
            <w:tcMar>
              <w:top w:w="40.0" w:type="dxa"/>
              <w:left w:w="40.0" w:type="dxa"/>
              <w:bottom w:w="40.0" w:type="dxa"/>
              <w:right w:w="40.0" w:type="dxa"/>
            </w:tcMar>
            <w:vAlign w:val="bottom"/>
          </w:tcPr>
          <w:p w:rsidR="00000000" w:rsidDel="00000000" w:rsidP="00000000" w:rsidRDefault="00000000" w:rsidRPr="00000000" w14:paraId="000001D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Carlos Soto</w:t>
            </w:r>
          </w:p>
        </w:tc>
        <w:tc>
          <w:tcPr>
            <w:tcMar>
              <w:top w:w="40.0" w:type="dxa"/>
              <w:left w:w="40.0" w:type="dxa"/>
              <w:bottom w:w="40.0" w:type="dxa"/>
              <w:right w:w="40.0" w:type="dxa"/>
            </w:tcMar>
            <w:vAlign w:val="bottom"/>
          </w:tcPr>
          <w:p w:rsidR="00000000" w:rsidDel="00000000" w:rsidP="00000000" w:rsidRDefault="00000000" w:rsidRPr="00000000" w14:paraId="000001D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Phase 2 - First Progress starting point</w:t>
            </w:r>
          </w:p>
        </w:tc>
      </w:tr>
      <w:tr>
        <w:trPr>
          <w:cantSplit w:val="0"/>
          <w:trHeight w:val="4484.62646484375" w:hRule="atLeast"/>
          <w:tblHeader w:val="0"/>
        </w:trPr>
        <w:tc>
          <w:tcPr>
            <w:tcMar>
              <w:top w:w="40.0" w:type="dxa"/>
              <w:left w:w="40.0" w:type="dxa"/>
              <w:bottom w:w="40.0" w:type="dxa"/>
              <w:right w:w="40.0" w:type="dxa"/>
            </w:tcMar>
            <w:vAlign w:val="bottom"/>
          </w:tcPr>
          <w:p w:rsidR="00000000" w:rsidDel="00000000" w:rsidP="00000000" w:rsidRDefault="00000000" w:rsidRPr="00000000" w14:paraId="000001D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Data Model Analysis and Development </w:t>
            </w:r>
          </w:p>
        </w:tc>
        <w:tc>
          <w:tcPr>
            <w:tcMar>
              <w:top w:w="40.0" w:type="dxa"/>
              <w:left w:w="40.0" w:type="dxa"/>
              <w:bottom w:w="40.0" w:type="dxa"/>
              <w:right w:w="40.0" w:type="dxa"/>
            </w:tcMar>
            <w:vAlign w:val="bottom"/>
          </w:tcPr>
          <w:p w:rsidR="00000000" w:rsidDel="00000000" w:rsidP="00000000" w:rsidRDefault="00000000" w:rsidRPr="00000000" w14:paraId="000001D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Database Modeling </w:t>
            </w:r>
          </w:p>
        </w:tc>
        <w:tc>
          <w:tcPr>
            <w:tcMar>
              <w:top w:w="40.0" w:type="dxa"/>
              <w:left w:w="40.0" w:type="dxa"/>
              <w:bottom w:w="40.0" w:type="dxa"/>
              <w:right w:w="40.0" w:type="dxa"/>
            </w:tcMar>
            <w:vAlign w:val="bottom"/>
          </w:tcPr>
          <w:p w:rsidR="00000000" w:rsidDel="00000000" w:rsidP="00000000" w:rsidRDefault="00000000" w:rsidRPr="00000000" w14:paraId="000001E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Creation of the Logical Model, Physical Model, and SQL Script. </w:t>
            </w:r>
          </w:p>
        </w:tc>
        <w:tc>
          <w:tcPr>
            <w:tcMar>
              <w:top w:w="40.0" w:type="dxa"/>
              <w:left w:w="40.0" w:type="dxa"/>
              <w:bottom w:w="40.0" w:type="dxa"/>
              <w:right w:w="40.0" w:type="dxa"/>
            </w:tcMar>
            <w:vAlign w:val="bottom"/>
          </w:tcPr>
          <w:p w:rsidR="00000000" w:rsidDel="00000000" w:rsidP="00000000" w:rsidRDefault="00000000" w:rsidRPr="00000000" w14:paraId="000001E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Database Tools </w:t>
            </w:r>
          </w:p>
        </w:tc>
        <w:tc>
          <w:tcPr>
            <w:tcMar>
              <w:top w:w="40.0" w:type="dxa"/>
              <w:left w:w="40.0" w:type="dxa"/>
              <w:bottom w:w="40.0" w:type="dxa"/>
              <w:right w:w="40.0" w:type="dxa"/>
            </w:tcMar>
            <w:vAlign w:val="bottom"/>
          </w:tcPr>
          <w:p w:rsidR="00000000" w:rsidDel="00000000" w:rsidP="00000000" w:rsidRDefault="00000000" w:rsidRPr="00000000" w14:paraId="000001E2">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Week 5 to 16</w:t>
            </w:r>
          </w:p>
        </w:tc>
        <w:tc>
          <w:tcPr>
            <w:tcMar>
              <w:top w:w="40.0" w:type="dxa"/>
              <w:left w:w="40.0" w:type="dxa"/>
              <w:bottom w:w="40.0" w:type="dxa"/>
              <w:right w:w="40.0" w:type="dxa"/>
            </w:tcMar>
            <w:vAlign w:val="bottom"/>
          </w:tcPr>
          <w:p w:rsidR="00000000" w:rsidDel="00000000" w:rsidP="00000000" w:rsidRDefault="00000000" w:rsidRPr="00000000" w14:paraId="000001E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Brian Chávez</w:t>
            </w:r>
          </w:p>
        </w:tc>
        <w:tc>
          <w:tcPr>
            <w:tcMar>
              <w:top w:w="40.0" w:type="dxa"/>
              <w:left w:w="40.0" w:type="dxa"/>
              <w:bottom w:w="40.0" w:type="dxa"/>
              <w:right w:w="40.0" w:type="dxa"/>
            </w:tcMar>
            <w:vAlign w:val="bottom"/>
          </w:tcPr>
          <w:p w:rsidR="00000000" w:rsidDel="00000000" w:rsidP="00000000" w:rsidRDefault="00000000" w:rsidRPr="00000000" w14:paraId="000001E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rHeight w:val="3443.32763671875" w:hRule="atLeast"/>
          <w:tblHeader w:val="0"/>
        </w:trPr>
        <w:tc>
          <w:tcPr>
            <w:tcMar>
              <w:top w:w="40.0" w:type="dxa"/>
              <w:left w:w="40.0" w:type="dxa"/>
              <w:bottom w:w="40.0" w:type="dxa"/>
              <w:right w:w="40.0" w:type="dxa"/>
            </w:tcMar>
            <w:vAlign w:val="bottom"/>
          </w:tcPr>
          <w:p w:rsidR="00000000" w:rsidDel="00000000" w:rsidP="00000000" w:rsidRDefault="00000000" w:rsidRPr="00000000" w14:paraId="000001E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Software Architecture </w:t>
            </w:r>
          </w:p>
        </w:tc>
        <w:tc>
          <w:tcPr>
            <w:tcMar>
              <w:top w:w="40.0" w:type="dxa"/>
              <w:left w:w="40.0" w:type="dxa"/>
              <w:bottom w:w="40.0" w:type="dxa"/>
              <w:right w:w="40.0" w:type="dxa"/>
            </w:tcMar>
            <w:vAlign w:val="bottom"/>
          </w:tcPr>
          <w:p w:rsidR="00000000" w:rsidDel="00000000" w:rsidP="00000000" w:rsidRDefault="00000000" w:rsidRPr="00000000" w14:paraId="000001E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UML and Architecture Diagramming </w:t>
            </w:r>
          </w:p>
        </w:tc>
        <w:tc>
          <w:tcPr>
            <w:tcMar>
              <w:top w:w="40.0" w:type="dxa"/>
              <w:left w:w="40.0" w:type="dxa"/>
              <w:bottom w:w="40.0" w:type="dxa"/>
              <w:right w:w="40.0" w:type="dxa"/>
            </w:tcMar>
            <w:vAlign w:val="bottom"/>
          </w:tcPr>
          <w:p w:rsidR="00000000" w:rsidDel="00000000" w:rsidP="00000000" w:rsidRDefault="00000000" w:rsidRPr="00000000" w14:paraId="000001E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Creation of Use Case, Class, Sequence, Component, Architecture, and Service Communication diagrams. </w:t>
            </w:r>
          </w:p>
        </w:tc>
        <w:tc>
          <w:tcPr>
            <w:tcMar>
              <w:top w:w="40.0" w:type="dxa"/>
              <w:left w:w="40.0" w:type="dxa"/>
              <w:bottom w:w="40.0" w:type="dxa"/>
              <w:right w:w="40.0" w:type="dxa"/>
            </w:tcMar>
            <w:vAlign w:val="bottom"/>
          </w:tcPr>
          <w:p w:rsidR="00000000" w:rsidDel="00000000" w:rsidP="00000000" w:rsidRDefault="00000000" w:rsidRPr="00000000" w14:paraId="000001E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Excalidraw, bpmn.io</w:t>
            </w:r>
          </w:p>
        </w:tc>
        <w:tc>
          <w:tcPr>
            <w:tcMar>
              <w:top w:w="40.0" w:type="dxa"/>
              <w:left w:w="40.0" w:type="dxa"/>
              <w:bottom w:w="40.0" w:type="dxa"/>
              <w:right w:w="40.0" w:type="dxa"/>
            </w:tcMar>
            <w:vAlign w:val="bottom"/>
          </w:tcPr>
          <w:p w:rsidR="00000000" w:rsidDel="00000000" w:rsidP="00000000" w:rsidRDefault="00000000" w:rsidRPr="00000000" w14:paraId="000001E9">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Week 5 to 16</w:t>
            </w:r>
          </w:p>
        </w:tc>
        <w:tc>
          <w:tcPr>
            <w:tcMar>
              <w:top w:w="40.0" w:type="dxa"/>
              <w:left w:w="40.0" w:type="dxa"/>
              <w:bottom w:w="40.0" w:type="dxa"/>
              <w:right w:w="40.0" w:type="dxa"/>
            </w:tcMar>
            <w:vAlign w:val="bottom"/>
          </w:tcPr>
          <w:p w:rsidR="00000000" w:rsidDel="00000000" w:rsidP="00000000" w:rsidRDefault="00000000" w:rsidRPr="00000000" w14:paraId="000001E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Juan Pablo Arriagada</w:t>
            </w:r>
          </w:p>
        </w:tc>
        <w:tc>
          <w:tcPr>
            <w:tcMar>
              <w:top w:w="40.0" w:type="dxa"/>
              <w:left w:w="40.0" w:type="dxa"/>
              <w:bottom w:w="40.0" w:type="dxa"/>
              <w:right w:w="40.0" w:type="dxa"/>
            </w:tcMar>
            <w:vAlign w:val="bottom"/>
          </w:tcPr>
          <w:p w:rsidR="00000000" w:rsidDel="00000000" w:rsidP="00000000" w:rsidRDefault="00000000" w:rsidRPr="00000000" w14:paraId="000001E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E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Software Architecture </w:t>
            </w:r>
          </w:p>
        </w:tc>
        <w:tc>
          <w:tcPr>
            <w:tcMar>
              <w:top w:w="40.0" w:type="dxa"/>
              <w:left w:w="40.0" w:type="dxa"/>
              <w:bottom w:w="40.0" w:type="dxa"/>
              <w:right w:w="40.0" w:type="dxa"/>
            </w:tcMar>
            <w:vAlign w:val="bottom"/>
          </w:tcPr>
          <w:p w:rsidR="00000000" w:rsidDel="00000000" w:rsidP="00000000" w:rsidRDefault="00000000" w:rsidRPr="00000000" w14:paraId="000001E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Technical Design and Non-Functional Requirements </w:t>
            </w:r>
          </w:p>
        </w:tc>
        <w:tc>
          <w:tcPr>
            <w:tcMar>
              <w:top w:w="40.0" w:type="dxa"/>
              <w:left w:w="40.0" w:type="dxa"/>
              <w:bottom w:w="40.0" w:type="dxa"/>
              <w:right w:w="40.0" w:type="dxa"/>
            </w:tcMar>
            <w:vAlign w:val="bottom"/>
          </w:tcPr>
          <w:p w:rsidR="00000000" w:rsidDel="00000000" w:rsidP="00000000" w:rsidRDefault="00000000" w:rsidRPr="00000000" w14:paraId="000001E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Preparation of the Design Document, Definition of Done, and definition of Security, Performance, Scalability, and Availability requirements. </w:t>
            </w:r>
          </w:p>
        </w:tc>
        <w:tc>
          <w:tcPr>
            <w:tcMar>
              <w:top w:w="40.0" w:type="dxa"/>
              <w:left w:w="40.0" w:type="dxa"/>
              <w:bottom w:w="40.0" w:type="dxa"/>
              <w:right w:w="40.0" w:type="dxa"/>
            </w:tcMar>
            <w:vAlign w:val="bottom"/>
          </w:tcPr>
          <w:p w:rsidR="00000000" w:rsidDel="00000000" w:rsidP="00000000" w:rsidRDefault="00000000" w:rsidRPr="00000000" w14:paraId="000001E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Technical Documentation </w:t>
            </w:r>
          </w:p>
        </w:tc>
        <w:tc>
          <w:tcPr>
            <w:tcMar>
              <w:top w:w="40.0" w:type="dxa"/>
              <w:left w:w="40.0" w:type="dxa"/>
              <w:bottom w:w="40.0" w:type="dxa"/>
              <w:right w:w="40.0" w:type="dxa"/>
            </w:tcMar>
            <w:vAlign w:val="bottom"/>
          </w:tcPr>
          <w:p w:rsidR="00000000" w:rsidDel="00000000" w:rsidP="00000000" w:rsidRDefault="00000000" w:rsidRPr="00000000" w14:paraId="000001F0">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Week 5 to 16</w:t>
            </w:r>
          </w:p>
        </w:tc>
        <w:tc>
          <w:tcPr>
            <w:tcMar>
              <w:top w:w="40.0" w:type="dxa"/>
              <w:left w:w="40.0" w:type="dxa"/>
              <w:bottom w:w="40.0" w:type="dxa"/>
              <w:right w:w="40.0" w:type="dxa"/>
            </w:tcMar>
            <w:vAlign w:val="bottom"/>
          </w:tcPr>
          <w:p w:rsidR="00000000" w:rsidDel="00000000" w:rsidP="00000000" w:rsidRDefault="00000000" w:rsidRPr="00000000" w14:paraId="000001F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Carlos Soto</w:t>
            </w:r>
          </w:p>
        </w:tc>
        <w:tc>
          <w:tcPr>
            <w:tcMar>
              <w:top w:w="40.0" w:type="dxa"/>
              <w:left w:w="40.0" w:type="dxa"/>
              <w:bottom w:w="40.0" w:type="dxa"/>
              <w:right w:w="40.0" w:type="dxa"/>
            </w:tcMar>
            <w:vAlign w:val="bottom"/>
          </w:tcPr>
          <w:p w:rsidR="00000000" w:rsidDel="00000000" w:rsidP="00000000" w:rsidRDefault="00000000" w:rsidRPr="00000000" w14:paraId="000001F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rHeight w:val="7010.5517578125" w:hRule="atLeast"/>
          <w:tblHeader w:val="0"/>
        </w:trPr>
        <w:tc>
          <w:tcPr>
            <w:tcMar>
              <w:top w:w="40.0" w:type="dxa"/>
              <w:left w:w="40.0" w:type="dxa"/>
              <w:bottom w:w="40.0" w:type="dxa"/>
              <w:right w:w="40.0" w:type="dxa"/>
            </w:tcMar>
            <w:vAlign w:val="bottom"/>
          </w:tcPr>
          <w:p w:rsidR="00000000" w:rsidDel="00000000" w:rsidP="00000000" w:rsidRDefault="00000000" w:rsidRPr="00000000" w14:paraId="000001F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IT Project Management </w:t>
            </w:r>
          </w:p>
        </w:tc>
        <w:tc>
          <w:tcPr>
            <w:tcMar>
              <w:top w:w="40.0" w:type="dxa"/>
              <w:left w:w="40.0" w:type="dxa"/>
              <w:bottom w:w="40.0" w:type="dxa"/>
              <w:right w:w="40.0" w:type="dxa"/>
            </w:tcMar>
            <w:vAlign w:val="bottom"/>
          </w:tcPr>
          <w:p w:rsidR="00000000" w:rsidDel="00000000" w:rsidP="00000000" w:rsidRDefault="00000000" w:rsidRPr="00000000" w14:paraId="000001F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Phase 2 - First Progress Submission (20%) </w:t>
            </w:r>
          </w:p>
        </w:tc>
        <w:tc>
          <w:tcPr>
            <w:tcMar>
              <w:top w:w="40.0" w:type="dxa"/>
              <w:left w:w="40.0" w:type="dxa"/>
              <w:bottom w:w="40.0" w:type="dxa"/>
              <w:right w:w="40.0" w:type="dxa"/>
            </w:tcMar>
            <w:vAlign w:val="bottom"/>
          </w:tcPr>
          <w:p w:rsidR="00000000" w:rsidDel="00000000" w:rsidP="00000000" w:rsidRDefault="00000000" w:rsidRPr="00000000" w14:paraId="000001F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Submission of documentation and the first prototype development progress. </w:t>
            </w:r>
          </w:p>
        </w:tc>
        <w:tc>
          <w:tcPr>
            <w:tcMar>
              <w:top w:w="40.0" w:type="dxa"/>
              <w:left w:w="40.0" w:type="dxa"/>
              <w:bottom w:w="40.0" w:type="dxa"/>
              <w:right w:w="40.0" w:type="dxa"/>
            </w:tcMar>
            <w:vAlign w:val="bottom"/>
          </w:tcPr>
          <w:p w:rsidR="00000000" w:rsidDel="00000000" w:rsidP="00000000" w:rsidRDefault="00000000" w:rsidRPr="00000000" w14:paraId="000001F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w:t>
            </w:r>
          </w:p>
        </w:tc>
        <w:tc>
          <w:tcPr>
            <w:tcMar>
              <w:top w:w="40.0" w:type="dxa"/>
              <w:left w:w="40.0" w:type="dxa"/>
              <w:bottom w:w="40.0" w:type="dxa"/>
              <w:right w:w="40.0" w:type="dxa"/>
            </w:tcMar>
            <w:vAlign w:val="bottom"/>
          </w:tcPr>
          <w:p w:rsidR="00000000" w:rsidDel="00000000" w:rsidP="00000000" w:rsidRDefault="00000000" w:rsidRPr="00000000" w14:paraId="000001F7">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Week 5 to 16</w:t>
            </w:r>
          </w:p>
        </w:tc>
        <w:tc>
          <w:tcPr>
            <w:tcMar>
              <w:top w:w="40.0" w:type="dxa"/>
              <w:left w:w="40.0" w:type="dxa"/>
              <w:bottom w:w="40.0" w:type="dxa"/>
              <w:right w:w="40.0" w:type="dxa"/>
            </w:tcMar>
            <w:vAlign w:val="bottom"/>
          </w:tcPr>
          <w:p w:rsidR="00000000" w:rsidDel="00000000" w:rsidP="00000000" w:rsidRDefault="00000000" w:rsidRPr="00000000" w14:paraId="000001F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Brian Chávez, Carlos Soto, Juan Pablo Arriagada</w:t>
            </w:r>
          </w:p>
        </w:tc>
        <w:tc>
          <w:tcPr>
            <w:tcBorders>
              <w:right w:color="bfbfbf" w:space="0" w:sz="6" w:val="single"/>
            </w:tcBorders>
            <w:tcMar>
              <w:top w:w="40.0" w:type="dxa"/>
              <w:left w:w="0.0" w:type="dxa"/>
              <w:bottom w:w="40.0" w:type="dxa"/>
              <w:right w:w="0.0" w:type="dxa"/>
            </w:tcMar>
            <w:vAlign w:val="bottom"/>
          </w:tcPr>
          <w:p w:rsidR="00000000" w:rsidDel="00000000" w:rsidP="00000000" w:rsidRDefault="00000000" w:rsidRPr="00000000" w14:paraId="000001F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MILESTONE: October 5th</w:t>
            </w:r>
          </w:p>
          <w:p w:rsidR="00000000" w:rsidDel="00000000" w:rsidP="00000000" w:rsidRDefault="00000000" w:rsidRPr="00000000" w14:paraId="000001FA">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F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End of Phase 2 - First Progress</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F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Software Programming </w:t>
            </w:r>
          </w:p>
        </w:tc>
        <w:tc>
          <w:tcPr>
            <w:tcMar>
              <w:top w:w="40.0" w:type="dxa"/>
              <w:left w:w="40.0" w:type="dxa"/>
              <w:bottom w:w="40.0" w:type="dxa"/>
              <w:right w:w="40.0" w:type="dxa"/>
            </w:tcMar>
            <w:vAlign w:val="bottom"/>
          </w:tcPr>
          <w:p w:rsidR="00000000" w:rsidDel="00000000" w:rsidP="00000000" w:rsidRDefault="00000000" w:rsidRPr="00000000" w14:paraId="000001F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Development Environment Setup </w:t>
            </w:r>
          </w:p>
        </w:tc>
        <w:tc>
          <w:tcPr>
            <w:tcMar>
              <w:top w:w="40.0" w:type="dxa"/>
              <w:left w:w="40.0" w:type="dxa"/>
              <w:bottom w:w="40.0" w:type="dxa"/>
              <w:right w:w="40.0" w:type="dxa"/>
            </w:tcMar>
            <w:vAlign w:val="bottom"/>
          </w:tcPr>
          <w:p w:rsidR="00000000" w:rsidDel="00000000" w:rsidP="00000000" w:rsidRDefault="00000000" w:rsidRPr="00000000" w14:paraId="000001F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Setup of the local development environment and repositories. </w:t>
            </w:r>
          </w:p>
        </w:tc>
        <w:tc>
          <w:tcPr>
            <w:tcMar>
              <w:top w:w="40.0" w:type="dxa"/>
              <w:left w:w="40.0" w:type="dxa"/>
              <w:bottom w:w="40.0" w:type="dxa"/>
              <w:right w:w="40.0" w:type="dxa"/>
            </w:tcMar>
            <w:vAlign w:val="bottom"/>
          </w:tcPr>
          <w:p w:rsidR="00000000" w:rsidDel="00000000" w:rsidP="00000000" w:rsidRDefault="00000000" w:rsidRPr="00000000" w14:paraId="000001F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Git, IDEs</w:t>
            </w:r>
          </w:p>
        </w:tc>
        <w:tc>
          <w:tcPr>
            <w:tcMar>
              <w:top w:w="40.0" w:type="dxa"/>
              <w:left w:w="40.0" w:type="dxa"/>
              <w:bottom w:w="40.0" w:type="dxa"/>
              <w:right w:w="40.0" w:type="dxa"/>
            </w:tcMar>
            <w:vAlign w:val="bottom"/>
          </w:tcPr>
          <w:p w:rsidR="00000000" w:rsidDel="00000000" w:rsidP="00000000" w:rsidRDefault="00000000" w:rsidRPr="00000000" w14:paraId="00000200">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Week 5 to 16</w:t>
            </w:r>
          </w:p>
        </w:tc>
        <w:tc>
          <w:tcPr>
            <w:tcMar>
              <w:top w:w="40.0" w:type="dxa"/>
              <w:left w:w="40.0" w:type="dxa"/>
              <w:bottom w:w="40.0" w:type="dxa"/>
              <w:right w:w="40.0" w:type="dxa"/>
            </w:tcMar>
            <w:vAlign w:val="bottom"/>
          </w:tcPr>
          <w:p w:rsidR="00000000" w:rsidDel="00000000" w:rsidP="00000000" w:rsidRDefault="00000000" w:rsidRPr="00000000" w14:paraId="0000020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Brian Chávez, Carlos Soto, Juan Pablo Arriagada</w:t>
            </w:r>
          </w:p>
        </w:tc>
        <w:tc>
          <w:tcPr>
            <w:tcMar>
              <w:top w:w="40.0" w:type="dxa"/>
              <w:left w:w="40.0" w:type="dxa"/>
              <w:bottom w:w="40.0" w:type="dxa"/>
              <w:right w:w="40.0" w:type="dxa"/>
            </w:tcMar>
            <w:vAlign w:val="bottom"/>
          </w:tcPr>
          <w:p w:rsidR="00000000" w:rsidDel="00000000" w:rsidP="00000000" w:rsidRDefault="00000000" w:rsidRPr="00000000" w14:paraId="0000020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Phase 2 - Final Progress starting point</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0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Software Programming </w:t>
            </w:r>
          </w:p>
        </w:tc>
        <w:tc>
          <w:tcPr>
            <w:tcMar>
              <w:top w:w="40.0" w:type="dxa"/>
              <w:left w:w="40.0" w:type="dxa"/>
              <w:bottom w:w="40.0" w:type="dxa"/>
              <w:right w:w="40.0" w:type="dxa"/>
            </w:tcMar>
            <w:vAlign w:val="bottom"/>
          </w:tcPr>
          <w:p w:rsidR="00000000" w:rsidDel="00000000" w:rsidP="00000000" w:rsidRDefault="00000000" w:rsidRPr="00000000" w14:paraId="0000020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Database and Backend Implementation </w:t>
            </w:r>
          </w:p>
        </w:tc>
        <w:tc>
          <w:tcPr>
            <w:tcMar>
              <w:top w:w="40.0" w:type="dxa"/>
              <w:left w:w="40.0" w:type="dxa"/>
              <w:bottom w:w="40.0" w:type="dxa"/>
              <w:right w:w="40.0" w:type="dxa"/>
            </w:tcMar>
            <w:vAlign w:val="bottom"/>
          </w:tcPr>
          <w:p w:rsidR="00000000" w:rsidDel="00000000" w:rsidP="00000000" w:rsidRDefault="00000000" w:rsidRPr="00000000" w14:paraId="0000020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Development of backend logic, local database deployment, and creation of endpoints/APIs. </w:t>
            </w:r>
          </w:p>
        </w:tc>
        <w:tc>
          <w:tcPr>
            <w:tcMar>
              <w:top w:w="40.0" w:type="dxa"/>
              <w:left w:w="40.0" w:type="dxa"/>
              <w:bottom w:w="40.0" w:type="dxa"/>
              <w:right w:w="40.0" w:type="dxa"/>
            </w:tcMar>
            <w:vAlign w:val="bottom"/>
          </w:tcPr>
          <w:p w:rsidR="00000000" w:rsidDel="00000000" w:rsidP="00000000" w:rsidRDefault="00000000" w:rsidRPr="00000000" w14:paraId="0000020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Visual Studio Code, Postman</w:t>
            </w:r>
          </w:p>
        </w:tc>
        <w:tc>
          <w:tcPr>
            <w:tcMar>
              <w:top w:w="40.0" w:type="dxa"/>
              <w:left w:w="40.0" w:type="dxa"/>
              <w:bottom w:w="40.0" w:type="dxa"/>
              <w:right w:w="40.0" w:type="dxa"/>
            </w:tcMar>
            <w:vAlign w:val="bottom"/>
          </w:tcPr>
          <w:p w:rsidR="00000000" w:rsidDel="00000000" w:rsidP="00000000" w:rsidRDefault="00000000" w:rsidRPr="00000000" w14:paraId="00000207">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Week 5 to 16</w:t>
            </w:r>
          </w:p>
        </w:tc>
        <w:tc>
          <w:tcPr>
            <w:tcMar>
              <w:top w:w="40.0" w:type="dxa"/>
              <w:left w:w="40.0" w:type="dxa"/>
              <w:bottom w:w="40.0" w:type="dxa"/>
              <w:right w:w="40.0" w:type="dxa"/>
            </w:tcMar>
            <w:vAlign w:val="bottom"/>
          </w:tcPr>
          <w:p w:rsidR="00000000" w:rsidDel="00000000" w:rsidP="00000000" w:rsidRDefault="00000000" w:rsidRPr="00000000" w14:paraId="0000020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Brian Chávez</w:t>
            </w:r>
          </w:p>
        </w:tc>
        <w:tc>
          <w:tcPr>
            <w:tcMar>
              <w:top w:w="40.0" w:type="dxa"/>
              <w:left w:w="40.0" w:type="dxa"/>
              <w:bottom w:w="40.0" w:type="dxa"/>
              <w:right w:w="40.0" w:type="dxa"/>
            </w:tcMar>
            <w:vAlign w:val="bottom"/>
          </w:tcPr>
          <w:p w:rsidR="00000000" w:rsidDel="00000000" w:rsidP="00000000" w:rsidRDefault="00000000" w:rsidRPr="00000000" w14:paraId="0000020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rHeight w:val="2675.5517578125" w:hRule="atLeast"/>
          <w:tblHeader w:val="0"/>
        </w:trPr>
        <w:tc>
          <w:tcPr>
            <w:tcMar>
              <w:top w:w="40.0" w:type="dxa"/>
              <w:left w:w="40.0" w:type="dxa"/>
              <w:bottom w:w="40.0" w:type="dxa"/>
              <w:right w:w="40.0" w:type="dxa"/>
            </w:tcMar>
            <w:vAlign w:val="bottom"/>
          </w:tcPr>
          <w:p w:rsidR="00000000" w:rsidDel="00000000" w:rsidP="00000000" w:rsidRDefault="00000000" w:rsidRPr="00000000" w14:paraId="0000020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Systems Security and Quality </w:t>
            </w:r>
          </w:p>
        </w:tc>
        <w:tc>
          <w:tcPr>
            <w:tcMar>
              <w:top w:w="40.0" w:type="dxa"/>
              <w:left w:w="40.0" w:type="dxa"/>
              <w:bottom w:w="40.0" w:type="dxa"/>
              <w:right w:w="40.0" w:type="dxa"/>
            </w:tcMar>
            <w:vAlign w:val="bottom"/>
          </w:tcPr>
          <w:p w:rsidR="00000000" w:rsidDel="00000000" w:rsidP="00000000" w:rsidRDefault="00000000" w:rsidRPr="00000000" w14:paraId="0000020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Security Configuration </w:t>
            </w:r>
          </w:p>
        </w:tc>
        <w:tc>
          <w:tcPr>
            <w:tcMar>
              <w:top w:w="40.0" w:type="dxa"/>
              <w:left w:w="40.0" w:type="dxa"/>
              <w:bottom w:w="40.0" w:type="dxa"/>
              <w:right w:w="40.0" w:type="dxa"/>
            </w:tcMar>
            <w:vAlign w:val="bottom"/>
          </w:tcPr>
          <w:p w:rsidR="00000000" w:rsidDel="00000000" w:rsidP="00000000" w:rsidRDefault="00000000" w:rsidRPr="00000000" w14:paraId="0000020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Implementation of roles, rate limiting, encryption, and user authentication. </w:t>
            </w:r>
          </w:p>
        </w:tc>
        <w:tc>
          <w:tcPr>
            <w:tcMar>
              <w:top w:w="40.0" w:type="dxa"/>
              <w:left w:w="40.0" w:type="dxa"/>
              <w:bottom w:w="40.0" w:type="dxa"/>
              <w:right w:w="40.0" w:type="dxa"/>
            </w:tcMar>
            <w:vAlign w:val="bottom"/>
          </w:tcPr>
          <w:p w:rsidR="00000000" w:rsidDel="00000000" w:rsidP="00000000" w:rsidRDefault="00000000" w:rsidRPr="00000000" w14:paraId="0000020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Security Frameworks </w:t>
            </w:r>
          </w:p>
        </w:tc>
        <w:tc>
          <w:tcPr>
            <w:tcMar>
              <w:top w:w="40.0" w:type="dxa"/>
              <w:left w:w="40.0" w:type="dxa"/>
              <w:bottom w:w="40.0" w:type="dxa"/>
              <w:right w:w="40.0" w:type="dxa"/>
            </w:tcMar>
            <w:vAlign w:val="bottom"/>
          </w:tcPr>
          <w:p w:rsidR="00000000" w:rsidDel="00000000" w:rsidP="00000000" w:rsidRDefault="00000000" w:rsidRPr="00000000" w14:paraId="0000020E">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Week 5 to 16</w:t>
            </w:r>
          </w:p>
        </w:tc>
        <w:tc>
          <w:tcPr>
            <w:tcMar>
              <w:top w:w="40.0" w:type="dxa"/>
              <w:left w:w="40.0" w:type="dxa"/>
              <w:bottom w:w="40.0" w:type="dxa"/>
              <w:right w:w="40.0" w:type="dxa"/>
            </w:tcMar>
            <w:vAlign w:val="bottom"/>
          </w:tcPr>
          <w:p w:rsidR="00000000" w:rsidDel="00000000" w:rsidP="00000000" w:rsidRDefault="00000000" w:rsidRPr="00000000" w14:paraId="0000020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Brian Chávez</w:t>
            </w:r>
          </w:p>
        </w:tc>
        <w:tc>
          <w:tcPr>
            <w:tcMar>
              <w:top w:w="40.0" w:type="dxa"/>
              <w:left w:w="40.0" w:type="dxa"/>
              <w:bottom w:w="40.0" w:type="dxa"/>
              <w:right w:w="40.0" w:type="dxa"/>
            </w:tcMar>
            <w:vAlign w:val="bottom"/>
          </w:tcPr>
          <w:p w:rsidR="00000000" w:rsidDel="00000000" w:rsidP="00000000" w:rsidRDefault="00000000" w:rsidRPr="00000000" w14:paraId="0000021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rHeight w:val="2279.6264648437505" w:hRule="atLeast"/>
          <w:tblHeader w:val="0"/>
        </w:trPr>
        <w:tc>
          <w:tcPr>
            <w:tcMar>
              <w:top w:w="40.0" w:type="dxa"/>
              <w:left w:w="40.0" w:type="dxa"/>
              <w:bottom w:w="40.0" w:type="dxa"/>
              <w:right w:w="40.0" w:type="dxa"/>
            </w:tcMar>
            <w:vAlign w:val="bottom"/>
          </w:tcPr>
          <w:p w:rsidR="00000000" w:rsidDel="00000000" w:rsidP="00000000" w:rsidRDefault="00000000" w:rsidRPr="00000000" w14:paraId="0000021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Software Programming </w:t>
            </w:r>
          </w:p>
        </w:tc>
        <w:tc>
          <w:tcPr>
            <w:tcMar>
              <w:top w:w="40.0" w:type="dxa"/>
              <w:left w:w="40.0" w:type="dxa"/>
              <w:bottom w:w="40.0" w:type="dxa"/>
              <w:right w:w="40.0" w:type="dxa"/>
            </w:tcMar>
            <w:vAlign w:val="bottom"/>
          </w:tcPr>
          <w:p w:rsidR="00000000" w:rsidDel="00000000" w:rsidP="00000000" w:rsidRDefault="00000000" w:rsidRPr="00000000" w14:paraId="0000021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Frontend Development </w:t>
            </w:r>
          </w:p>
        </w:tc>
        <w:tc>
          <w:tcPr>
            <w:tcMar>
              <w:top w:w="40.0" w:type="dxa"/>
              <w:left w:w="40.0" w:type="dxa"/>
              <w:bottom w:w="40.0" w:type="dxa"/>
              <w:right w:w="40.0" w:type="dxa"/>
            </w:tcMar>
            <w:vAlign w:val="bottom"/>
          </w:tcPr>
          <w:p w:rsidR="00000000" w:rsidDel="00000000" w:rsidP="00000000" w:rsidRDefault="00000000" w:rsidRPr="00000000" w14:paraId="0000021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Creation of components, UI/UX, and the project's main screens. </w:t>
            </w:r>
          </w:p>
        </w:tc>
        <w:tc>
          <w:tcPr>
            <w:tcMar>
              <w:top w:w="40.0" w:type="dxa"/>
              <w:left w:w="40.0" w:type="dxa"/>
              <w:bottom w:w="40.0" w:type="dxa"/>
              <w:right w:w="40.0" w:type="dxa"/>
            </w:tcMar>
            <w:vAlign w:val="bottom"/>
          </w:tcPr>
          <w:p w:rsidR="00000000" w:rsidDel="00000000" w:rsidP="00000000" w:rsidRDefault="00000000" w:rsidRPr="00000000" w14:paraId="0000021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Visual Studio Code, Figma</w:t>
            </w:r>
          </w:p>
        </w:tc>
        <w:tc>
          <w:tcPr>
            <w:tcMar>
              <w:top w:w="40.0" w:type="dxa"/>
              <w:left w:w="40.0" w:type="dxa"/>
              <w:bottom w:w="40.0" w:type="dxa"/>
              <w:right w:w="40.0" w:type="dxa"/>
            </w:tcMar>
            <w:vAlign w:val="bottom"/>
          </w:tcPr>
          <w:p w:rsidR="00000000" w:rsidDel="00000000" w:rsidP="00000000" w:rsidRDefault="00000000" w:rsidRPr="00000000" w14:paraId="00000215">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Week 5 to 16</w:t>
            </w:r>
          </w:p>
        </w:tc>
        <w:tc>
          <w:tcPr>
            <w:tcMar>
              <w:top w:w="40.0" w:type="dxa"/>
              <w:left w:w="40.0" w:type="dxa"/>
              <w:bottom w:w="40.0" w:type="dxa"/>
              <w:right w:w="40.0" w:type="dxa"/>
            </w:tcMar>
            <w:vAlign w:val="bottom"/>
          </w:tcPr>
          <w:p w:rsidR="00000000" w:rsidDel="00000000" w:rsidP="00000000" w:rsidRDefault="00000000" w:rsidRPr="00000000" w14:paraId="0000021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Juan Pablo Arriagada</w:t>
            </w:r>
          </w:p>
        </w:tc>
        <w:tc>
          <w:tcPr>
            <w:tcMar>
              <w:top w:w="40.0" w:type="dxa"/>
              <w:left w:w="40.0" w:type="dxa"/>
              <w:bottom w:w="40.0" w:type="dxa"/>
              <w:right w:w="40.0" w:type="dxa"/>
            </w:tcMar>
            <w:vAlign w:val="bottom"/>
          </w:tcPr>
          <w:p w:rsidR="00000000" w:rsidDel="00000000" w:rsidP="00000000" w:rsidRDefault="00000000" w:rsidRPr="00000000" w14:paraId="0000021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1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Software Programming </w:t>
            </w:r>
          </w:p>
        </w:tc>
        <w:tc>
          <w:tcPr>
            <w:tcMar>
              <w:top w:w="40.0" w:type="dxa"/>
              <w:left w:w="40.0" w:type="dxa"/>
              <w:bottom w:w="40.0" w:type="dxa"/>
              <w:right w:w="40.0" w:type="dxa"/>
            </w:tcMar>
            <w:vAlign w:val="bottom"/>
          </w:tcPr>
          <w:p w:rsidR="00000000" w:rsidDel="00000000" w:rsidP="00000000" w:rsidRDefault="00000000" w:rsidRPr="00000000" w14:paraId="0000021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Integration and Base Functional Testing </w:t>
            </w:r>
          </w:p>
        </w:tc>
        <w:tc>
          <w:tcPr>
            <w:tcMar>
              <w:top w:w="40.0" w:type="dxa"/>
              <w:left w:w="40.0" w:type="dxa"/>
              <w:bottom w:w="40.0" w:type="dxa"/>
              <w:right w:w="40.0" w:type="dxa"/>
            </w:tcMar>
            <w:vAlign w:val="bottom"/>
          </w:tcPr>
          <w:p w:rsidR="00000000" w:rsidDel="00000000" w:rsidP="00000000" w:rsidRDefault="00000000" w:rsidRPr="00000000" w14:paraId="0000021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Integration of the backend with the frontend and resolution of initial bugs. </w:t>
            </w:r>
          </w:p>
        </w:tc>
        <w:tc>
          <w:tcPr>
            <w:tcMar>
              <w:top w:w="40.0" w:type="dxa"/>
              <w:left w:w="40.0" w:type="dxa"/>
              <w:bottom w:w="40.0" w:type="dxa"/>
              <w:right w:w="40.0" w:type="dxa"/>
            </w:tcMar>
            <w:vAlign w:val="bottom"/>
          </w:tcPr>
          <w:p w:rsidR="00000000" w:rsidDel="00000000" w:rsidP="00000000" w:rsidRDefault="00000000" w:rsidRPr="00000000" w14:paraId="0000021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Development Tools </w:t>
            </w:r>
          </w:p>
        </w:tc>
        <w:tc>
          <w:tcPr>
            <w:tcMar>
              <w:top w:w="40.0" w:type="dxa"/>
              <w:left w:w="40.0" w:type="dxa"/>
              <w:bottom w:w="40.0" w:type="dxa"/>
              <w:right w:w="40.0" w:type="dxa"/>
            </w:tcMar>
            <w:vAlign w:val="bottom"/>
          </w:tcPr>
          <w:p w:rsidR="00000000" w:rsidDel="00000000" w:rsidP="00000000" w:rsidRDefault="00000000" w:rsidRPr="00000000" w14:paraId="0000021C">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Week 5 to 16</w:t>
            </w:r>
          </w:p>
        </w:tc>
        <w:tc>
          <w:tcPr>
            <w:tcMar>
              <w:top w:w="40.0" w:type="dxa"/>
              <w:left w:w="40.0" w:type="dxa"/>
              <w:bottom w:w="40.0" w:type="dxa"/>
              <w:right w:w="40.0" w:type="dxa"/>
            </w:tcMar>
            <w:vAlign w:val="bottom"/>
          </w:tcPr>
          <w:p w:rsidR="00000000" w:rsidDel="00000000" w:rsidP="00000000" w:rsidRDefault="00000000" w:rsidRPr="00000000" w14:paraId="0000021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Brian Chávez, Juan Pablo Arriagada</w:t>
            </w:r>
          </w:p>
        </w:tc>
        <w:tc>
          <w:tcPr>
            <w:tcMar>
              <w:top w:w="40.0" w:type="dxa"/>
              <w:left w:w="40.0" w:type="dxa"/>
              <w:bottom w:w="40.0" w:type="dxa"/>
              <w:right w:w="40.0" w:type="dxa"/>
            </w:tcMar>
            <w:vAlign w:val="bottom"/>
          </w:tcPr>
          <w:p w:rsidR="00000000" w:rsidDel="00000000" w:rsidP="00000000" w:rsidRDefault="00000000" w:rsidRPr="00000000" w14:paraId="0000021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1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IT Project Management </w:t>
            </w:r>
          </w:p>
        </w:tc>
        <w:tc>
          <w:tcPr>
            <w:tcMar>
              <w:top w:w="40.0" w:type="dxa"/>
              <w:left w:w="40.0" w:type="dxa"/>
              <w:bottom w:w="40.0" w:type="dxa"/>
              <w:right w:w="40.0" w:type="dxa"/>
            </w:tcMar>
            <w:vAlign w:val="bottom"/>
          </w:tcPr>
          <w:p w:rsidR="00000000" w:rsidDel="00000000" w:rsidP="00000000" w:rsidRDefault="00000000" w:rsidRPr="00000000" w14:paraId="0000022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Phase 2 - Final Progress  Presentation (30%) </w:t>
            </w:r>
          </w:p>
        </w:tc>
        <w:tc>
          <w:tcPr>
            <w:tcMar>
              <w:top w:w="40.0" w:type="dxa"/>
              <w:left w:w="40.0" w:type="dxa"/>
              <w:bottom w:w="40.0" w:type="dxa"/>
              <w:right w:w="40.0" w:type="dxa"/>
            </w:tcMar>
            <w:vAlign w:val="bottom"/>
          </w:tcPr>
          <w:p w:rsidR="00000000" w:rsidDel="00000000" w:rsidP="00000000" w:rsidRDefault="00000000" w:rsidRPr="00000000" w14:paraId="0000022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Functional demonstration of the integrated software (Backend + Frontend). </w:t>
            </w:r>
          </w:p>
        </w:tc>
        <w:tc>
          <w:tcPr>
            <w:tcMar>
              <w:top w:w="40.0" w:type="dxa"/>
              <w:left w:w="40.0" w:type="dxa"/>
              <w:bottom w:w="40.0" w:type="dxa"/>
              <w:right w:w="40.0" w:type="dxa"/>
            </w:tcMar>
            <w:vAlign w:val="bottom"/>
          </w:tcPr>
          <w:p w:rsidR="00000000" w:rsidDel="00000000" w:rsidP="00000000" w:rsidRDefault="00000000" w:rsidRPr="00000000" w14:paraId="0000022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Development Environment </w:t>
            </w:r>
          </w:p>
        </w:tc>
        <w:tc>
          <w:tcPr>
            <w:tcMar>
              <w:top w:w="40.0" w:type="dxa"/>
              <w:left w:w="40.0" w:type="dxa"/>
              <w:bottom w:w="40.0" w:type="dxa"/>
              <w:right w:w="40.0" w:type="dxa"/>
            </w:tcMar>
            <w:vAlign w:val="bottom"/>
          </w:tcPr>
          <w:p w:rsidR="00000000" w:rsidDel="00000000" w:rsidP="00000000" w:rsidRDefault="00000000" w:rsidRPr="00000000" w14:paraId="00000223">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Week 5 to 16</w:t>
            </w:r>
          </w:p>
        </w:tc>
        <w:tc>
          <w:tcPr>
            <w:tcMar>
              <w:top w:w="40.0" w:type="dxa"/>
              <w:left w:w="40.0" w:type="dxa"/>
              <w:bottom w:w="40.0" w:type="dxa"/>
              <w:right w:w="40.0" w:type="dxa"/>
            </w:tcMar>
            <w:vAlign w:val="bottom"/>
          </w:tcPr>
          <w:p w:rsidR="00000000" w:rsidDel="00000000" w:rsidP="00000000" w:rsidRDefault="00000000" w:rsidRPr="00000000" w14:paraId="0000022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Brian Chávez, Carlos Soto, Juan Pablo Arriagada</w:t>
            </w:r>
          </w:p>
        </w:tc>
        <w:tc>
          <w:tcPr>
            <w:tcBorders>
              <w:right w:color="bfbfbf" w:space="0" w:sz="6" w:val="single"/>
            </w:tcBorders>
            <w:tcMar>
              <w:top w:w="40.0" w:type="dxa"/>
              <w:left w:w="0.0" w:type="dxa"/>
              <w:bottom w:w="40.0" w:type="dxa"/>
              <w:right w:w="0.0" w:type="dxa"/>
            </w:tcMar>
            <w:vAlign w:val="bottom"/>
          </w:tcPr>
          <w:p w:rsidR="00000000" w:rsidDel="00000000" w:rsidP="00000000" w:rsidRDefault="00000000" w:rsidRPr="00000000" w14:paraId="0000022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MILESTONE: November 16th</w:t>
            </w:r>
          </w:p>
          <w:p w:rsidR="00000000" w:rsidDel="00000000" w:rsidP="00000000" w:rsidRDefault="00000000" w:rsidRPr="00000000" w14:paraId="00000226">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27">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2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End of Phase 2 - Final Progress</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2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Software Architecture </w:t>
            </w:r>
          </w:p>
        </w:tc>
        <w:tc>
          <w:tcPr>
            <w:tcMar>
              <w:top w:w="40.0" w:type="dxa"/>
              <w:left w:w="40.0" w:type="dxa"/>
              <w:bottom w:w="40.0" w:type="dxa"/>
              <w:right w:w="40.0" w:type="dxa"/>
            </w:tcMar>
            <w:vAlign w:val="bottom"/>
          </w:tcPr>
          <w:p w:rsidR="00000000" w:rsidDel="00000000" w:rsidP="00000000" w:rsidRDefault="00000000" w:rsidRPr="00000000" w14:paraId="0000022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Deployment and Portability (Docker) </w:t>
            </w:r>
          </w:p>
        </w:tc>
        <w:tc>
          <w:tcPr>
            <w:tcMar>
              <w:top w:w="40.0" w:type="dxa"/>
              <w:left w:w="40.0" w:type="dxa"/>
              <w:bottom w:w="40.0" w:type="dxa"/>
              <w:right w:w="40.0" w:type="dxa"/>
            </w:tcMar>
            <w:vAlign w:val="bottom"/>
          </w:tcPr>
          <w:p w:rsidR="00000000" w:rsidDel="00000000" w:rsidP="00000000" w:rsidRDefault="00000000" w:rsidRPr="00000000" w14:paraId="0000022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Creation of Dockerfile(s), Docker Compose, .env file, and preparation of the deployment manual in .md format. </w:t>
            </w:r>
          </w:p>
        </w:tc>
        <w:tc>
          <w:tcPr>
            <w:tcMar>
              <w:top w:w="40.0" w:type="dxa"/>
              <w:left w:w="40.0" w:type="dxa"/>
              <w:bottom w:w="40.0" w:type="dxa"/>
              <w:right w:w="40.0" w:type="dxa"/>
            </w:tcMar>
            <w:vAlign w:val="bottom"/>
          </w:tcPr>
          <w:p w:rsidR="00000000" w:rsidDel="00000000" w:rsidP="00000000" w:rsidRDefault="00000000" w:rsidRPr="00000000" w14:paraId="0000022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Docker, Cloud Server </w:t>
            </w:r>
          </w:p>
        </w:tc>
        <w:tc>
          <w:tcPr>
            <w:tcMar>
              <w:top w:w="40.0" w:type="dxa"/>
              <w:left w:w="40.0" w:type="dxa"/>
              <w:bottom w:w="40.0" w:type="dxa"/>
              <w:right w:w="40.0" w:type="dxa"/>
            </w:tcMar>
            <w:vAlign w:val="bottom"/>
          </w:tcPr>
          <w:p w:rsidR="00000000" w:rsidDel="00000000" w:rsidP="00000000" w:rsidRDefault="00000000" w:rsidRPr="00000000" w14:paraId="0000022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Week 17 to 18</w:t>
            </w:r>
          </w:p>
        </w:tc>
        <w:tc>
          <w:tcPr>
            <w:tcMar>
              <w:top w:w="40.0" w:type="dxa"/>
              <w:left w:w="40.0" w:type="dxa"/>
              <w:bottom w:w="40.0" w:type="dxa"/>
              <w:right w:w="40.0" w:type="dxa"/>
            </w:tcMar>
            <w:vAlign w:val="bottom"/>
          </w:tcPr>
          <w:p w:rsidR="00000000" w:rsidDel="00000000" w:rsidP="00000000" w:rsidRDefault="00000000" w:rsidRPr="00000000" w14:paraId="0000022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Brian Chávez, Juan Pablo Arriagada</w:t>
            </w:r>
          </w:p>
        </w:tc>
        <w:tc>
          <w:tcPr>
            <w:tcMar>
              <w:top w:w="40.0" w:type="dxa"/>
              <w:left w:w="40.0" w:type="dxa"/>
              <w:bottom w:w="40.0" w:type="dxa"/>
              <w:right w:w="40.0" w:type="dxa"/>
            </w:tcMar>
            <w:vAlign w:val="bottom"/>
          </w:tcPr>
          <w:p w:rsidR="00000000" w:rsidDel="00000000" w:rsidP="00000000" w:rsidRDefault="00000000" w:rsidRPr="00000000" w14:paraId="0000022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Phase 3 starting point</w:t>
            </w:r>
          </w:p>
        </w:tc>
      </w:tr>
      <w:tr>
        <w:trPr>
          <w:cantSplit w:val="0"/>
          <w:trHeight w:val="3824.2529296875" w:hRule="atLeast"/>
          <w:tblHeader w:val="0"/>
        </w:trPr>
        <w:tc>
          <w:tcPr>
            <w:tcMar>
              <w:top w:w="40.0" w:type="dxa"/>
              <w:left w:w="40.0" w:type="dxa"/>
              <w:bottom w:w="40.0" w:type="dxa"/>
              <w:right w:w="40.0" w:type="dxa"/>
            </w:tcMar>
            <w:vAlign w:val="bottom"/>
          </w:tcPr>
          <w:p w:rsidR="00000000" w:rsidDel="00000000" w:rsidP="00000000" w:rsidRDefault="00000000" w:rsidRPr="00000000" w14:paraId="0000023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Software Quality </w:t>
            </w:r>
          </w:p>
        </w:tc>
        <w:tc>
          <w:tcPr>
            <w:tcMar>
              <w:top w:w="40.0" w:type="dxa"/>
              <w:left w:w="40.0" w:type="dxa"/>
              <w:bottom w:w="40.0" w:type="dxa"/>
              <w:right w:w="40.0" w:type="dxa"/>
            </w:tcMar>
            <w:vAlign w:val="bottom"/>
          </w:tcPr>
          <w:p w:rsidR="00000000" w:rsidDel="00000000" w:rsidP="00000000" w:rsidRDefault="00000000" w:rsidRPr="00000000" w14:paraId="0000023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Testing and QA Execution </w:t>
            </w:r>
          </w:p>
        </w:tc>
        <w:tc>
          <w:tcPr>
            <w:tcMar>
              <w:top w:w="40.0" w:type="dxa"/>
              <w:left w:w="40.0" w:type="dxa"/>
              <w:bottom w:w="40.0" w:type="dxa"/>
              <w:right w:w="40.0" w:type="dxa"/>
            </w:tcMar>
            <w:vAlign w:val="bottom"/>
          </w:tcPr>
          <w:p w:rsidR="00000000" w:rsidDel="00000000" w:rsidP="00000000" w:rsidRDefault="00000000" w:rsidRPr="00000000" w14:paraId="0000023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Preparation of the Test Plan and evidence. Execution of Unit, Integration, Performance, and Security Testing. </w:t>
            </w:r>
          </w:p>
        </w:tc>
        <w:tc>
          <w:tcPr>
            <w:tcMar>
              <w:top w:w="40.0" w:type="dxa"/>
              <w:left w:w="40.0" w:type="dxa"/>
              <w:bottom w:w="40.0" w:type="dxa"/>
              <w:right w:w="40.0" w:type="dxa"/>
            </w:tcMar>
            <w:vAlign w:val="bottom"/>
          </w:tcPr>
          <w:p w:rsidR="00000000" w:rsidDel="00000000" w:rsidP="00000000" w:rsidRDefault="00000000" w:rsidRPr="00000000" w14:paraId="0000023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w:t>
            </w:r>
          </w:p>
        </w:tc>
        <w:tc>
          <w:tcPr>
            <w:tcMar>
              <w:top w:w="40.0" w:type="dxa"/>
              <w:left w:w="40.0" w:type="dxa"/>
              <w:bottom w:w="40.0" w:type="dxa"/>
              <w:right w:w="40.0" w:type="dxa"/>
            </w:tcMar>
            <w:vAlign w:val="bottom"/>
          </w:tcPr>
          <w:p w:rsidR="00000000" w:rsidDel="00000000" w:rsidP="00000000" w:rsidRDefault="00000000" w:rsidRPr="00000000" w14:paraId="0000023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Week 17 to 18</w:t>
            </w:r>
          </w:p>
        </w:tc>
        <w:tc>
          <w:tcPr>
            <w:tcMar>
              <w:top w:w="40.0" w:type="dxa"/>
              <w:left w:w="40.0" w:type="dxa"/>
              <w:bottom w:w="40.0" w:type="dxa"/>
              <w:right w:w="40.0" w:type="dxa"/>
            </w:tcMar>
            <w:vAlign w:val="bottom"/>
          </w:tcPr>
          <w:p w:rsidR="00000000" w:rsidDel="00000000" w:rsidP="00000000" w:rsidRDefault="00000000" w:rsidRPr="00000000" w14:paraId="0000023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Brian Chávez, Carlos Soto, Juan Pablo Arriagada</w:t>
            </w:r>
          </w:p>
        </w:tc>
        <w:tc>
          <w:tcPr>
            <w:tcMar>
              <w:top w:w="40.0" w:type="dxa"/>
              <w:left w:w="40.0" w:type="dxa"/>
              <w:bottom w:w="40.0" w:type="dxa"/>
              <w:right w:w="40.0" w:type="dxa"/>
            </w:tcMar>
            <w:vAlign w:val="bottom"/>
          </w:tcPr>
          <w:p w:rsidR="00000000" w:rsidDel="00000000" w:rsidP="00000000" w:rsidRDefault="00000000" w:rsidRPr="00000000" w14:paraId="0000023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rHeight w:val="4463.32763671875" w:hRule="atLeast"/>
          <w:tblHeader w:val="0"/>
        </w:trPr>
        <w:tc>
          <w:tcPr>
            <w:tcMar>
              <w:top w:w="40.0" w:type="dxa"/>
              <w:left w:w="40.0" w:type="dxa"/>
              <w:bottom w:w="40.0" w:type="dxa"/>
              <w:right w:w="40.0" w:type="dxa"/>
            </w:tcMar>
            <w:vAlign w:val="bottom"/>
          </w:tcPr>
          <w:p w:rsidR="00000000" w:rsidDel="00000000" w:rsidP="00000000" w:rsidRDefault="00000000" w:rsidRPr="00000000" w14:paraId="0000023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IT Project Management </w:t>
            </w:r>
          </w:p>
        </w:tc>
        <w:tc>
          <w:tcPr>
            <w:tcMar>
              <w:top w:w="40.0" w:type="dxa"/>
              <w:left w:w="40.0" w:type="dxa"/>
              <w:bottom w:w="40.0" w:type="dxa"/>
              <w:right w:w="40.0" w:type="dxa"/>
            </w:tcMar>
            <w:vAlign w:val="bottom"/>
          </w:tcPr>
          <w:p w:rsidR="00000000" w:rsidDel="00000000" w:rsidP="00000000" w:rsidRDefault="00000000" w:rsidRPr="00000000" w14:paraId="0000023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Final Adjustments and Retrospective </w:t>
            </w:r>
          </w:p>
        </w:tc>
        <w:tc>
          <w:tcPr>
            <w:tcMar>
              <w:top w:w="40.0" w:type="dxa"/>
              <w:left w:w="40.0" w:type="dxa"/>
              <w:bottom w:w="40.0" w:type="dxa"/>
              <w:right w:w="40.0" w:type="dxa"/>
            </w:tcMar>
            <w:vAlign w:val="bottom"/>
          </w:tcPr>
          <w:p w:rsidR="00000000" w:rsidDel="00000000" w:rsidP="00000000" w:rsidRDefault="00000000" w:rsidRPr="00000000" w14:paraId="0000023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Generation of Agile retrospective evidence, post-testing bug fixes, and completion of documentation. </w:t>
            </w:r>
          </w:p>
        </w:tc>
        <w:tc>
          <w:tcPr>
            <w:tcMar>
              <w:top w:w="40.0" w:type="dxa"/>
              <w:left w:w="40.0" w:type="dxa"/>
              <w:bottom w:w="40.0" w:type="dxa"/>
              <w:right w:w="40.0" w:type="dxa"/>
            </w:tcMar>
            <w:vAlign w:val="bottom"/>
          </w:tcPr>
          <w:p w:rsidR="00000000" w:rsidDel="00000000" w:rsidP="00000000" w:rsidRDefault="00000000" w:rsidRPr="00000000" w14:paraId="0000023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w:t>
            </w:r>
          </w:p>
        </w:tc>
        <w:tc>
          <w:tcPr>
            <w:tcMar>
              <w:top w:w="40.0" w:type="dxa"/>
              <w:left w:w="40.0" w:type="dxa"/>
              <w:bottom w:w="40.0" w:type="dxa"/>
              <w:right w:w="40.0" w:type="dxa"/>
            </w:tcMar>
            <w:vAlign w:val="bottom"/>
          </w:tcPr>
          <w:p w:rsidR="00000000" w:rsidDel="00000000" w:rsidP="00000000" w:rsidRDefault="00000000" w:rsidRPr="00000000" w14:paraId="0000023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Week 17 to 18</w:t>
            </w:r>
          </w:p>
        </w:tc>
        <w:tc>
          <w:tcPr>
            <w:tcMar>
              <w:top w:w="40.0" w:type="dxa"/>
              <w:left w:w="40.0" w:type="dxa"/>
              <w:bottom w:w="40.0" w:type="dxa"/>
              <w:right w:w="40.0" w:type="dxa"/>
            </w:tcMar>
            <w:vAlign w:val="bottom"/>
          </w:tcPr>
          <w:p w:rsidR="00000000" w:rsidDel="00000000" w:rsidP="00000000" w:rsidRDefault="00000000" w:rsidRPr="00000000" w14:paraId="0000023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Carlos Soto</w:t>
            </w:r>
          </w:p>
        </w:tc>
        <w:tc>
          <w:tcPr>
            <w:tcMar>
              <w:top w:w="40.0" w:type="dxa"/>
              <w:left w:w="40.0" w:type="dxa"/>
              <w:bottom w:w="40.0" w:type="dxa"/>
              <w:right w:w="40.0" w:type="dxa"/>
            </w:tcMar>
            <w:vAlign w:val="bottom"/>
          </w:tcPr>
          <w:p w:rsidR="00000000" w:rsidDel="00000000" w:rsidP="00000000" w:rsidRDefault="00000000" w:rsidRPr="00000000" w14:paraId="0000023D">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3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IT Project Management </w:t>
            </w:r>
          </w:p>
        </w:tc>
        <w:tc>
          <w:tcPr>
            <w:tcMar>
              <w:top w:w="40.0" w:type="dxa"/>
              <w:left w:w="40.0" w:type="dxa"/>
              <w:bottom w:w="40.0" w:type="dxa"/>
              <w:right w:w="40.0" w:type="dxa"/>
            </w:tcMar>
            <w:vAlign w:val="bottom"/>
          </w:tcPr>
          <w:p w:rsidR="00000000" w:rsidDel="00000000" w:rsidP="00000000" w:rsidRDefault="00000000" w:rsidRPr="00000000" w14:paraId="0000023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Phase 3 Final Presentation (30%) </w:t>
            </w:r>
          </w:p>
        </w:tc>
        <w:tc>
          <w:tcPr>
            <w:tcMar>
              <w:top w:w="40.0" w:type="dxa"/>
              <w:left w:w="40.0" w:type="dxa"/>
              <w:bottom w:w="40.0" w:type="dxa"/>
              <w:right w:w="40.0" w:type="dxa"/>
            </w:tcMar>
            <w:vAlign w:val="bottom"/>
          </w:tcPr>
          <w:p w:rsidR="00000000" w:rsidDel="00000000" w:rsidP="00000000" w:rsidRDefault="00000000" w:rsidRPr="00000000" w14:paraId="0000024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Final presentation of the complete project. </w:t>
            </w:r>
          </w:p>
        </w:tc>
        <w:tc>
          <w:tcPr>
            <w:tcMar>
              <w:top w:w="40.0" w:type="dxa"/>
              <w:left w:w="40.0" w:type="dxa"/>
              <w:bottom w:w="40.0" w:type="dxa"/>
              <w:right w:w="40.0" w:type="dxa"/>
            </w:tcMar>
            <w:vAlign w:val="bottom"/>
          </w:tcPr>
          <w:p w:rsidR="00000000" w:rsidDel="00000000" w:rsidP="00000000" w:rsidRDefault="00000000" w:rsidRPr="00000000" w14:paraId="0000024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w:t>
            </w:r>
          </w:p>
        </w:tc>
        <w:tc>
          <w:tcPr>
            <w:tcMar>
              <w:top w:w="40.0" w:type="dxa"/>
              <w:left w:w="40.0" w:type="dxa"/>
              <w:bottom w:w="40.0" w:type="dxa"/>
              <w:right w:w="40.0" w:type="dxa"/>
            </w:tcMar>
            <w:vAlign w:val="bottom"/>
          </w:tcPr>
          <w:p w:rsidR="00000000" w:rsidDel="00000000" w:rsidP="00000000" w:rsidRDefault="00000000" w:rsidRPr="00000000" w14:paraId="0000024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Week 17 to 18</w:t>
            </w:r>
          </w:p>
        </w:tc>
        <w:tc>
          <w:tcPr>
            <w:tcMar>
              <w:top w:w="40.0" w:type="dxa"/>
              <w:left w:w="40.0" w:type="dxa"/>
              <w:bottom w:w="40.0" w:type="dxa"/>
              <w:right w:w="40.0" w:type="dxa"/>
            </w:tcMar>
            <w:vAlign w:val="bottom"/>
          </w:tcPr>
          <w:p w:rsidR="00000000" w:rsidDel="00000000" w:rsidP="00000000" w:rsidRDefault="00000000" w:rsidRPr="00000000" w14:paraId="0000024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Brian Chávez, Carlos Soto, Juan Pablo Arriagada</w:t>
            </w:r>
          </w:p>
        </w:tc>
        <w:tc>
          <w:tcPr>
            <w:tcMar>
              <w:top w:w="40.0" w:type="dxa"/>
              <w:left w:w="40.0" w:type="dxa"/>
              <w:bottom w:w="40.0" w:type="dxa"/>
              <w:right w:w="40.0" w:type="dxa"/>
            </w:tcMar>
            <w:vAlign w:val="bottom"/>
          </w:tcPr>
          <w:p w:rsidR="00000000" w:rsidDel="00000000" w:rsidP="00000000" w:rsidRDefault="00000000" w:rsidRPr="00000000" w14:paraId="0000024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MILESTONE: December 7th</w:t>
              <w:br w:type="textWrapping"/>
              <w:br w:type="textWrapping"/>
              <w:t xml:space="preserve">End of Phase 3</w:t>
            </w:r>
          </w:p>
        </w:tc>
      </w:tr>
    </w:tbl>
    <w:p w:rsidR="00000000" w:rsidDel="00000000" w:rsidP="00000000" w:rsidRDefault="00000000" w:rsidRPr="00000000" w14:paraId="00000245">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46">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47">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48">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49">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4A">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4B">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4C">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4D">
      <w:pPr>
        <w:spacing w:after="0" w:line="360" w:lineRule="auto"/>
        <w:jc w:val="both"/>
        <w:rPr>
          <w:rFonts w:ascii="Arial" w:cs="Arial" w:eastAsia="Arial" w:hAnsi="Arial"/>
          <w:b w:val="1"/>
          <w:bCs w:val="1"/>
        </w:rPr>
      </w:pPr>
      <w:r w:rsidDel="00000000" w:rsidR="00000000" w:rsidRPr="00000000">
        <w:rPr>
          <w:rtl w:val="0"/>
        </w:rPr>
      </w:r>
    </w:p>
    <w:tbl>
      <w:tblPr>
        <w:tblStyle w:val="Table2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24E">
            <w:pP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8.Temporal Planning Document</w:t>
            </w:r>
          </w:p>
        </w:tc>
      </w:tr>
    </w:tbl>
    <w:p w:rsidR="00000000" w:rsidDel="00000000" w:rsidP="00000000" w:rsidRDefault="00000000" w:rsidRPr="00000000" w14:paraId="0000024F">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0">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1">
      <w:pPr>
        <w:ind w:left="-1133.8582677165355" w:hanging="561.1417322834645"/>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21213" cy="4897793"/>
            <wp:effectExtent b="0" l="0" r="0" t="0"/>
            <wp:docPr id="5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21213" cy="4897793"/>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0" w:line="360" w:lineRule="auto"/>
        <w:jc w:val="both"/>
        <w:rPr>
          <w:rFonts w:ascii="Arial" w:cs="Arial" w:eastAsia="Arial" w:hAnsi="Arial"/>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5"/>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Definition</w:t>
          </w:r>
        </w:p>
        <w:p w:rsidR="00000000" w:rsidDel="00000000" w:rsidP="00000000" w:rsidRDefault="00000000" w:rsidRPr="00000000" w14:paraId="0000025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sz w:val="22"/>
      <w:szCs w:val="22"/>
    </w:rPr>
    <w:tblPr>
      <w:tblStyleRowBandSize w:val="1"/>
      <w:tblStyleColBandSize w:val="1"/>
      <w:tblCellMar>
        <w:top w:w="0.0" w:type="dxa"/>
        <w:left w:w="108.0" w:type="dxa"/>
        <w:bottom w:w="0.0" w:type="dxa"/>
        <w:right w:w="108.0" w:type="dxa"/>
      </w:tblCellMar>
    </w:tblPr>
  </w:style>
  <w:style w:type="table" w:styleId="Table23">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sz w:val="22"/>
      <w:szCs w:val="22"/>
    </w:rPr>
    <w:tblPr>
      <w:tblStyleRowBandSize w:val="1"/>
      <w:tblStyleColBandSize w:val="1"/>
      <w:tblCellMar>
        <w:top w:w="0.0" w:type="dxa"/>
        <w:left w:w="108.0" w:type="dxa"/>
        <w:bottom w:w="0.0" w:type="dxa"/>
        <w:right w:w="108.0" w:type="dxa"/>
      </w:tblCellMar>
    </w:tblPr>
  </w:style>
  <w:style w:type="table" w:styleId="Table23">
    <w:basedOn w:val="TableNormal"/>
    <w:rPr>
      <w:sz w:val="22"/>
      <w:szCs w:val="22"/>
    </w:rPr>
    <w:tblPr>
      <w:tblStyleRowBandSize w:val="1"/>
      <w:tblStyleColBandSize w:val="1"/>
      <w:tblCellMar>
        <w:top w:w="0.0" w:type="dxa"/>
        <w:left w:w="108.0" w:type="dxa"/>
        <w:bottom w:w="0.0" w:type="dxa"/>
        <w:right w:w="108.0" w:type="dxa"/>
      </w:tblCellMar>
    </w:tblPr>
  </w:style>
  <w:style w:type="table" w:styleId="Table24">
    <w:basedOn w:val="TableNormal"/>
    <w:rPr>
      <w:sz w:val="22"/>
      <w:szCs w:val="22"/>
    </w:rPr>
    <w:tblPr>
      <w:tblStyleRowBandSize w:val="1"/>
      <w:tblStyleColBandSize w:val="1"/>
      <w:tblCellMar>
        <w:top w:w="0.0" w:type="dxa"/>
        <w:left w:w="108.0" w:type="dxa"/>
        <w:bottom w:w="0.0" w:type="dxa"/>
        <w:right w:w="108.0" w:type="dxa"/>
      </w:tblCellMar>
    </w:tblPr>
  </w:style>
  <w:style w:type="table" w:styleId="Table25">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R3lrpELv3/VYKnt2aht0Y9MN2Q==">CgMxLjAaHwoBMBIaChgICVIUChJ0YWJsZS5mc3Y4cHpnY29oY2oaHwoBMRIaChgICVIUChJ0YWJsZS44aHRmeWQ0bmoyc2MaHwoBMhIaChgICVIUChJ0YWJsZS5peWN4MjRtdDVxMHcaHwoBMxIaChgICVIUChJ0YWJsZS5kNWFkNndlb210bmgaHwoBNBIaChgICVIUChJ0YWJsZS5wODRsdWFteG8yNGwaHwoBNRIaChgICVIUChJ0YWJsZS4xcW5pcXBqbWloYzcyDmgudTU0NW1zOGd3d2lyOAByITFBbXRDYmtlcldCLXAyUGc3bGpfREtEUU8yVHl4aFhS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