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推荐系统第一次编程作业</w:t>
      </w:r>
    </w:p>
    <w:p>
      <w:pPr>
        <w:bidi w:val="0"/>
        <w:ind w:left="2100" w:leftChars="0" w:firstLine="420" w:firstLineChars="0"/>
        <w:jc w:val="right"/>
        <w:rPr>
          <w:rFonts w:hint="eastAsia" w:ascii="宋体" w:hAnsi="宋体" w:eastAsia="宋体" w:cs="宋体"/>
          <w:b/>
          <w:bCs/>
          <w:sz w:val="32"/>
          <w:szCs w:val="32"/>
        </w:rPr>
      </w:pPr>
      <w:r>
        <w:rPr>
          <w:rFonts w:hint="eastAsia" w:ascii="宋体" w:hAnsi="宋体" w:eastAsia="宋体" w:cs="宋体"/>
          <w:b/>
          <w:bCs/>
          <w:sz w:val="32"/>
          <w:szCs w:val="32"/>
        </w:rPr>
        <w:t>——实现基于用户的协同过滤算法</w:t>
      </w:r>
    </w:p>
    <w:p>
      <w:pPr>
        <w:pStyle w:val="3"/>
        <w:bidi w:val="0"/>
        <w:rPr>
          <w:rFonts w:hint="default"/>
        </w:rPr>
      </w:pPr>
      <w:r>
        <w:rPr>
          <w:rFonts w:hint="default"/>
        </w:rPr>
        <w:t>1. 算法简介</w:t>
      </w:r>
    </w:p>
    <w:p>
      <w:pPr>
        <w:pStyle w:val="4"/>
        <w:bidi w:val="0"/>
        <w:rPr>
          <w:rFonts w:hint="default"/>
        </w:rPr>
      </w:pPr>
      <w:r>
        <w:rPr>
          <w:rFonts w:hint="default"/>
        </w:rPr>
        <w:t>1.1 简介</w:t>
      </w:r>
    </w:p>
    <w:p>
      <w:pPr>
        <w:ind w:firstLine="420" w:firstLineChars="0"/>
        <w:rPr>
          <w:rFonts w:hint="default"/>
        </w:rPr>
      </w:pPr>
      <w:r>
        <w:rPr>
          <w:rFonts w:hint="default"/>
        </w:rPr>
        <w:t>协同过滤算法是推荐系统的经典算法，在用户数多于物品数的情况下，基于用户的协同过滤算法相对基于物品的协同过滤算法更加有效。本次作业中我运用基于用户的协同过滤算法，使用uid、iid、score三个特征，测试了Pearson、Cosine、Jaccard三种不同的相似函数，通过网格测试找出了最合适的超参数与相似函数，对pred.csv完成了预测。</w:t>
      </w:r>
    </w:p>
    <w:p>
      <w:pPr>
        <w:pStyle w:val="4"/>
        <w:bidi w:val="0"/>
        <w:rPr>
          <w:rFonts w:hint="default"/>
        </w:rPr>
      </w:pPr>
      <w:r>
        <w:rPr>
          <w:rFonts w:hint="default"/>
        </w:rPr>
        <w:t>1.2 伪代码实现</w:t>
      </w:r>
    </w:p>
    <w:p>
      <w:pPr>
        <w:ind w:firstLine="420" w:firstLineChars="0"/>
        <w:rPr>
          <w:rFonts w:hint="default"/>
        </w:rPr>
      </w:pPr>
      <w:r>
        <w:rPr>
          <w:rFonts w:hint="default"/>
        </w:rPr>
        <w:t>基于用户协同过滤算法的伪代码如下所示：</w:t>
      </w:r>
    </w:p>
    <w:p>
      <w:pPr>
        <w:ind w:left="420" w:leftChars="0" w:firstLine="420" w:firstLineChars="0"/>
        <w:rPr>
          <w:rFonts w:hint="default"/>
        </w:rPr>
      </w:pPr>
      <w:r>
        <w:rPr>
          <w:rFonts w:hint="default"/>
        </w:rPr>
        <w:t>function ucf_predict(dataset,user,item,k,simularity_function,predict_function):</w:t>
      </w:r>
    </w:p>
    <w:p>
      <w:pPr>
        <w:ind w:left="840" w:leftChars="0" w:firstLine="420" w:firstLineChars="0"/>
        <w:rPr>
          <w:rFonts w:hint="default"/>
        </w:rPr>
      </w:pPr>
      <w:r>
        <w:rPr>
          <w:rFonts w:hint="default"/>
        </w:rPr>
        <w:t>users = []</w:t>
      </w:r>
    </w:p>
    <w:p>
      <w:pPr>
        <w:ind w:left="840" w:leftChars="0" w:firstLine="420" w:firstLineChars="0"/>
        <w:rPr>
          <w:rFonts w:hint="default"/>
        </w:rPr>
      </w:pPr>
      <w:r>
        <w:rPr>
          <w:rFonts w:hint="default"/>
        </w:rPr>
        <w:t>for user in dataset:</w:t>
      </w:r>
    </w:p>
    <w:p>
      <w:pPr>
        <w:ind w:left="1260" w:leftChars="0" w:firstLine="420" w:firstLineChars="0"/>
        <w:rPr>
          <w:rFonts w:hint="default"/>
        </w:rPr>
      </w:pPr>
      <w:r>
        <w:rPr>
          <w:rFonts w:hint="default"/>
        </w:rPr>
        <w:t>if user.scored(item):</w:t>
      </w:r>
    </w:p>
    <w:p>
      <w:pPr>
        <w:ind w:left="1680" w:leftChars="0" w:firstLine="420" w:firstLineChars="0"/>
        <w:rPr>
          <w:rFonts w:hint="default"/>
        </w:rPr>
      </w:pPr>
      <w:r>
        <w:rPr>
          <w:rFonts w:hint="default"/>
        </w:rPr>
        <w:t>users += [user]</w:t>
      </w:r>
    </w:p>
    <w:p>
      <w:pPr>
        <w:ind w:left="840" w:leftChars="0" w:firstLine="420" w:firstLineChars="0"/>
        <w:rPr>
          <w:rFonts w:hint="default"/>
        </w:rPr>
      </w:pPr>
      <w:r>
        <w:rPr>
          <w:rFonts w:hint="default"/>
        </w:rPr>
        <w:t>//找到所有相似的用户</w:t>
      </w:r>
    </w:p>
    <w:p>
      <w:pPr>
        <w:ind w:left="840" w:leftChars="0" w:firstLine="420" w:firstLineChars="0"/>
        <w:rPr>
          <w:rFonts w:hint="default"/>
        </w:rPr>
      </w:pPr>
      <w:r>
        <w:rPr>
          <w:rFonts w:hint="default"/>
        </w:rPr>
        <w:t>users.sortby(simularity_function(users.element,user))</w:t>
      </w:r>
    </w:p>
    <w:p>
      <w:pPr>
        <w:ind w:left="840" w:leftChars="0" w:firstLine="420" w:firstLineChars="0"/>
        <w:rPr>
          <w:rFonts w:hint="default"/>
        </w:rPr>
      </w:pPr>
      <w:r>
        <w:rPr>
          <w:rFonts w:hint="default"/>
        </w:rPr>
        <w:t>//根据相似度排序</w:t>
      </w:r>
    </w:p>
    <w:p>
      <w:pPr>
        <w:ind w:left="840" w:leftChars="0" w:firstLine="420" w:firstLineChars="0"/>
        <w:rPr>
          <w:rFonts w:hint="default"/>
        </w:rPr>
      </w:pPr>
      <w:r>
        <w:rPr>
          <w:rFonts w:hint="default"/>
        </w:rPr>
        <w:t>users = users.maxk(k)</w:t>
      </w:r>
    </w:p>
    <w:p>
      <w:pPr>
        <w:ind w:left="840" w:leftChars="0" w:firstLine="420" w:firstLineChars="0"/>
        <w:rPr>
          <w:rFonts w:hint="default"/>
        </w:rPr>
      </w:pPr>
      <w:r>
        <w:rPr>
          <w:rFonts w:hint="default"/>
        </w:rPr>
        <w:t>//根据超参数k保留相似度最大的k个用户</w:t>
      </w:r>
    </w:p>
    <w:p>
      <w:pPr>
        <w:ind w:left="840" w:leftChars="0" w:firstLine="420" w:firstLineChars="0"/>
        <w:rPr>
          <w:rFonts w:hint="default"/>
        </w:rPr>
      </w:pPr>
      <w:r>
        <w:rPr>
          <w:rFonts w:hint="default"/>
        </w:rPr>
        <w:t>return predict_function(simularity_function,users,item)</w:t>
      </w:r>
    </w:p>
    <w:p>
      <w:pPr>
        <w:ind w:left="840" w:leftChars="0" w:firstLine="420" w:firstLineChars="0"/>
        <w:rPr>
          <w:rFonts w:hint="default"/>
        </w:rPr>
      </w:pPr>
      <w:r>
        <w:rPr>
          <w:rFonts w:hint="default"/>
        </w:rPr>
        <w:t>//根据计算预测值的函数，用相似度提供权值，综合相似用户的评分得到结果</w:t>
      </w:r>
    </w:p>
    <w:p>
      <w:pPr>
        <w:pStyle w:val="4"/>
        <w:bidi w:val="0"/>
        <w:rPr>
          <w:rFonts w:hint="default"/>
        </w:rPr>
      </w:pPr>
      <w:r>
        <w:rPr>
          <w:rFonts w:hint="default"/>
        </w:rPr>
        <w:t>1.3 实现过程描述</w:t>
      </w:r>
    </w:p>
    <w:p>
      <w:pPr>
        <w:ind w:firstLine="420" w:firstLineChars="0"/>
        <w:rPr>
          <w:rFonts w:hint="default"/>
        </w:rPr>
      </w:pPr>
      <w:r>
        <w:rPr>
          <w:rFonts w:hint="default"/>
        </w:rPr>
        <w:t>首先运用pandas库中的read_csv函数读入train.csv、test.csv、pred.csv三个文件，用DataFrame的筛选功能查找是否有脏数据，对数据进行简单筛选后，删去协同过滤算法不需要的评论和时间两列，只保留用户、物品、得分三列，输出用户id和物品id的最大值，为后续建立评分矩阵做准备。</w:t>
      </w:r>
    </w:p>
    <w:p>
      <w:pPr>
        <w:ind w:firstLine="420" w:firstLineChars="0"/>
        <w:rPr>
          <w:rFonts w:hint="default"/>
        </w:rPr>
      </w:pPr>
      <w:r>
        <w:rPr>
          <w:rFonts w:hint="default"/>
        </w:rPr>
        <w:t>根据数据集，建立元素为用户对物品评分的矩阵m，根据m可以得到用户-物品倒排表u2i和物品-用户倒排表i2u，这两个倒排表可以加速算法计算的过程。随后计算所有得分的平均值ms，这个值用于预测完全未知的物品和用户。再根据倒排表u2i建立用户-用户评分均值字典u2m，用于在算法中消除用户的评分个人偏见。这样实现基于用户协同过滤算法的一些基础的数据结构就准备完成了，可以实现具体的算法了。</w:t>
      </w:r>
    </w:p>
    <w:p>
      <w:pPr>
        <w:ind w:firstLine="420" w:firstLineChars="0"/>
        <w:rPr>
          <w:rFonts w:hint="default"/>
        </w:rPr>
      </w:pPr>
      <w:r>
        <w:rPr>
          <w:rFonts w:hint="default"/>
        </w:rPr>
        <w:t>首先实现三种不同的相似函数，相似函数以评分矩阵m、用户-物品倒排表u2i以及两个用户的uid为参数，计算用户相似度。我实现了</w:t>
      </w:r>
      <w:r>
        <w:rPr>
          <w:rFonts w:hint="default"/>
        </w:rPr>
        <w:t>Pearson、Cosine、Jaccard三种不同的相似函数</w:t>
      </w:r>
      <w:r>
        <w:rPr>
          <w:rFonts w:hint="default"/>
        </w:rPr>
        <w:t>，对于实现过程中的一些分母为零的异常情况，直接返回相似度最小值。余弦和Jaccard相似度的公式中只考虑正例，我把负例也加入了考虑，对于正例和负例分别计算相似度，然后取平均值得到最终的相似度。对于皮尔逊相似度，由于其中存在负值，和我选择的预测函数不相符，故我对皮尔逊相似度进行了正则化，映射到了(0,1)这个区间中。</w:t>
      </w:r>
    </w:p>
    <w:p>
      <w:pPr>
        <w:ind w:firstLine="420" w:firstLineChars="0"/>
        <w:rPr>
          <w:rFonts w:hint="default"/>
        </w:rPr>
      </w:pPr>
      <w:r>
        <w:rPr>
          <w:rFonts w:hint="default"/>
        </w:rPr>
        <w:t>相似函数和数据结构准备完成后，就可以着手实现基于用户的协同过滤算法ucf_pred了。ucf_pred用到了上述的所有数据，对于不存在的物品和用户，直接返回所有评分的平均值，预测函数采用课件中所提到的“</w:t>
      </w:r>
      <w:r>
        <w:rPr>
          <w:rFonts w:ascii="宋体" w:hAnsi="宋体" w:eastAsia="宋体" w:cs="宋体"/>
          <w:sz w:val="24"/>
          <w:szCs w:val="24"/>
        </w:rPr>
        <w:t>A common prediction function</w:t>
      </w:r>
      <w:r>
        <w:rPr>
          <w:rFonts w:hint="default"/>
        </w:rPr>
        <w:t>”，一个考虑了用户评分标准不同的根据相似度进行加权平均的预测函数。根据伪代码可以简单的完成这一算法。</w:t>
      </w:r>
    </w:p>
    <w:p>
      <w:pPr>
        <w:ind w:firstLine="420" w:firstLineChars="0"/>
        <w:rPr>
          <w:rFonts w:hint="default"/>
        </w:rPr>
      </w:pPr>
      <w:r>
        <w:rPr>
          <w:rFonts w:hint="default"/>
        </w:rPr>
        <w:t>算法的测试需要一个基准，故实现mean_pred函数，对于任何询问直接返回购买了物品的所有用户的评分平均值，对于不存在的物品返回所有评分的平均值ms。理论上讲，推荐算法的均方根误差（RMSE）不得低于平均值预测。</w:t>
      </w:r>
    </w:p>
    <w:p>
      <w:pPr>
        <w:ind w:firstLine="420" w:firstLineChars="0"/>
        <w:rPr>
          <w:rFonts w:hint="default"/>
        </w:rPr>
      </w:pPr>
      <w:r>
        <w:rPr>
          <w:rFonts w:hint="default"/>
        </w:rPr>
        <w:t>最后我实现了evaluate函数，由于得分只有1～5的整数对于mean_pred或ucf_pred返回的值进行四舍五入后，根据测试集用RMSE评估误差。最后根据evaluate函数得到平均值的结果，并进行网格测试得到最优算法为相似用户数K=1情况下的Jaccard相似度。最后根据网格测试的结果填写pred.csv，得到my_answer.csv。</w:t>
      </w:r>
    </w:p>
    <w:p>
      <w:pPr>
        <w:pStyle w:val="3"/>
        <w:bidi w:val="0"/>
        <w:rPr>
          <w:rFonts w:hint="default"/>
        </w:rPr>
      </w:pPr>
      <w:r>
        <w:rPr>
          <w:rFonts w:hint="default"/>
        </w:rPr>
        <w:t>2. 核心代码注解</w:t>
      </w:r>
    </w:p>
    <w:p>
      <w:pPr>
        <w:pStyle w:val="4"/>
        <w:bidi w:val="0"/>
        <w:ind w:left="0" w:leftChars="0" w:firstLine="0" w:firstLineChars="0"/>
        <w:rPr>
          <w:rFonts w:hint="default"/>
        </w:rPr>
      </w:pPr>
      <w:r>
        <w:rPr>
          <w:rFonts w:hint="default"/>
        </w:rPr>
        <w:t>2.1 协同过滤算法</w:t>
      </w:r>
    </w:p>
    <w:p>
      <w:pPr>
        <w:ind w:firstLine="420" w:firstLineChars="0"/>
        <w:rPr>
          <w:rFonts w:hint="default"/>
        </w:rPr>
      </w:pPr>
      <w:r>
        <w:rPr>
          <w:rFonts w:hint="default"/>
        </w:rPr>
        <w:drawing>
          <wp:inline distT="0" distB="0" distL="114300" distR="114300">
            <wp:extent cx="5273675" cy="222123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675" cy="2221230"/>
                    </a:xfrm>
                    <a:prstGeom prst="rect">
                      <a:avLst/>
                    </a:prstGeom>
                  </pic:spPr>
                </pic:pic>
              </a:graphicData>
            </a:graphic>
          </wp:inline>
        </w:drawing>
      </w:r>
    </w:p>
    <w:p>
      <w:pPr>
        <w:ind w:firstLine="420" w:firstLineChars="0"/>
        <w:rPr>
          <w:rFonts w:hint="default"/>
        </w:rPr>
      </w:pPr>
      <w:r>
        <w:rPr>
          <w:rFonts w:hint="default"/>
        </w:rPr>
        <w:t>users表示评价过物品的所有用户，若users长度为0，那么显然iid是一个不存在于训练集中的iid，故直接返回平均值。lambda表达式sf意为对一个相似用户计算与需要预测的用户之间的相似度，用于重排users表与计算预测值中。</w:t>
      </w:r>
    </w:p>
    <w:p>
      <w:pPr>
        <w:pStyle w:val="4"/>
        <w:bidi w:val="0"/>
        <w:rPr>
          <w:rFonts w:hint="default"/>
        </w:rPr>
      </w:pPr>
      <w:r>
        <w:rPr>
          <w:rFonts w:hint="default"/>
        </w:rPr>
        <w:t>2.2 余弦相似度算法</w:t>
      </w:r>
    </w:p>
    <w:p>
      <w:pPr>
        <w:rPr>
          <w:rFonts w:hint="default"/>
        </w:rPr>
      </w:pPr>
      <w:r>
        <w:rPr>
          <w:rFonts w:hint="default"/>
        </w:rPr>
        <w:drawing>
          <wp:inline distT="0" distB="0" distL="114300" distR="114300">
            <wp:extent cx="5271135" cy="16383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135" cy="1638300"/>
                    </a:xfrm>
                    <a:prstGeom prst="rect">
                      <a:avLst/>
                    </a:prstGeom>
                  </pic:spPr>
                </pic:pic>
              </a:graphicData>
            </a:graphic>
          </wp:inline>
        </w:drawing>
      </w:r>
    </w:p>
    <w:p>
      <w:pPr>
        <w:ind w:firstLine="420" w:firstLineChars="0"/>
        <w:rPr>
          <w:rFonts w:hint="default"/>
        </w:rPr>
      </w:pPr>
      <w:r>
        <w:rPr>
          <w:rFonts w:hint="default"/>
        </w:rPr>
        <w:t>首先断言保证两个uid都是存在的uid。以3.0为正例和负例的分界点，cmp表示大于/小于，分出正例和负例，求出交集，根据公式计算余弦相似度，最后取平均。</w:t>
      </w:r>
    </w:p>
    <w:p>
      <w:pPr>
        <w:pStyle w:val="4"/>
        <w:bidi w:val="0"/>
        <w:rPr>
          <w:rFonts w:hint="default"/>
        </w:rPr>
      </w:pPr>
      <w:r>
        <w:rPr>
          <w:rFonts w:hint="default"/>
        </w:rPr>
        <w:t>2.3 Jaccard相似度算法</w:t>
      </w:r>
    </w:p>
    <w:p>
      <w:pPr>
        <w:ind w:firstLine="420" w:firstLineChars="0"/>
        <w:rPr>
          <w:rFonts w:hint="default"/>
        </w:rPr>
      </w:pPr>
      <w:r>
        <w:rPr>
          <w:rFonts w:hint="default"/>
        </w:rPr>
        <w:drawing>
          <wp:inline distT="0" distB="0" distL="114300" distR="114300">
            <wp:extent cx="5266690" cy="1176655"/>
            <wp:effectExtent l="0" t="0" r="1016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6690" cy="1176655"/>
                    </a:xfrm>
                    <a:prstGeom prst="rect">
                      <a:avLst/>
                    </a:prstGeom>
                  </pic:spPr>
                </pic:pic>
              </a:graphicData>
            </a:graphic>
          </wp:inline>
        </w:drawing>
      </w:r>
    </w:p>
    <w:p>
      <w:pPr>
        <w:ind w:left="420" w:leftChars="0" w:firstLine="420" w:firstLineChars="0"/>
        <w:rPr>
          <w:rFonts w:hint="default"/>
        </w:rPr>
      </w:pPr>
      <w:r>
        <w:rPr>
          <w:rFonts w:hint="default"/>
        </w:rPr>
        <w:t>与余弦相似度算法思路类似，分出正例负例后根据公式计算，最后取平均。</w:t>
      </w:r>
    </w:p>
    <w:p>
      <w:pPr>
        <w:pStyle w:val="4"/>
        <w:bidi w:val="0"/>
        <w:rPr>
          <w:rFonts w:hint="default"/>
        </w:rPr>
      </w:pPr>
      <w:r>
        <w:rPr>
          <w:rFonts w:hint="default"/>
        </w:rPr>
        <w:t>2.4 Pearson相似度算法</w:t>
      </w:r>
    </w:p>
    <w:p>
      <w:pPr>
        <w:ind w:firstLine="420" w:firstLineChars="0"/>
        <w:rPr>
          <w:rFonts w:hint="default"/>
        </w:rPr>
      </w:pPr>
      <w:r>
        <w:rPr>
          <w:rFonts w:hint="default"/>
        </w:rPr>
        <w:drawing>
          <wp:inline distT="0" distB="0" distL="114300" distR="114300">
            <wp:extent cx="5264785" cy="2055495"/>
            <wp:effectExtent l="0" t="0" r="1206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4785" cy="2055495"/>
                    </a:xfrm>
                    <a:prstGeom prst="rect">
                      <a:avLst/>
                    </a:prstGeom>
                  </pic:spPr>
                </pic:pic>
              </a:graphicData>
            </a:graphic>
          </wp:inline>
        </w:drawing>
      </w:r>
    </w:p>
    <w:p>
      <w:pPr>
        <w:ind w:firstLine="420" w:firstLineChars="0"/>
        <w:rPr>
          <w:rFonts w:hint="default"/>
        </w:rPr>
      </w:pPr>
      <w:r>
        <w:rPr>
          <w:rFonts w:hint="default"/>
        </w:rPr>
        <w:t>mean1，mean2表示每个用户的得分平均值，overlap表示交集，根据公式计算，对于分母为0返回-1，计算完成后对Pearson相似度进行正则化。</w:t>
      </w:r>
    </w:p>
    <w:p>
      <w:pPr>
        <w:pStyle w:val="3"/>
        <w:bidi w:val="0"/>
        <w:rPr>
          <w:rFonts w:hint="default"/>
        </w:rPr>
      </w:pPr>
      <w:r>
        <w:rPr>
          <w:rFonts w:hint="default"/>
        </w:rPr>
        <w:t>3. 结果分析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vertAlign w:val="baseline"/>
              </w:rPr>
            </w:pPr>
          </w:p>
        </w:tc>
        <w:tc>
          <w:tcPr>
            <w:tcW w:w="2130" w:type="dxa"/>
          </w:tcPr>
          <w:p>
            <w:pPr>
              <w:rPr>
                <w:rFonts w:hint="default"/>
                <w:vertAlign w:val="baseline"/>
              </w:rPr>
            </w:pPr>
            <w:r>
              <w:rPr>
                <w:rFonts w:hint="default"/>
                <w:vertAlign w:val="baseline"/>
              </w:rPr>
              <w:t>最佳RMSE</w:t>
            </w:r>
          </w:p>
        </w:tc>
        <w:tc>
          <w:tcPr>
            <w:tcW w:w="2131" w:type="dxa"/>
          </w:tcPr>
          <w:p>
            <w:pPr>
              <w:rPr>
                <w:rFonts w:hint="default"/>
                <w:vertAlign w:val="baseline"/>
              </w:rPr>
            </w:pPr>
            <w:r>
              <w:rPr>
                <w:rFonts w:hint="default"/>
                <w:vertAlign w:val="baseline"/>
              </w:rPr>
              <w:t>超参数K</w:t>
            </w:r>
          </w:p>
        </w:tc>
        <w:tc>
          <w:tcPr>
            <w:tcW w:w="2131" w:type="dxa"/>
          </w:tcPr>
          <w:p>
            <w:pPr>
              <w:rPr>
                <w:rFonts w:hint="default"/>
                <w:vertAlign w:val="baseline"/>
              </w:rPr>
            </w:pPr>
            <w:r>
              <w:rPr>
                <w:rFonts w:hint="default"/>
                <w:vertAlign w:val="baseline"/>
              </w:rPr>
              <w:t>优化比例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vertAlign w:val="baseline"/>
              </w:rPr>
            </w:pPr>
            <w:r>
              <w:rPr>
                <w:rFonts w:hint="default"/>
                <w:vertAlign w:val="baseline"/>
              </w:rPr>
              <w:t>平均数（参照）</w:t>
            </w:r>
          </w:p>
        </w:tc>
        <w:tc>
          <w:tcPr>
            <w:tcW w:w="2130" w:type="dxa"/>
          </w:tcPr>
          <w:p>
            <w:pPr>
              <w:rPr>
                <w:rFonts w:hint="default"/>
                <w:vertAlign w:val="baseline"/>
              </w:rPr>
            </w:pPr>
            <w:r>
              <w:rPr>
                <w:rFonts w:hint="default"/>
                <w:vertAlign w:val="baseline"/>
              </w:rPr>
              <w:t>1.2779839588573316</w:t>
            </w:r>
          </w:p>
        </w:tc>
        <w:tc>
          <w:tcPr>
            <w:tcW w:w="2131" w:type="dxa"/>
          </w:tcPr>
          <w:p>
            <w:pPr>
              <w:rPr>
                <w:rFonts w:hint="default"/>
                <w:vertAlign w:val="baseline"/>
              </w:rPr>
            </w:pPr>
            <w:r>
              <w:rPr>
                <w:rFonts w:hint="default"/>
                <w:vertAlign w:val="baseline"/>
              </w:rPr>
              <w:t>无</w:t>
            </w:r>
          </w:p>
        </w:tc>
        <w:tc>
          <w:tcPr>
            <w:tcW w:w="2131" w:type="dxa"/>
          </w:tcPr>
          <w:p>
            <w:pPr>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vertAlign w:val="baseline"/>
              </w:rPr>
            </w:pPr>
            <w:r>
              <w:rPr>
                <w:rFonts w:hint="default"/>
                <w:vertAlign w:val="baseline"/>
              </w:rPr>
              <w:t>余弦相似度</w:t>
            </w:r>
          </w:p>
        </w:tc>
        <w:tc>
          <w:tcPr>
            <w:tcW w:w="2130" w:type="dxa"/>
          </w:tcPr>
          <w:p>
            <w:pPr>
              <w:rPr>
                <w:rFonts w:hint="default"/>
                <w:vertAlign w:val="baseline"/>
              </w:rPr>
            </w:pPr>
            <w:r>
              <w:rPr>
                <w:rFonts w:hint="default"/>
                <w:vertAlign w:val="baseline"/>
              </w:rPr>
              <w:t>1.126185012742946</w:t>
            </w:r>
          </w:p>
        </w:tc>
        <w:tc>
          <w:tcPr>
            <w:tcW w:w="2131" w:type="dxa"/>
          </w:tcPr>
          <w:p>
            <w:pPr>
              <w:rPr>
                <w:rFonts w:hint="default"/>
                <w:vertAlign w:val="baseline"/>
              </w:rPr>
            </w:pPr>
            <w:r>
              <w:rPr>
                <w:rFonts w:hint="default"/>
                <w:vertAlign w:val="baseline"/>
              </w:rPr>
              <w:t>12</w:t>
            </w:r>
          </w:p>
        </w:tc>
        <w:tc>
          <w:tcPr>
            <w:tcW w:w="2131" w:type="dxa"/>
          </w:tcPr>
          <w:p>
            <w:pPr>
              <w:rPr>
                <w:rFonts w:hint="default"/>
                <w:vertAlign w:val="baseline"/>
              </w:rPr>
            </w:pPr>
            <w:r>
              <w:rPr>
                <w:rFonts w:hint="default"/>
                <w:vertAlign w:val="baseline"/>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vertAlign w:val="baseline"/>
              </w:rPr>
            </w:pPr>
            <w:r>
              <w:rPr>
                <w:rFonts w:hint="default"/>
                <w:vertAlign w:val="baseline"/>
              </w:rPr>
              <w:t>Jaccard相似度</w:t>
            </w:r>
          </w:p>
        </w:tc>
        <w:tc>
          <w:tcPr>
            <w:tcW w:w="2130" w:type="dxa"/>
          </w:tcPr>
          <w:p>
            <w:pPr>
              <w:rPr>
                <w:rFonts w:hint="default"/>
                <w:vertAlign w:val="baseline"/>
              </w:rPr>
            </w:pPr>
            <w:r>
              <w:rPr>
                <w:rFonts w:hint="default"/>
                <w:vertAlign w:val="baseline"/>
              </w:rPr>
              <w:t>1.121764644162269</w:t>
            </w:r>
          </w:p>
        </w:tc>
        <w:tc>
          <w:tcPr>
            <w:tcW w:w="2131" w:type="dxa"/>
          </w:tcPr>
          <w:p>
            <w:pPr>
              <w:rPr>
                <w:rFonts w:hint="default"/>
                <w:vertAlign w:val="baseline"/>
              </w:rPr>
            </w:pPr>
            <w:r>
              <w:rPr>
                <w:rFonts w:hint="default"/>
                <w:vertAlign w:val="baseline"/>
              </w:rPr>
              <w:t>1</w:t>
            </w:r>
          </w:p>
        </w:tc>
        <w:tc>
          <w:tcPr>
            <w:tcW w:w="2131" w:type="dxa"/>
          </w:tcPr>
          <w:p>
            <w:pPr>
              <w:rPr>
                <w:rFonts w:hint="default"/>
                <w:vertAlign w:val="baseline"/>
              </w:rPr>
            </w:pPr>
            <w:r>
              <w:rPr>
                <w:rFonts w:hint="default"/>
                <w:vertAlign w:val="baseline"/>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vertAlign w:val="baseline"/>
              </w:rPr>
            </w:pPr>
            <w:r>
              <w:rPr>
                <w:rFonts w:hint="default"/>
                <w:vertAlign w:val="baseline"/>
              </w:rPr>
              <w:t>Pearson相似度</w:t>
            </w:r>
          </w:p>
        </w:tc>
        <w:tc>
          <w:tcPr>
            <w:tcW w:w="2130" w:type="dxa"/>
          </w:tcPr>
          <w:p>
            <w:pPr>
              <w:rPr>
                <w:rFonts w:hint="default"/>
                <w:vertAlign w:val="baseline"/>
              </w:rPr>
            </w:pPr>
            <w:r>
              <w:rPr>
                <w:rFonts w:hint="default"/>
                <w:vertAlign w:val="baseline"/>
              </w:rPr>
              <w:t>1.2319152471463943</w:t>
            </w:r>
          </w:p>
        </w:tc>
        <w:tc>
          <w:tcPr>
            <w:tcW w:w="2131" w:type="dxa"/>
          </w:tcPr>
          <w:p>
            <w:pPr>
              <w:rPr>
                <w:rFonts w:hint="default"/>
                <w:vertAlign w:val="baseline"/>
              </w:rPr>
            </w:pPr>
            <w:r>
              <w:rPr>
                <w:rFonts w:hint="default"/>
                <w:vertAlign w:val="baseline"/>
              </w:rPr>
              <w:t>3</w:t>
            </w:r>
          </w:p>
        </w:tc>
        <w:tc>
          <w:tcPr>
            <w:tcW w:w="2131" w:type="dxa"/>
          </w:tcPr>
          <w:p>
            <w:pPr>
              <w:rPr>
                <w:rFonts w:hint="default"/>
                <w:vertAlign w:val="baseline"/>
              </w:rPr>
            </w:pPr>
            <w:r>
              <w:rPr>
                <w:rFonts w:hint="default"/>
                <w:vertAlign w:val="baseline"/>
              </w:rPr>
              <w:t>3.6%</w:t>
            </w:r>
          </w:p>
        </w:tc>
      </w:tr>
    </w:tbl>
    <w:p>
      <w:pPr>
        <w:ind w:firstLine="420" w:firstLineChars="0"/>
        <w:rPr>
          <w:rFonts w:hint="default"/>
        </w:rPr>
      </w:pPr>
      <w:r>
        <w:rPr>
          <w:rFonts w:hint="default"/>
        </w:rPr>
        <w:t>因此 K=1的Jaccard相似度效果最好，使用此函数计算pred.csv。</w:t>
      </w:r>
      <w:bookmarkStart w:id="0" w:name="_GoBack"/>
      <w:bookmarkEnd w:id="0"/>
    </w:p>
    <w:p>
      <w:pPr>
        <w:pStyle w:val="3"/>
        <w:bidi w:val="0"/>
        <w:rPr>
          <w:rFonts w:hint="default"/>
        </w:rPr>
      </w:pPr>
      <w:r>
        <w:rPr>
          <w:rFonts w:hint="default"/>
        </w:rPr>
        <w:t>4. 代码运行</w:t>
      </w:r>
    </w:p>
    <w:p>
      <w:pPr>
        <w:pStyle w:val="4"/>
        <w:bidi w:val="0"/>
        <w:rPr>
          <w:rFonts w:hint="default"/>
        </w:rPr>
      </w:pPr>
      <w:r>
        <w:rPr>
          <w:rFonts w:hint="default"/>
        </w:rPr>
        <w:t>4.1 环境</w:t>
      </w:r>
    </w:p>
    <w:p>
      <w:pPr>
        <w:ind w:firstLine="420" w:firstLineChars="0"/>
        <w:rPr>
          <w:rFonts w:hint="default"/>
        </w:rPr>
      </w:pPr>
      <w:r>
        <w:rPr>
          <w:rFonts w:hint="default"/>
        </w:rPr>
        <w:t>操作系统为Ubuntu 18.04 LTS，具体运行环境为Anaconda 4.8.2 附带的Jupyter Notebook。</w:t>
      </w:r>
    </w:p>
    <w:p>
      <w:pPr>
        <w:pStyle w:val="4"/>
        <w:bidi w:val="0"/>
        <w:rPr>
          <w:rFonts w:hint="default"/>
        </w:rPr>
      </w:pPr>
      <w:r>
        <w:rPr>
          <w:rFonts w:hint="default"/>
        </w:rPr>
        <w:t>4.2 依赖</w:t>
      </w:r>
    </w:p>
    <w:p>
      <w:pPr>
        <w:ind w:firstLine="420" w:firstLineChars="0"/>
        <w:rPr>
          <w:rFonts w:hint="default"/>
        </w:rPr>
      </w:pPr>
      <w:r>
        <w:rPr>
          <w:rFonts w:hint="default"/>
        </w:rPr>
        <w:t>Python 3.7</w:t>
      </w:r>
    </w:p>
    <w:p>
      <w:pPr>
        <w:ind w:firstLine="420" w:firstLineChars="0"/>
        <w:rPr>
          <w:rFonts w:hint="default"/>
        </w:rPr>
      </w:pPr>
      <w:r>
        <w:rPr>
          <w:rFonts w:hint="default"/>
        </w:rPr>
        <w:t>Pandas 0.25.1</w:t>
      </w:r>
    </w:p>
    <w:p>
      <w:pPr>
        <w:ind w:firstLine="420" w:firstLineChars="0"/>
        <w:rPr>
          <w:rFonts w:hint="default"/>
        </w:rPr>
      </w:pPr>
      <w:r>
        <w:rPr>
          <w:rFonts w:hint="default"/>
        </w:rPr>
        <w:t>Numpy 1.17.2</w:t>
      </w:r>
    </w:p>
    <w:p>
      <w:pPr>
        <w:pStyle w:val="4"/>
        <w:bidi w:val="0"/>
        <w:rPr>
          <w:rFonts w:hint="default"/>
        </w:rPr>
      </w:pPr>
      <w:r>
        <w:rPr>
          <w:rFonts w:hint="default"/>
        </w:rPr>
        <w:t>4.3 命令行命令</w:t>
      </w:r>
    </w:p>
    <w:p>
      <w:pPr>
        <w:ind w:firstLine="420" w:firstLineChars="0"/>
        <w:rPr>
          <w:rFonts w:hint="default"/>
        </w:rPr>
      </w:pPr>
      <w:r>
        <w:rPr>
          <w:rFonts w:hint="default"/>
        </w:rPr>
        <w:t>在Anaconda正确安装和配置后的的base环境中运行:</w:t>
      </w:r>
    </w:p>
    <w:p>
      <w:pPr>
        <w:ind w:left="420" w:leftChars="0" w:firstLine="420" w:firstLineChars="0"/>
        <w:rPr>
          <w:rFonts w:hint="default"/>
        </w:rPr>
      </w:pPr>
      <w:r>
        <w:rPr>
          <w:rFonts w:hint="default"/>
        </w:rPr>
        <w:t>ipython notebook</w:t>
      </w:r>
    </w:p>
    <w:p>
      <w:pPr>
        <w:ind w:left="0" w:leftChars="0" w:firstLine="420" w:firstLineChars="0"/>
        <w:rPr>
          <w:rFonts w:hint="default"/>
        </w:rPr>
      </w:pPr>
      <w:r>
        <w:rPr>
          <w:rFonts w:hint="default"/>
        </w:rPr>
        <w:t>运行后转到ipynb文件和数据文件所在的目录即可</w:t>
      </w:r>
    </w:p>
    <w:p>
      <w:pPr>
        <w:pStyle w:val="3"/>
        <w:bidi w:val="0"/>
        <w:rPr>
          <w:rFonts w:hint="default"/>
        </w:rPr>
      </w:pPr>
      <w:r>
        <w:rPr>
          <w:rFonts w:hint="default"/>
        </w:rPr>
        <w:t>5. 提交文件列表</w:t>
      </w:r>
    </w:p>
    <w:p>
      <w:pPr>
        <w:pStyle w:val="4"/>
        <w:bidi w:val="0"/>
        <w:rPr>
          <w:rFonts w:hint="default"/>
        </w:rPr>
      </w:pPr>
      <w:r>
        <w:rPr>
          <w:rFonts w:hint="default"/>
        </w:rPr>
        <w:t>5.1 RS_HW1.ipynb</w:t>
      </w:r>
    </w:p>
    <w:p>
      <w:pPr>
        <w:ind w:firstLine="420" w:firstLineChars="0"/>
        <w:rPr>
          <w:rFonts w:hint="default"/>
        </w:rPr>
      </w:pPr>
      <w:r>
        <w:rPr>
          <w:rFonts w:hint="default"/>
        </w:rPr>
        <w:t>ipynb文件，其中包含三个有注释的python代码块，实现了基于用户的协同过滤算法，并且对pred.csv进行了预测，输出到my_answer.csv中。</w:t>
      </w:r>
    </w:p>
    <w:p>
      <w:pPr>
        <w:pStyle w:val="4"/>
        <w:bidi w:val="0"/>
        <w:rPr>
          <w:rFonts w:hint="default"/>
        </w:rPr>
      </w:pPr>
      <w:r>
        <w:rPr>
          <w:rFonts w:hint="default"/>
        </w:rPr>
        <w:t>5.2 my_answer.csv</w:t>
      </w:r>
    </w:p>
    <w:p>
      <w:pPr>
        <w:ind w:firstLine="420" w:firstLineChars="0"/>
        <w:rPr>
          <w:rFonts w:hint="default"/>
        </w:rPr>
      </w:pPr>
      <w:r>
        <w:rPr>
          <w:rFonts w:hint="default"/>
        </w:rPr>
        <w:t>pred.csv预测的结果，可用于教师作业评分</w:t>
      </w:r>
    </w:p>
    <w:p>
      <w:pPr>
        <w:pStyle w:val="4"/>
        <w:bidi w:val="0"/>
        <w:rPr>
          <w:rFonts w:hint="default"/>
        </w:rPr>
      </w:pPr>
      <w:r>
        <w:rPr>
          <w:rFonts w:hint="default"/>
        </w:rPr>
        <w:t>5.3 数据文件</w:t>
      </w:r>
    </w:p>
    <w:p>
      <w:pPr>
        <w:ind w:firstLine="420" w:firstLineChars="0"/>
        <w:rPr>
          <w:rFonts w:hint="default"/>
        </w:rPr>
      </w:pPr>
      <w:r>
        <w:rPr>
          <w:rFonts w:hint="default"/>
        </w:rPr>
        <w:t>train.csv、pred.csv、test.csv，供RS_HW1.ipynb使用</w:t>
      </w:r>
    </w:p>
    <w:sectPr>
      <w:headerReference r:id="rId3" w:type="default"/>
      <w:footerReference r:id="rId4" w:type="default"/>
      <w:pgSz w:w="11906" w:h="16838"/>
      <w:pgMar w:top="1440" w:right="1800" w:bottom="1440" w:left="1800" w:header="851" w:footer="992" w:gutter="0"/>
      <w:pgNumType w:fmt="decimal"/>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MingLiU">
    <w:panose1 w:val="02020509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pStyle w:val="5"/>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1AA24D9F"/>
    <w:rsid w:val="28DA2E89"/>
    <w:rsid w:val="323B4D81"/>
    <w:rsid w:val="37D975CD"/>
    <w:rsid w:val="4FFDC64B"/>
    <w:rsid w:val="57F3C74B"/>
    <w:rsid w:val="5ADF4F67"/>
    <w:rsid w:val="5B487E91"/>
    <w:rsid w:val="6A637494"/>
    <w:rsid w:val="6D535020"/>
    <w:rsid w:val="767F8BAC"/>
    <w:rsid w:val="7F79C282"/>
    <w:rsid w:val="7FFB8885"/>
    <w:rsid w:val="BB1D958B"/>
    <w:rsid w:val="BFF73F14"/>
    <w:rsid w:val="BFFF3600"/>
    <w:rsid w:val="F76F1D5E"/>
    <w:rsid w:val="FD3F7852"/>
    <w:rsid w:val="FDEA700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2018-05-24T17:24:00Z</dcterms:created>
  <dc:creator>金山文档</dc:creator>
  <dcterms:modified xsi:type="dcterms:W3CDTF">2020-04-23T19:07:58Z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