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righ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 </w:t>
      </w:r>
    </w:p>
    <w:p>
      <w:pPr>
        <w:spacing w:before="240" w:after="240" w:line="240"/>
        <w:ind w:right="0" w:left="0" w:firstLine="0"/>
        <w:jc w:val="righ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 </w:t>
      </w:r>
    </w:p>
    <w:p>
      <w:pPr>
        <w:spacing w:before="240" w:after="240" w:line="240"/>
        <w:ind w:right="0" w:left="0" w:firstLine="0"/>
        <w:jc w:val="righ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0" w:line="240"/>
        <w:ind w:right="0" w:left="0" w:firstLine="0"/>
        <w:jc w:val="right"/>
        <w:rPr>
          <w:rFonts w:ascii="Arial" w:hAnsi="Arial" w:cs="Arial" w:eastAsia="Arial"/>
          <w:b/>
          <w:i/>
          <w:color w:val="0000FF"/>
          <w:spacing w:val="0"/>
          <w:position w:val="0"/>
          <w:sz w:val="40"/>
          <w:shd w:fill="auto" w:val="clear"/>
        </w:rPr>
      </w:pPr>
      <w:r>
        <w:rPr>
          <w:rFonts w:ascii="Arial" w:hAnsi="Arial" w:cs="Arial" w:eastAsia="Arial"/>
          <w:b/>
          <w:i/>
          <w:color w:val="0000FF"/>
          <w:spacing w:val="0"/>
          <w:position w:val="0"/>
          <w:sz w:val="40"/>
          <w:shd w:fill="auto" w:val="clear"/>
        </w:rPr>
        <w:t xml:space="preserve">&lt;Qwallity app&gt;</w:t>
      </w:r>
    </w:p>
    <w:p>
      <w:pPr>
        <w:spacing w:before="240" w:after="240" w:line="240"/>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Test Plan Template</w:t>
      </w:r>
    </w:p>
    <w:p>
      <w:pPr>
        <w:spacing w:before="240" w:after="240" w:line="240"/>
        <w:ind w:right="0" w:left="0" w:firstLine="0"/>
        <w:jc w:val="right"/>
        <w:rPr>
          <w:rFonts w:ascii="Arial" w:hAnsi="Arial" w:cs="Arial" w:eastAsia="Arial"/>
          <w:b/>
          <w:i/>
          <w:color w:val="auto"/>
          <w:spacing w:val="0"/>
          <w:position w:val="0"/>
          <w:sz w:val="22"/>
          <w:shd w:fill="auto" w:val="clear"/>
        </w:rPr>
      </w:pPr>
      <w:r>
        <w:rPr>
          <w:rFonts w:ascii="Arial" w:hAnsi="Arial" w:cs="Arial" w:eastAsia="Arial"/>
          <w:b/>
          <w:color w:val="auto"/>
          <w:spacing w:val="0"/>
          <w:position w:val="0"/>
          <w:sz w:val="22"/>
          <w:shd w:fill="auto" w:val="clear"/>
        </w:rPr>
        <w:t xml:space="preserve">Release </w:t>
      </w:r>
      <w:r>
        <w:rPr>
          <w:rFonts w:ascii="Arial" w:hAnsi="Arial" w:cs="Arial" w:eastAsia="Arial"/>
          <w:b/>
          <w:i/>
          <w:color w:val="auto"/>
          <w:spacing w:val="0"/>
          <w:position w:val="0"/>
          <w:sz w:val="22"/>
          <w:shd w:fill="auto" w:val="clear"/>
        </w:rPr>
        <w:t xml:space="preserve">&lt;1.0&gt;</w:t>
      </w:r>
    </w:p>
    <w:p>
      <w:pPr>
        <w:spacing w:before="240" w:after="240" w:line="240"/>
        <w:ind w:right="0" w:left="0" w:firstLine="0"/>
        <w:jc w:val="righ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&lt;20.09.23&gt; - &lt;20.12.23&gt;</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VERSION HISTORY</w:t>
      </w:r>
    </w:p>
    <w:p>
      <w:pPr>
        <w:spacing w:before="240" w:after="240" w:line="240"/>
        <w:ind w:right="0" w:left="0" w:firstLine="0"/>
        <w:jc w:val="left"/>
        <w:rPr>
          <w:rFonts w:ascii="Arial" w:hAnsi="Arial" w:cs="Arial" w:eastAsia="Arial"/>
          <w:color w:val="auto"/>
          <w:spacing w:val="0"/>
          <w:position w:val="0"/>
          <w:sz w:val="22"/>
          <w:shd w:fill="auto" w:val="clear"/>
        </w:rPr>
      </w:pPr>
    </w:p>
    <w:tbl>
      <w:tblPr/>
      <w:tblGrid>
        <w:gridCol w:w="1470"/>
        <w:gridCol w:w="1620"/>
        <w:gridCol w:w="1710"/>
        <w:gridCol w:w="1815"/>
        <w:gridCol w:w="1740"/>
        <w:gridCol w:w="1575"/>
      </w:tblGrid>
      <w:tr>
        <w:trPr>
          <w:trHeight w:val="1298" w:hRule="auto"/>
          <w:jc w:val="left"/>
        </w:trPr>
        <w:tc>
          <w:tcPr>
            <w:tcW w:w="1470" w:type="dxa"/>
            <w:tcBorders>
              <w:top w:val="single" w:color="000000" w:sz="5"/>
              <w:left w:val="single" w:color="000000" w:sz="5"/>
              <w:bottom w:val="single" w:color="000000" w:sz="5"/>
              <w:right w:val="single" w:color="000000" w:sz="5"/>
            </w:tcBorders>
            <w:shd w:color="000000" w:fill="d9d9d9" w:val="clear"/>
            <w:tcMar>
              <w:left w:w="100" w:type="dxa"/>
              <w:right w:w="100" w:type="dxa"/>
            </w:tcMar>
            <w:vAlign w:val="top"/>
          </w:tcPr>
          <w:p>
            <w:pPr>
              <w:spacing w:before="240" w:after="240" w:line="240"/>
              <w:ind w:right="0" w:left="28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ID &amp; Version</w:t>
              <w:br/>
              <w:t xml:space="preserve"> #</w:t>
            </w:r>
          </w:p>
        </w:tc>
        <w:tc>
          <w:tcPr>
            <w:tcW w:w="1620" w:type="dxa"/>
            <w:tcBorders>
              <w:top w:val="single" w:color="000000" w:sz="5"/>
              <w:left w:val="single" w:color="000000" w:sz="0"/>
              <w:bottom w:val="single" w:color="000000" w:sz="5"/>
              <w:right w:val="single" w:color="000000" w:sz="5"/>
            </w:tcBorders>
            <w:shd w:color="000000" w:fill="d9d9d9" w:val="clear"/>
            <w:tcMar>
              <w:left w:w="100" w:type="dxa"/>
              <w:right w:w="100" w:type="dxa"/>
            </w:tcMar>
            <w:vAlign w:val="top"/>
          </w:tcPr>
          <w:p>
            <w:pPr>
              <w:spacing w:before="240" w:after="240" w:line="240"/>
              <w:ind w:right="0" w:left="28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Prepared</w:t>
            </w:r>
          </w:p>
          <w:p>
            <w:pPr>
              <w:spacing w:before="240" w:after="240" w:line="240"/>
              <w:ind w:right="0" w:left="28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By</w:t>
            </w:r>
          </w:p>
        </w:tc>
        <w:tc>
          <w:tcPr>
            <w:tcW w:w="1710" w:type="dxa"/>
            <w:tcBorders>
              <w:top w:val="single" w:color="000000" w:sz="5"/>
              <w:left w:val="single" w:color="000000" w:sz="0"/>
              <w:bottom w:val="single" w:color="000000" w:sz="5"/>
              <w:right w:val="single" w:color="000000" w:sz="5"/>
            </w:tcBorders>
            <w:shd w:color="000000" w:fill="d9d9d9" w:val="clear"/>
            <w:tcMar>
              <w:left w:w="100" w:type="dxa"/>
              <w:right w:w="100" w:type="dxa"/>
            </w:tcMar>
            <w:vAlign w:val="top"/>
          </w:tcPr>
          <w:p>
            <w:pPr>
              <w:spacing w:before="240" w:after="240" w:line="240"/>
              <w:ind w:right="0" w:left="28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Revision</w:t>
            </w:r>
          </w:p>
          <w:p>
            <w:pPr>
              <w:spacing w:before="240" w:after="240" w:line="240"/>
              <w:ind w:right="0" w:left="28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Date</w:t>
            </w:r>
          </w:p>
        </w:tc>
        <w:tc>
          <w:tcPr>
            <w:tcW w:w="1815" w:type="dxa"/>
            <w:tcBorders>
              <w:top w:val="single" w:color="000000" w:sz="5"/>
              <w:left w:val="single" w:color="000000" w:sz="0"/>
              <w:bottom w:val="single" w:color="000000" w:sz="5"/>
              <w:right w:val="single" w:color="000000" w:sz="5"/>
            </w:tcBorders>
            <w:shd w:color="000000" w:fill="d9d9d9" w:val="clear"/>
            <w:tcMar>
              <w:left w:w="100" w:type="dxa"/>
              <w:right w:w="100" w:type="dxa"/>
            </w:tcMar>
            <w:vAlign w:val="top"/>
          </w:tcPr>
          <w:p>
            <w:pPr>
              <w:spacing w:before="240" w:after="240" w:line="240"/>
              <w:ind w:right="0" w:left="28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Approved</w:t>
            </w:r>
          </w:p>
          <w:p>
            <w:pPr>
              <w:spacing w:before="240" w:after="240" w:line="240"/>
              <w:ind w:right="0" w:left="28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By</w:t>
            </w:r>
          </w:p>
        </w:tc>
        <w:tc>
          <w:tcPr>
            <w:tcW w:w="1740" w:type="dxa"/>
            <w:tcBorders>
              <w:top w:val="single" w:color="000000" w:sz="5"/>
              <w:left w:val="single" w:color="000000" w:sz="0"/>
              <w:bottom w:val="single" w:color="000000" w:sz="5"/>
              <w:right w:val="single" w:color="000000" w:sz="5"/>
            </w:tcBorders>
            <w:shd w:color="000000" w:fill="d9d9d9" w:val="clear"/>
            <w:tcMar>
              <w:left w:w="100" w:type="dxa"/>
              <w:right w:w="100" w:type="dxa"/>
            </w:tcMar>
            <w:vAlign w:val="top"/>
          </w:tcPr>
          <w:p>
            <w:pPr>
              <w:spacing w:before="240" w:after="240" w:line="240"/>
              <w:ind w:right="0" w:left="28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Approval</w:t>
            </w:r>
          </w:p>
          <w:p>
            <w:pPr>
              <w:spacing w:before="240" w:after="240" w:line="240"/>
              <w:ind w:right="0" w:left="28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Date</w:t>
            </w:r>
          </w:p>
        </w:tc>
        <w:tc>
          <w:tcPr>
            <w:tcW w:w="1575" w:type="dxa"/>
            <w:tcBorders>
              <w:top w:val="single" w:color="000000" w:sz="5"/>
              <w:left w:val="single" w:color="000000" w:sz="0"/>
              <w:bottom w:val="single" w:color="000000" w:sz="5"/>
              <w:right w:val="single" w:color="000000" w:sz="5"/>
            </w:tcBorders>
            <w:shd w:color="000000" w:fill="d9d9d9" w:val="clear"/>
            <w:tcMar>
              <w:left w:w="100" w:type="dxa"/>
              <w:right w:w="100" w:type="dxa"/>
            </w:tcMar>
            <w:vAlign w:val="top"/>
          </w:tcPr>
          <w:p>
            <w:pPr>
              <w:spacing w:before="240" w:after="240" w:line="240"/>
              <w:ind w:right="0" w:left="28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Reason</w:t>
            </w:r>
          </w:p>
        </w:tc>
      </w:tr>
      <w:tr>
        <w:trPr>
          <w:trHeight w:val="570" w:hRule="auto"/>
          <w:jc w:val="left"/>
        </w:trPr>
        <w:tc>
          <w:tcPr>
            <w:tcW w:w="147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Version 1.0</w:t>
            </w:r>
          </w:p>
        </w:tc>
        <w:tc>
          <w:tcPr>
            <w:tcW w:w="16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Hovhannes Musikyan</w:t>
            </w:r>
          </w:p>
        </w:tc>
        <w:tc>
          <w:tcPr>
            <w:tcW w:w="171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center"/>
              <w:rPr>
                <w:color w:val="auto"/>
                <w:spacing w:val="0"/>
                <w:position w:val="0"/>
                <w:sz w:val="22"/>
                <w:shd w:fill="auto" w:val="clear"/>
              </w:rPr>
            </w:pPr>
            <w:r>
              <w:rPr>
                <w:rFonts w:ascii="Arial" w:hAnsi="Arial" w:cs="Arial" w:eastAsia="Arial"/>
                <w:i/>
                <w:color w:val="auto"/>
                <w:spacing w:val="0"/>
                <w:position w:val="0"/>
                <w:sz w:val="22"/>
                <w:shd w:fill="auto" w:val="clear"/>
              </w:rPr>
              <w:t xml:space="preserve">20.10.23</w:t>
            </w:r>
          </w:p>
        </w:tc>
        <w:tc>
          <w:tcPr>
            <w:tcW w:w="1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G. Kh.</w:t>
            </w:r>
          </w:p>
        </w:tc>
        <w:tc>
          <w:tcPr>
            <w:tcW w:w="17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center"/>
              <w:rPr>
                <w:color w:val="auto"/>
                <w:spacing w:val="0"/>
                <w:position w:val="0"/>
                <w:sz w:val="22"/>
                <w:shd w:fill="auto" w:val="clear"/>
              </w:rPr>
            </w:pPr>
            <w:r>
              <w:rPr>
                <w:rFonts w:ascii="Arial" w:hAnsi="Arial" w:cs="Arial" w:eastAsia="Arial"/>
                <w:i/>
                <w:color w:val="auto"/>
                <w:spacing w:val="0"/>
                <w:position w:val="0"/>
                <w:sz w:val="22"/>
                <w:shd w:fill="auto" w:val="clear"/>
              </w:rPr>
              <w:t xml:space="preserve">02.12.23</w:t>
            </w:r>
          </w:p>
        </w:tc>
        <w:tc>
          <w:tcPr>
            <w:tcW w:w="157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This is the first version</w:t>
            </w:r>
          </w:p>
        </w:tc>
      </w:tr>
      <w:tr>
        <w:trPr>
          <w:trHeight w:val="300" w:hRule="auto"/>
          <w:jc w:val="left"/>
        </w:trPr>
        <w:tc>
          <w:tcPr>
            <w:tcW w:w="1470" w:type="dxa"/>
            <w:tcBorders>
              <w:top w:val="single" w:color="000000" w:sz="0"/>
              <w:left w:val="single" w:color="000000" w:sz="5"/>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62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71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81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740"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575" w:type="dxa"/>
            <w:tcBorders>
              <w:top w:val="single" w:color="000000" w:sz="0"/>
              <w:left w:val="single" w:color="000000" w:sz="0"/>
              <w:bottom w:val="single" w:color="000000" w:sz="5"/>
              <w:right w:val="single" w:color="000000" w:sz="5"/>
            </w:tcBorders>
            <w:shd w:color="000000" w:fill="ffffff" w:val="clear"/>
            <w:tcMar>
              <w:left w:w="100" w:type="dxa"/>
              <w:right w:w="100" w:type="dxa"/>
            </w:tcMar>
            <w:vAlign w:val="top"/>
          </w:tcPr>
          <w:p>
            <w:pPr>
              <w:spacing w:before="240" w:after="240" w:line="240"/>
              <w:ind w:right="0" w:left="28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bl>
    <w:p>
      <w:pPr>
        <w:spacing w:before="0" w:after="0" w:line="276"/>
        <w:ind w:right="0" w:left="0" w:firstLine="0"/>
        <w:jc w:val="right"/>
        <w:rPr>
          <w:rFonts w:ascii="Arial" w:hAnsi="Arial" w:cs="Arial" w:eastAsia="Arial"/>
          <w:b/>
          <w:i/>
          <w:color w:val="0000FF"/>
          <w:spacing w:val="0"/>
          <w:position w:val="0"/>
          <w:sz w:val="28"/>
          <w:shd w:fill="auto" w:val="clear"/>
        </w:rPr>
      </w:pPr>
      <w:r>
        <w:rPr>
          <w:rFonts w:ascii="Arial" w:hAnsi="Arial" w:cs="Arial" w:eastAsia="Arial"/>
          <w:b/>
          <w:i/>
          <w:color w:val="0000FF"/>
          <w:spacing w:val="0"/>
          <w:position w:val="0"/>
          <w:sz w:val="28"/>
          <w:shd w:fill="auto" w:val="clear"/>
        </w:rPr>
        <w:t xml:space="preserve"> </w:t>
      </w:r>
    </w:p>
    <w:p>
      <w:pPr>
        <w:spacing w:before="0" w:after="0" w:line="276"/>
        <w:ind w:right="0" w:left="0" w:firstLine="0"/>
        <w:jc w:val="left"/>
        <w:rPr>
          <w:rFonts w:ascii="Arial" w:hAnsi="Arial" w:cs="Arial" w:eastAsia="Arial"/>
          <w:b/>
          <w:i/>
          <w:color w:val="0000FF"/>
          <w:spacing w:val="0"/>
          <w:position w:val="0"/>
          <w:sz w:val="28"/>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180" w:after="120" w:line="240"/>
        <w:ind w:right="0" w:left="0" w:firstLine="0"/>
        <w:jc w:val="center"/>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TABLE OF CONTENTS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Introduction………………………………………………………………….…….. 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t>
        <w:tab/>
        <w:t xml:space="preserve">Purpose of The Test Plan Document…………………………..………..4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Test ITEM…………………………………………………………………;………..4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w:t>
        <w:tab/>
        <w:t xml:space="preserve">Project description…………………………………………………………4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w:t>
        <w:tab/>
        <w:t xml:space="preserve">Items to be Tested / Not Tested………………………………………….4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w:t>
        <w:tab/>
        <w:t xml:space="preserve">Items to be excluded………………………………………………………4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w:t>
        <w:tab/>
        <w:t xml:space="preserve">Test Approach(s).................................................................................4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w:t>
        <w:tab/>
        <w:t xml:space="preserve">Test Deliverables……………………………………………………….….4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w:t>
        <w:tab/>
        <w:t xml:space="preserve">Staffing / Training Needs…………………………………………………5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Risk and mitigation………………………………………………………………...5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w:t>
        <w:tab/>
        <w:t xml:space="preserve">Test Risks / Issues………………………………………………………..5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Test Environment and infrastructure…………………………………………….5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Required Infrastructure…………………………………………………………...5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Roles and responsibilities………………………………………………………...5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w:t>
        <w:tab/>
        <w:t xml:space="preserve">Roles and assigned responsibilities………….………………………………...5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w:t>
        <w:tab/>
        <w:t xml:space="preserve">Test Team Leader………………………………………………………………...7</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w:t>
        <w:tab/>
        <w:t xml:space="preserve">Software Tester…………………………………………………………………...8</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w:t>
        <w:tab/>
        <w:t xml:space="preserve">Test Schedule……………………………………………………………………..8</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Milestones and schedule……………………………………………………….9</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Introduction</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1.1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Purpose of The Test Plan Document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document is to communicate the testing approach that the QA team will use for the &lt;Qwallity app 1.0&gt; release.  This document is targeted to the following reader groups: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The QA Team</w:t>
      </w:r>
      <w:r>
        <w:rPr>
          <w:rFonts w:ascii="Arial" w:hAnsi="Arial" w:cs="Arial" w:eastAsia="Arial"/>
          <w:color w:val="auto"/>
          <w:spacing w:val="0"/>
          <w:position w:val="0"/>
          <w:sz w:val="22"/>
          <w:shd w:fill="auto" w:val="clear"/>
        </w:rPr>
        <w:t xml:space="preserve">- This document will communicate internally the process used and the scope of the testing.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The Development/Management Teams</w:t>
      </w:r>
      <w:r>
        <w:rPr>
          <w:rFonts w:ascii="Arial" w:hAnsi="Arial" w:cs="Arial" w:eastAsia="Arial"/>
          <w:color w:val="auto"/>
          <w:spacing w:val="0"/>
          <w:position w:val="0"/>
          <w:sz w:val="22"/>
          <w:shd w:fill="auto" w:val="clear"/>
        </w:rPr>
        <w:t xml:space="preserve">- This document will provide a clear understanding of the testing approach to all external teams.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2</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Test ITEM</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2.1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Project description</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project is the Qwallity app, which is the platform for courses, where the admin user can add/edit/delete the course, and the non admin user can buy the courses.</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2.2</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Items to be Tested / Not to be Tested</w:t>
      </w:r>
    </w:p>
    <w:p>
      <w:pPr>
        <w:spacing w:before="240" w:after="240" w:line="240"/>
        <w:ind w:right="0" w:left="0" w:firstLine="0"/>
        <w:jc w:val="left"/>
        <w:rPr>
          <w:rFonts w:ascii="Arial" w:hAnsi="Arial" w:cs="Arial" w:eastAsia="Arial"/>
          <w:color w:val="auto"/>
          <w:spacing w:val="0"/>
          <w:position w:val="0"/>
          <w:sz w:val="22"/>
          <w:shd w:fill="auto" w:val="clear"/>
        </w:rPr>
      </w:pPr>
    </w:p>
    <w:tbl>
      <w:tblPr/>
      <w:tblGrid>
        <w:gridCol w:w="2475"/>
        <w:gridCol w:w="3795"/>
        <w:gridCol w:w="1710"/>
        <w:gridCol w:w="2040"/>
      </w:tblGrid>
      <w:tr>
        <w:trPr>
          <w:trHeight w:val="240" w:hRule="auto"/>
          <w:jc w:val="left"/>
        </w:trPr>
        <w:tc>
          <w:tcPr>
            <w:tcW w:w="2475" w:type="dxa"/>
            <w:tcBorders>
              <w:top w:val="single" w:color="000000" w:sz="5"/>
              <w:left w:val="single" w:color="000000" w:sz="5"/>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Item to Test</w:t>
            </w:r>
          </w:p>
        </w:tc>
        <w:tc>
          <w:tcPr>
            <w:tcW w:w="3795"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Test Description</w:t>
            </w:r>
          </w:p>
        </w:tc>
        <w:tc>
          <w:tcPr>
            <w:tcW w:w="1710"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Test Date</w:t>
            </w:r>
          </w:p>
        </w:tc>
        <w:tc>
          <w:tcPr>
            <w:tcW w:w="2040"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Estimation</w:t>
            </w:r>
          </w:p>
        </w:tc>
      </w:tr>
      <w:tr>
        <w:trPr>
          <w:trHeight w:val="240" w:hRule="auto"/>
          <w:jc w:val="left"/>
        </w:trPr>
        <w:tc>
          <w:tcPr>
            <w:tcW w:w="247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User Story # QW-7</w:t>
            </w:r>
          </w:p>
        </w:tc>
        <w:tc>
          <w:tcPr>
            <w:tcW w:w="37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Develop Registration page</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01/10/23</w:t>
            </w:r>
          </w:p>
        </w:tc>
        <w:tc>
          <w:tcPr>
            <w:tcW w:w="204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13pt</w:t>
            </w:r>
          </w:p>
        </w:tc>
      </w:tr>
      <w:tr>
        <w:trPr>
          <w:trHeight w:val="240" w:hRule="auto"/>
          <w:jc w:val="left"/>
        </w:trPr>
        <w:tc>
          <w:tcPr>
            <w:tcW w:w="247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User Story # QW-5</w:t>
            </w:r>
          </w:p>
        </w:tc>
        <w:tc>
          <w:tcPr>
            <w:tcW w:w="37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Develop Login page</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10/10/23</w:t>
            </w:r>
          </w:p>
        </w:tc>
        <w:tc>
          <w:tcPr>
            <w:tcW w:w="204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5pt</w:t>
            </w:r>
          </w:p>
        </w:tc>
      </w:tr>
      <w:tr>
        <w:trPr>
          <w:trHeight w:val="240" w:hRule="auto"/>
          <w:jc w:val="left"/>
        </w:trPr>
        <w:tc>
          <w:tcPr>
            <w:tcW w:w="247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User Story # QW-12</w:t>
            </w:r>
          </w:p>
        </w:tc>
        <w:tc>
          <w:tcPr>
            <w:tcW w:w="37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Home page</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15/10/23</w:t>
            </w:r>
          </w:p>
        </w:tc>
        <w:tc>
          <w:tcPr>
            <w:tcW w:w="204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5pt</w:t>
            </w:r>
          </w:p>
        </w:tc>
      </w:tr>
      <w:tr>
        <w:trPr>
          <w:trHeight w:val="240" w:hRule="auto"/>
          <w:jc w:val="left"/>
        </w:trPr>
        <w:tc>
          <w:tcPr>
            <w:tcW w:w="247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User Story # QW-11</w:t>
            </w:r>
          </w:p>
        </w:tc>
        <w:tc>
          <w:tcPr>
            <w:tcW w:w="37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Profile page</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18/10/23</w:t>
            </w:r>
          </w:p>
        </w:tc>
        <w:tc>
          <w:tcPr>
            <w:tcW w:w="204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5pt</w:t>
            </w:r>
          </w:p>
        </w:tc>
      </w:tr>
      <w:tr>
        <w:trPr>
          <w:trHeight w:val="240" w:hRule="auto"/>
          <w:jc w:val="left"/>
        </w:trPr>
        <w:tc>
          <w:tcPr>
            <w:tcW w:w="247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User Story # QW-10</w:t>
            </w:r>
          </w:p>
        </w:tc>
        <w:tc>
          <w:tcPr>
            <w:tcW w:w="37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Account Balance</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22/10/23</w:t>
            </w:r>
          </w:p>
        </w:tc>
        <w:tc>
          <w:tcPr>
            <w:tcW w:w="204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8pt</w:t>
            </w:r>
          </w:p>
        </w:tc>
      </w:tr>
      <w:tr>
        <w:trPr>
          <w:trHeight w:val="240" w:hRule="auto"/>
          <w:jc w:val="left"/>
        </w:trPr>
        <w:tc>
          <w:tcPr>
            <w:tcW w:w="247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User Story # QW-14</w:t>
            </w:r>
          </w:p>
        </w:tc>
        <w:tc>
          <w:tcPr>
            <w:tcW w:w="37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Add/Edit/Delete/View course</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28/10/23</w:t>
            </w:r>
          </w:p>
        </w:tc>
        <w:tc>
          <w:tcPr>
            <w:tcW w:w="204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13pt</w:t>
            </w:r>
          </w:p>
        </w:tc>
      </w:tr>
      <w:tr>
        <w:trPr>
          <w:trHeight w:val="240" w:hRule="auto"/>
          <w:jc w:val="left"/>
        </w:trPr>
        <w:tc>
          <w:tcPr>
            <w:tcW w:w="247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rFonts w:ascii="Calibri" w:hAnsi="Calibri" w:cs="Calibri" w:eastAsia="Calibri"/>
                <w:color w:val="auto"/>
                <w:spacing w:val="0"/>
                <w:position w:val="0"/>
                <w:sz w:val="22"/>
                <w:shd w:fill="auto" w:val="clear"/>
              </w:rPr>
            </w:pPr>
          </w:p>
        </w:tc>
        <w:tc>
          <w:tcPr>
            <w:tcW w:w="37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rFonts w:ascii="Calibri" w:hAnsi="Calibri" w:cs="Calibri" w:eastAsia="Calibri"/>
                <w:color w:val="auto"/>
                <w:spacing w:val="0"/>
                <w:position w:val="0"/>
                <w:sz w:val="22"/>
                <w:shd w:fill="auto" w:val="clear"/>
              </w:rPr>
            </w:pP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rFonts w:ascii="Calibri" w:hAnsi="Calibri" w:cs="Calibri" w:eastAsia="Calibri"/>
                <w:color w:val="auto"/>
                <w:spacing w:val="0"/>
                <w:position w:val="0"/>
                <w:sz w:val="22"/>
                <w:shd w:fill="auto" w:val="clear"/>
              </w:rPr>
            </w:pP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2.3</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Items to Not be tested</w:t>
      </w:r>
    </w:p>
    <w:tbl>
      <w:tblPr/>
      <w:tblGrid>
        <w:gridCol w:w="2340"/>
        <w:gridCol w:w="3765"/>
      </w:tblGrid>
      <w:tr>
        <w:trPr>
          <w:trHeight w:val="240" w:hRule="auto"/>
          <w:jc w:val="left"/>
        </w:trPr>
        <w:tc>
          <w:tcPr>
            <w:tcW w:w="2340" w:type="dxa"/>
            <w:tcBorders>
              <w:top w:val="single" w:color="000000" w:sz="5"/>
              <w:left w:val="single" w:color="000000" w:sz="5"/>
              <w:bottom w:val="single" w:color="000000" w:sz="5"/>
              <w:right w:val="single" w:color="000000" w:sz="5"/>
            </w:tcBorders>
            <w:shd w:color="000000" w:fill="d9d9d9" w:val="clear"/>
            <w:tcMar>
              <w:left w:w="0" w:type="dxa"/>
              <w:right w:w="0" w:type="dxa"/>
            </w:tcMar>
            <w:vAlign w:val="top"/>
          </w:tcPr>
          <w:p>
            <w:pPr>
              <w:spacing w:before="240" w:after="24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Item Not to Test</w:t>
            </w:r>
          </w:p>
        </w:tc>
        <w:tc>
          <w:tcPr>
            <w:tcW w:w="3765"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Comment</w:t>
            </w:r>
          </w:p>
        </w:tc>
      </w:tr>
      <w:tr>
        <w:trPr>
          <w:trHeight w:val="240" w:hRule="auto"/>
          <w:jc w:val="left"/>
        </w:trPr>
        <w:tc>
          <w:tcPr>
            <w:tcW w:w="234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Weather</w:t>
            </w:r>
          </w:p>
        </w:tc>
        <w:tc>
          <w:tcPr>
            <w:tcW w:w="376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It is integrated API</w:t>
            </w:r>
          </w:p>
        </w:tc>
      </w:tr>
      <w:tr>
        <w:trPr>
          <w:trHeight w:val="240" w:hRule="auto"/>
          <w:jc w:val="left"/>
        </w:trPr>
        <w:tc>
          <w:tcPr>
            <w:tcW w:w="234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Task2</w:t>
            </w:r>
          </w:p>
        </w:tc>
        <w:tc>
          <w:tcPr>
            <w:tcW w:w="376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 comment</w:t>
            </w:r>
          </w:p>
        </w:tc>
      </w:tr>
      <w:tr>
        <w:trPr>
          <w:trHeight w:val="240" w:hRule="auto"/>
          <w:jc w:val="left"/>
        </w:trPr>
        <w:tc>
          <w:tcPr>
            <w:tcW w:w="234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376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 2.4</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Test Approach(s)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use manual testing as an approach. Testing types for this product are Functional, UI, Performance, DB, API.</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As a testing Execution and Bug Tracking</w:t>
      </w:r>
      <w:r>
        <w:rPr>
          <w:rFonts w:ascii="Arial" w:hAnsi="Arial" w:cs="Arial" w:eastAsia="Arial"/>
          <w:color w:val="auto"/>
          <w:spacing w:val="0"/>
          <w:position w:val="0"/>
          <w:sz w:val="22"/>
          <w:shd w:fill="auto" w:val="clear"/>
        </w:rPr>
        <w:t xml:space="preserve"> tool we will use Zephir scale and Jira to keep track of testing progress.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QA and BA are responsible for </w:t>
      </w:r>
      <w:r>
        <w:rPr>
          <w:rFonts w:ascii="Arial" w:hAnsi="Arial" w:cs="Arial" w:eastAsia="Arial"/>
          <w:color w:val="auto"/>
          <w:spacing w:val="0"/>
          <w:position w:val="0"/>
          <w:sz w:val="22"/>
          <w:shd w:fill="auto" w:val="clear"/>
        </w:rPr>
        <w:t xml:space="preserve">ensuring that bugs are being prioritized on a regular basis.</w:t>
        <w:br/>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34"/>
          <w:shd w:fill="auto" w:val="clear"/>
        </w:rPr>
        <w:t xml:space="preserve">2.5</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Test Deliverables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QA testing schedule is largely based on the development and technical publications schedules.  All dates are subject to change if the development or documentation milestones are moved.  Here are the key dates and testing periods.</w:t>
        <w:br/>
        <w:br/>
      </w:r>
    </w:p>
    <w:tbl>
      <w:tblPr/>
      <w:tblGrid>
        <w:gridCol w:w="4680"/>
        <w:gridCol w:w="4680"/>
      </w:tblGrid>
      <w:tr>
        <w:trPr>
          <w:trHeight w:val="300" w:hRule="auto"/>
          <w:jc w:val="left"/>
        </w:trPr>
        <w:tc>
          <w:tcPr>
            <w:tcW w:w="4680" w:type="dxa"/>
            <w:tcBorders>
              <w:top w:val="single" w:color="000000" w:sz="5"/>
              <w:left w:val="single" w:color="000000" w:sz="5"/>
              <w:bottom w:val="single" w:color="000000" w:sz="5"/>
              <w:right w:val="single" w:color="000000" w:sz="0"/>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Milestone/Project</w:t>
            </w:r>
          </w:p>
        </w:tc>
        <w:tc>
          <w:tcPr>
            <w:tcW w:w="4680"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Completion/Execution Dates</w:t>
            </w:r>
          </w:p>
        </w:tc>
      </w:tr>
      <w:tr>
        <w:trPr>
          <w:trHeight w:val="300" w:hRule="auto"/>
          <w:jc w:val="left"/>
        </w:trPr>
        <w:tc>
          <w:tcPr>
            <w:tcW w:w="4680" w:type="dxa"/>
            <w:tcBorders>
              <w:top w:val="single" w:color="000000" w:sz="0"/>
              <w:left w:val="single" w:color="000000" w:sz="5"/>
              <w:bottom w:val="single" w:color="000000" w:sz="5"/>
              <w:right w:val="single" w:color="000000" w:sz="0"/>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Requirements Review/Estimation</w:t>
            </w:r>
          </w:p>
        </w:tc>
        <w:tc>
          <w:tcPr>
            <w:tcW w:w="468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&lt;22.09.23&gt;</w:t>
            </w:r>
          </w:p>
        </w:tc>
      </w:tr>
      <w:tr>
        <w:trPr>
          <w:trHeight w:val="300" w:hRule="auto"/>
          <w:jc w:val="left"/>
        </w:trPr>
        <w:tc>
          <w:tcPr>
            <w:tcW w:w="4680" w:type="dxa"/>
            <w:tcBorders>
              <w:top w:val="single" w:color="000000" w:sz="0"/>
              <w:left w:val="single" w:color="000000" w:sz="5"/>
              <w:bottom w:val="single" w:color="000000" w:sz="5"/>
              <w:right w:val="single" w:color="000000" w:sz="0"/>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Test Case preparation</w:t>
            </w:r>
          </w:p>
        </w:tc>
        <w:tc>
          <w:tcPr>
            <w:tcW w:w="468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&lt;25.09.23&gt;</w:t>
            </w:r>
          </w:p>
        </w:tc>
      </w:tr>
      <w:tr>
        <w:trPr>
          <w:trHeight w:val="300" w:hRule="auto"/>
          <w:jc w:val="left"/>
        </w:trPr>
        <w:tc>
          <w:tcPr>
            <w:tcW w:w="4680" w:type="dxa"/>
            <w:tcBorders>
              <w:top w:val="single" w:color="000000" w:sz="0"/>
              <w:left w:val="single" w:color="000000" w:sz="5"/>
              <w:bottom w:val="single" w:color="000000" w:sz="5"/>
              <w:right w:val="single" w:color="000000" w:sz="0"/>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i/>
                <w:color w:val="auto"/>
                <w:spacing w:val="0"/>
                <w:position w:val="0"/>
                <w:sz w:val="22"/>
                <w:shd w:fill="auto" w:val="clear"/>
              </w:rPr>
              <w:t xml:space="preserve">Test Case review</w:t>
            </w:r>
          </w:p>
        </w:tc>
        <w:tc>
          <w:tcPr>
            <w:tcW w:w="468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&lt;08.10.23&gt;</w:t>
            </w:r>
          </w:p>
        </w:tc>
      </w:tr>
      <w:tr>
        <w:trPr>
          <w:trHeight w:val="300" w:hRule="auto"/>
          <w:jc w:val="left"/>
        </w:trPr>
        <w:tc>
          <w:tcPr>
            <w:tcW w:w="4680" w:type="dxa"/>
            <w:tcBorders>
              <w:top w:val="single" w:color="000000" w:sz="0"/>
              <w:left w:val="single" w:color="000000" w:sz="5"/>
              <w:bottom w:val="single" w:color="000000" w:sz="5"/>
              <w:right w:val="single" w:color="000000" w:sz="0"/>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Manual Testing</w:t>
            </w:r>
          </w:p>
        </w:tc>
        <w:tc>
          <w:tcPr>
            <w:tcW w:w="468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&lt;12.10.23&gt;</w:t>
            </w:r>
          </w:p>
        </w:tc>
      </w:tr>
      <w:tr>
        <w:trPr>
          <w:trHeight w:val="300" w:hRule="auto"/>
          <w:jc w:val="left"/>
        </w:trPr>
        <w:tc>
          <w:tcPr>
            <w:tcW w:w="4680" w:type="dxa"/>
            <w:tcBorders>
              <w:top w:val="single" w:color="000000" w:sz="0"/>
              <w:left w:val="single" w:color="000000" w:sz="5"/>
              <w:bottom w:val="single" w:color="000000" w:sz="5"/>
              <w:right w:val="single" w:color="000000" w:sz="0"/>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Automation script preparation</w:t>
            </w:r>
          </w:p>
        </w:tc>
        <w:tc>
          <w:tcPr>
            <w:tcW w:w="468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680" w:type="dxa"/>
            <w:tcBorders>
              <w:top w:val="single" w:color="000000" w:sz="0"/>
              <w:left w:val="single" w:color="000000" w:sz="5"/>
              <w:bottom w:val="single" w:color="000000" w:sz="5"/>
              <w:right w:val="single" w:color="000000" w:sz="0"/>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Automation code review</w:t>
            </w:r>
          </w:p>
        </w:tc>
        <w:tc>
          <w:tcPr>
            <w:tcW w:w="468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680" w:type="dxa"/>
            <w:tcBorders>
              <w:top w:val="single" w:color="000000" w:sz="0"/>
              <w:left w:val="single" w:color="000000" w:sz="5"/>
              <w:bottom w:val="single" w:color="000000" w:sz="5"/>
              <w:right w:val="single" w:color="000000" w:sz="0"/>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Regression testing(manual+automation)</w:t>
            </w:r>
          </w:p>
        </w:tc>
        <w:tc>
          <w:tcPr>
            <w:tcW w:w="468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&lt;01.11.23&gt;</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  2.6</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Staffing / Training Needs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any specific requirements needed for the testing to be performed (staffing, skills training, etc).)]</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Staff: BA, PM, Dev team, QA team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Postman tool training for API testing</w:t>
      </w: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r>
        <w:rPr>
          <w:rFonts w:ascii="Arial" w:hAnsi="Arial" w:cs="Arial" w:eastAsia="Arial"/>
          <w:b/>
          <w:color w:val="auto"/>
          <w:spacing w:val="0"/>
          <w:position w:val="0"/>
          <w:sz w:val="46"/>
          <w:shd w:fill="auto" w:val="clear"/>
        </w:rPr>
        <w:t xml:space="preserve">3</w:t>
      </w:r>
      <w:r>
        <w:rPr>
          <w:rFonts w:ascii="Arial" w:hAnsi="Arial" w:cs="Arial" w:eastAsia="Arial"/>
          <w:color w:val="auto"/>
          <w:spacing w:val="0"/>
          <w:position w:val="0"/>
          <w:sz w:val="14"/>
          <w:shd w:fill="auto" w:val="clear"/>
        </w:rPr>
        <w:t xml:space="preserve">        </w:t>
      </w:r>
      <w:r>
        <w:rPr>
          <w:rFonts w:ascii="Times New Roman" w:hAnsi="Times New Roman" w:cs="Times New Roman" w:eastAsia="Times New Roman"/>
          <w:b/>
          <w:color w:val="auto"/>
          <w:spacing w:val="0"/>
          <w:position w:val="0"/>
          <w:sz w:val="46"/>
          <w:shd w:fill="auto" w:val="clear"/>
        </w:rPr>
        <w:t xml:space="preserve">Risk and mitigation</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3.1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Test Risks / Issues</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Due to unexpected budget constraints, there is a possibility that the testing team might face limitations in terms of personnel and testing environments. This could lead to delays in test execution and impact the overall testing schedule.</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Mitigation Strategies:</w:t>
      </w:r>
    </w:p>
    <w:p>
      <w:pPr>
        <w:spacing w:before="0" w:after="120" w:line="240"/>
        <w:ind w:right="0" w:left="0" w:firstLine="0"/>
        <w:jc w:val="left"/>
        <w:rPr>
          <w:rFonts w:ascii="Arial" w:hAnsi="Arial" w:cs="Arial" w:eastAsia="Arial"/>
          <w:color w:val="auto"/>
          <w:spacing w:val="0"/>
          <w:position w:val="0"/>
          <w:sz w:val="22"/>
          <w:shd w:fill="auto" w:val="clear"/>
        </w:rPr>
      </w:pPr>
    </w:p>
    <w:p>
      <w:pPr>
        <w:numPr>
          <w:ilvl w:val="0"/>
          <w:numId w:val="9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Regularly monitor resource allocation and utilization.</w:t>
      </w:r>
    </w:p>
    <w:p>
      <w:pPr>
        <w:numPr>
          <w:ilvl w:val="0"/>
          <w:numId w:val="9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Prioritize critical test cases to ensure essential functionalities are thoroughly tested even with limited resources.</w:t>
      </w:r>
    </w:p>
    <w:p>
      <w:pPr>
        <w:numPr>
          <w:ilvl w:val="0"/>
          <w:numId w:val="95"/>
        </w:numPr>
        <w:spacing w:before="0" w:after="12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Communicate resource constraints to project stakeholders and seek support for additional resources if necessary.</w:t>
      </w: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r>
        <w:rPr>
          <w:rFonts w:ascii="Arial" w:hAnsi="Arial" w:cs="Arial" w:eastAsia="Arial"/>
          <w:b/>
          <w:color w:val="auto"/>
          <w:spacing w:val="0"/>
          <w:position w:val="0"/>
          <w:sz w:val="46"/>
          <w:shd w:fill="auto" w:val="clear"/>
        </w:rPr>
        <w:t xml:space="preserve">4</w:t>
      </w:r>
      <w:r>
        <w:rPr>
          <w:rFonts w:ascii="Arial" w:hAnsi="Arial" w:cs="Arial" w:eastAsia="Arial"/>
          <w:color w:val="auto"/>
          <w:spacing w:val="0"/>
          <w:position w:val="0"/>
          <w:sz w:val="14"/>
          <w:shd w:fill="auto" w:val="clear"/>
        </w:rPr>
        <w:t xml:space="preserve">        </w:t>
      </w:r>
      <w:r>
        <w:rPr>
          <w:rFonts w:ascii="Times New Roman" w:hAnsi="Times New Roman" w:cs="Times New Roman" w:eastAsia="Times New Roman"/>
          <w:b/>
          <w:color w:val="auto"/>
          <w:spacing w:val="0"/>
          <w:position w:val="0"/>
          <w:sz w:val="46"/>
          <w:shd w:fill="auto" w:val="clear"/>
        </w:rPr>
        <w:t xml:space="preserve">Test Environment and Infrastructure</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Required Infrastructure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Hardware: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Physical or virtual servers may be required for the application and databases</w:t>
      </w:r>
    </w:p>
    <w:p>
      <w:pPr>
        <w:numPr>
          <w:ilvl w:val="0"/>
          <w:numId w:val="10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Computers for testers to execute tests, debug issues, and perform other testing-related tasks.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Operating Systems: The test environment needs to replicate the target production environment. This may involve various operating systems (Windows, Linux, macOS).</w:t>
      </w:r>
    </w:p>
    <w:p>
      <w:pPr>
        <w:numPr>
          <w:ilvl w:val="0"/>
          <w:numId w:val="10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Database Systems: If the application relies on a database, the test environment should include the necessary database management systems (e.g., MySQL, PostgreSQL, Oracle).</w:t>
      </w:r>
    </w:p>
    <w:p>
      <w:pPr>
        <w:numPr>
          <w:ilvl w:val="0"/>
          <w:numId w:val="10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Testing Tools: Tools for testing, performance testing, and other specialized testing activities (e.g., JIRA, Zephyscale, Jmeter, Postman).</w:t>
      </w:r>
    </w:p>
    <w:p>
      <w:pPr>
        <w:spacing w:before="0" w:after="0" w:line="276"/>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 </w:t>
      </w:r>
    </w:p>
    <w:p>
      <w:pPr>
        <w:spacing w:before="0" w:after="0" w:line="276"/>
        <w:ind w:right="0" w:left="0" w:firstLine="0"/>
        <w:jc w:val="left"/>
        <w:rPr>
          <w:rFonts w:ascii="Arial" w:hAnsi="Arial" w:cs="Arial" w:eastAsia="Arial"/>
          <w:b/>
          <w:color w:val="auto"/>
          <w:spacing w:val="0"/>
          <w:position w:val="0"/>
          <w:sz w:val="46"/>
          <w:shd w:fill="auto" w:val="clear"/>
        </w:rPr>
      </w:pPr>
    </w:p>
    <w:p>
      <w:pPr>
        <w:spacing w:before="0" w:after="0" w:line="276"/>
        <w:ind w:right="0" w:left="0" w:firstLine="0"/>
        <w:jc w:val="left"/>
        <w:rPr>
          <w:rFonts w:ascii="Arial" w:hAnsi="Arial" w:cs="Arial" w:eastAsia="Arial"/>
          <w:b/>
          <w:color w:val="auto"/>
          <w:spacing w:val="0"/>
          <w:position w:val="0"/>
          <w:sz w:val="46"/>
          <w:shd w:fill="auto" w:val="clear"/>
        </w:rPr>
      </w:pPr>
    </w:p>
    <w:p>
      <w:pPr>
        <w:spacing w:before="0" w:after="0" w:line="276"/>
        <w:ind w:right="0" w:left="0" w:firstLine="0"/>
        <w:jc w:val="left"/>
        <w:rPr>
          <w:rFonts w:ascii="Arial" w:hAnsi="Arial" w:cs="Arial" w:eastAsia="Arial"/>
          <w:b/>
          <w:color w:val="auto"/>
          <w:spacing w:val="0"/>
          <w:position w:val="0"/>
          <w:sz w:val="46"/>
          <w:shd w:fill="auto" w:val="clear"/>
        </w:rPr>
      </w:pPr>
    </w:p>
    <w:p>
      <w:pPr>
        <w:spacing w:before="0" w:after="0" w:line="276"/>
        <w:ind w:right="0" w:left="0" w:firstLine="0"/>
        <w:jc w:val="left"/>
        <w:rPr>
          <w:rFonts w:ascii="Arial" w:hAnsi="Arial" w:cs="Arial" w:eastAsia="Arial"/>
          <w:b/>
          <w:color w:val="auto"/>
          <w:spacing w:val="0"/>
          <w:position w:val="0"/>
          <w:sz w:val="46"/>
          <w:shd w:fill="auto" w:val="clear"/>
        </w:rPr>
      </w:pPr>
    </w:p>
    <w:p>
      <w:pPr>
        <w:spacing w:before="0" w:after="0" w:line="276"/>
        <w:ind w:right="0" w:left="0" w:firstLine="0"/>
        <w:jc w:val="left"/>
        <w:rPr>
          <w:rFonts w:ascii="Arial" w:hAnsi="Arial" w:cs="Arial" w:eastAsia="Arial"/>
          <w:b/>
          <w:color w:val="auto"/>
          <w:spacing w:val="0"/>
          <w:position w:val="0"/>
          <w:sz w:val="46"/>
          <w:shd w:fill="auto" w:val="clear"/>
        </w:rPr>
      </w:pPr>
    </w:p>
    <w:p>
      <w:pPr>
        <w:spacing w:before="0" w:after="0" w:line="276"/>
        <w:ind w:right="0" w:left="0" w:firstLine="0"/>
        <w:jc w:val="left"/>
        <w:rPr>
          <w:rFonts w:ascii="Arial" w:hAnsi="Arial" w:cs="Arial" w:eastAsia="Arial"/>
          <w:b/>
          <w:color w:val="auto"/>
          <w:spacing w:val="0"/>
          <w:position w:val="0"/>
          <w:sz w:val="46"/>
          <w:shd w:fill="auto" w:val="clear"/>
        </w:rPr>
      </w:pPr>
    </w:p>
    <w:p>
      <w:pPr>
        <w:spacing w:before="0" w:after="0" w:line="276"/>
        <w:ind w:right="0" w:left="0" w:firstLine="0"/>
        <w:jc w:val="left"/>
        <w:rPr>
          <w:rFonts w:ascii="Arial" w:hAnsi="Arial" w:cs="Arial" w:eastAsia="Arial"/>
          <w:b/>
          <w:color w:val="auto"/>
          <w:spacing w:val="0"/>
          <w:position w:val="0"/>
          <w:sz w:val="4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46"/>
          <w:shd w:fill="auto" w:val="clear"/>
        </w:rPr>
      </w:pPr>
      <w:r>
        <w:rPr>
          <w:rFonts w:ascii="Arial" w:hAnsi="Arial" w:cs="Arial" w:eastAsia="Arial"/>
          <w:b/>
          <w:color w:val="auto"/>
          <w:spacing w:val="0"/>
          <w:position w:val="0"/>
          <w:sz w:val="46"/>
          <w:shd w:fill="auto" w:val="clear"/>
        </w:rPr>
        <w:t xml:space="preserve">5</w:t>
      </w:r>
      <w:r>
        <w:rPr>
          <w:rFonts w:ascii="Arial" w:hAnsi="Arial" w:cs="Arial" w:eastAsia="Arial"/>
          <w:color w:val="auto"/>
          <w:spacing w:val="0"/>
          <w:position w:val="0"/>
          <w:sz w:val="14"/>
          <w:shd w:fill="auto" w:val="clear"/>
        </w:rPr>
        <w:t xml:space="preserve">        </w:t>
      </w:r>
      <w:r>
        <w:rPr>
          <w:rFonts w:ascii="Times New Roman" w:hAnsi="Times New Roman" w:cs="Times New Roman" w:eastAsia="Times New Roman"/>
          <w:b/>
          <w:color w:val="auto"/>
          <w:spacing w:val="0"/>
          <w:position w:val="0"/>
          <w:sz w:val="46"/>
          <w:shd w:fill="auto" w:val="clear"/>
        </w:rPr>
        <w:t xml:space="preserve">Roles and responsibilities</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4"/>
          <w:shd w:fill="auto" w:val="clear"/>
        </w:rPr>
        <w:t xml:space="preserve">5.1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Roles and assigned responsibilities</w:t>
      </w:r>
    </w:p>
    <w:tbl>
      <w:tblPr/>
      <w:tblGrid>
        <w:gridCol w:w="2340"/>
        <w:gridCol w:w="6600"/>
      </w:tblGrid>
      <w:tr>
        <w:trPr>
          <w:trHeight w:val="339" w:hRule="auto"/>
          <w:jc w:val="left"/>
        </w:trPr>
        <w:tc>
          <w:tcPr>
            <w:tcW w:w="2340" w:type="dxa"/>
            <w:tcBorders>
              <w:top w:val="single" w:color="000000" w:sz="5"/>
              <w:left w:val="single" w:color="000000" w:sz="5"/>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Role</w:t>
            </w:r>
          </w:p>
        </w:tc>
        <w:tc>
          <w:tcPr>
            <w:tcW w:w="6600"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Responsibility</w:t>
            </w:r>
          </w:p>
        </w:tc>
      </w:tr>
      <w:tr>
        <w:trPr>
          <w:trHeight w:val="240" w:hRule="auto"/>
          <w:jc w:val="left"/>
        </w:trPr>
        <w:tc>
          <w:tcPr>
            <w:tcW w:w="234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PM</w:t>
            </w:r>
          </w:p>
        </w:tc>
        <w:tc>
          <w:tcPr>
            <w:tcW w:w="660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user stories and follow up the tasksS</w:t>
            </w:r>
          </w:p>
        </w:tc>
      </w:tr>
      <w:tr>
        <w:trPr>
          <w:trHeight w:val="324" w:hRule="auto"/>
          <w:jc w:val="left"/>
        </w:trPr>
        <w:tc>
          <w:tcPr>
            <w:tcW w:w="234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QA</w:t>
            </w:r>
          </w:p>
        </w:tc>
        <w:tc>
          <w:tcPr>
            <w:tcW w:w="660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Test the application</w:t>
            </w:r>
          </w:p>
        </w:tc>
      </w:tr>
      <w:tr>
        <w:trPr>
          <w:trHeight w:val="9" w:hRule="auto"/>
          <w:jc w:val="left"/>
        </w:trPr>
        <w:tc>
          <w:tcPr>
            <w:tcW w:w="2340"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Developers</w:t>
            </w:r>
          </w:p>
        </w:tc>
        <w:tc>
          <w:tcPr>
            <w:tcW w:w="660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Develop the application</w:t>
            </w:r>
          </w:p>
        </w:tc>
      </w:tr>
    </w:tbl>
    <w:p>
      <w:pPr>
        <w:spacing w:before="480" w:after="12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46"/>
          <w:shd w:fill="auto" w:val="clear"/>
        </w:rPr>
        <w:t xml:space="preserve"> </w:t>
      </w:r>
      <w:r>
        <w:rPr>
          <w:rFonts w:ascii="Arial" w:hAnsi="Arial" w:cs="Arial" w:eastAsia="Arial"/>
          <w:b/>
          <w:color w:val="auto"/>
          <w:spacing w:val="0"/>
          <w:position w:val="0"/>
          <w:sz w:val="34"/>
          <w:shd w:fill="auto" w:val="clear"/>
        </w:rPr>
        <w:t xml:space="preserve">5.2</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Test Team Leader/Manager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QA Team Leader/Manager is responsible for the following:</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Team Management - Planning Tasks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Define detailed Test schedule for team.</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Provide initial test planning for the QA team.</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Define QA Team roles and responsibilities.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Estimate effort for the various deliverables.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Identify training requirements.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Identify support requirements.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Interview candidates to fulfill the various Software Tester roles.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Management - Daily Tasks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Define QA tasks to be performed.</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Resolve management issues involving QA and the development team.</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Track ongoing QA preparation and execution tasks in a schedule tool.</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Manage the QA Team (motivation, assessment, and orientation of new members).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Management - Weekly Tasks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Assign tasks to various team members.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Attend applicable management meetings for the purpose of providing QA's approval of all change requests (when applicable).</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Chairs the team status meetings.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Management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Ad hoc Tasks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Manage testing of software fixes during the Beta, Final and Regression phases of Testing.</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Identify potential testing roadblocks.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Write performance reviews of testers.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Management - Deliverables</w:t>
      </w:r>
    </w:p>
    <w:p>
      <w:pPr>
        <w:spacing w:before="0" w:after="12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Ensure quality, timeliness of the various testing deliverables as identified in this Strategy document.</w:t>
      </w:r>
    </w:p>
    <w:p>
      <w:pPr>
        <w:spacing w:before="0" w:after="12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Provide comments as the internal testing reviewers for the development deliverables (Functional Specs, design docs, etc.).</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34"/>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34"/>
          <w:shd w:fill="auto" w:val="clear"/>
        </w:rPr>
        <w:t xml:space="preserve">5.3</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 Software Tester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software tester reports to the QA Team Leader/Manager and is responsible for writing and executing manual and automated tests.  The Software Tester's responsibilities include: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 Plan/Matrices and Scripts Preparation</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Research relevant documentation to become knowledgeable enough to understand how the application was designed for the purpose of writing Test Plans/Matrices and Scripts.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Write test plans that can be easily reproduced.</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Write test scripts that are easy to maintain.</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Ensure test plans and scripts are Traceable to applicable requirements and functional design documents (Functional Specs, help text, Design Documents, etc.).</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Write test cases (required set-up, procedures and information).</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Attend testing overviews (if available).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Independent Verification of Test Specs/Matrices and Scripts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Provide Test Plans/Matrices and Scripts for review by peers, development and marketing representatives.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Incorporate review comments into Test Plans/Matrices and Scripts.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Conduct peer reviews Test Plans/Matrices and Scripts.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 Execution</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Execute the Test Plans and Matrices.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Run the automated tests.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Report problems by raising bugs in Siebel.</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Follow up on bugs previously submitted in Siebel.</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Analyze Results</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Report on successful test spec/matrix completion.</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Report on successful automated test completion.</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Verify successful resolution of bug fixes by verifying the contents of the bug reports and rerunning the test where applicable.</w:t>
      </w:r>
    </w:p>
    <w:p>
      <w:pPr>
        <w:spacing w:before="0" w:after="120" w:line="240"/>
        <w:ind w:right="0" w:left="9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Arial" w:hAnsi="Arial" w:cs="Arial" w:eastAsia="Arial"/>
          <w:color w:val="auto"/>
          <w:spacing w:val="0"/>
          <w:position w:val="0"/>
          <w:sz w:val="22"/>
          <w:shd w:fill="auto" w:val="clear"/>
        </w:rPr>
        <w:t xml:space="preserve">Identify issues that should be documented in the Readme/Release Notes.</w:t>
      </w:r>
    </w:p>
    <w:p>
      <w:pPr>
        <w:spacing w:before="480" w:after="120" w:line="240"/>
        <w:ind w:right="0" w:left="0" w:firstLine="0"/>
        <w:jc w:val="left"/>
        <w:rPr>
          <w:rFonts w:ascii="Times New Roman" w:hAnsi="Times New Roman" w:cs="Times New Roman" w:eastAsia="Times New Roman"/>
          <w:b/>
          <w:color w:val="auto"/>
          <w:spacing w:val="0"/>
          <w:position w:val="0"/>
          <w:sz w:val="46"/>
          <w:shd w:fill="auto" w:val="clear"/>
        </w:rPr>
      </w:pPr>
      <w:r>
        <w:rPr>
          <w:rFonts w:ascii="Arial" w:hAnsi="Arial" w:cs="Arial" w:eastAsia="Arial"/>
          <w:b/>
          <w:color w:val="auto"/>
          <w:spacing w:val="0"/>
          <w:position w:val="0"/>
          <w:sz w:val="46"/>
          <w:shd w:fill="auto" w:val="clear"/>
        </w:rPr>
        <w:t xml:space="preserve">6</w:t>
      </w:r>
      <w:r>
        <w:rPr>
          <w:rFonts w:ascii="Arial" w:hAnsi="Arial" w:cs="Arial" w:eastAsia="Arial"/>
          <w:color w:val="auto"/>
          <w:spacing w:val="0"/>
          <w:position w:val="0"/>
          <w:sz w:val="14"/>
          <w:shd w:fill="auto" w:val="clear"/>
        </w:rPr>
        <w:t xml:space="preserve">        </w:t>
      </w:r>
      <w:r>
        <w:rPr>
          <w:rFonts w:ascii="Times New Roman" w:hAnsi="Times New Roman" w:cs="Times New Roman" w:eastAsia="Times New Roman"/>
          <w:b/>
          <w:color w:val="auto"/>
          <w:spacing w:val="0"/>
          <w:position w:val="0"/>
          <w:sz w:val="46"/>
          <w:shd w:fill="auto" w:val="clear"/>
        </w:rPr>
        <w:t xml:space="preserve">Test Schedule</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6.1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34"/>
          <w:shd w:fill="auto" w:val="clear"/>
        </w:rPr>
        <w:t xml:space="preserve">Milestones and schedule</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[Describe the describe key milestones, deliverables, efforts, start date and end date]</w:t>
      </w:r>
    </w:p>
    <w:tbl>
      <w:tblPr/>
      <w:tblGrid>
        <w:gridCol w:w="1485"/>
        <w:gridCol w:w="1995"/>
        <w:gridCol w:w="2460"/>
        <w:gridCol w:w="1665"/>
        <w:gridCol w:w="1710"/>
      </w:tblGrid>
      <w:tr>
        <w:trPr>
          <w:trHeight w:val="699" w:hRule="auto"/>
          <w:jc w:val="left"/>
        </w:trPr>
        <w:tc>
          <w:tcPr>
            <w:tcW w:w="1485" w:type="dxa"/>
            <w:tcBorders>
              <w:top w:val="single" w:color="000000" w:sz="5"/>
              <w:left w:val="single" w:color="000000" w:sz="5"/>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Milestone</w:t>
            </w:r>
          </w:p>
        </w:tc>
        <w:tc>
          <w:tcPr>
            <w:tcW w:w="1995"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Deliverable</w:t>
            </w:r>
          </w:p>
        </w:tc>
        <w:tc>
          <w:tcPr>
            <w:tcW w:w="2460"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Effort(Person Hour)</w:t>
            </w:r>
          </w:p>
        </w:tc>
        <w:tc>
          <w:tcPr>
            <w:tcW w:w="1665"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Start Date</w:t>
            </w:r>
          </w:p>
        </w:tc>
        <w:tc>
          <w:tcPr>
            <w:tcW w:w="1710" w:type="dxa"/>
            <w:tcBorders>
              <w:top w:val="single" w:color="000000" w:sz="5"/>
              <w:left w:val="single" w:color="000000" w:sz="0"/>
              <w:bottom w:val="single" w:color="000000" w:sz="5"/>
              <w:right w:val="single" w:color="000000" w:sz="5"/>
            </w:tcBorders>
            <w:shd w:color="000000" w:fill="d9d9d9" w:val="clear"/>
            <w:tcMar>
              <w:left w:w="0" w:type="dxa"/>
              <w:right w:w="0" w:type="dxa"/>
            </w:tcMar>
            <w:vAlign w:val="top"/>
          </w:tcPr>
          <w:p>
            <w:pPr>
              <w:spacing w:before="240" w:after="240" w:line="240"/>
              <w:ind w:right="0" w:left="54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End Date</w:t>
            </w:r>
          </w:p>
        </w:tc>
      </w:tr>
      <w:tr>
        <w:trPr>
          <w:trHeight w:val="240" w:hRule="auto"/>
          <w:jc w:val="left"/>
        </w:trPr>
        <w:tc>
          <w:tcPr>
            <w:tcW w:w="148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9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46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66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240" w:hRule="auto"/>
          <w:jc w:val="left"/>
        </w:trPr>
        <w:tc>
          <w:tcPr>
            <w:tcW w:w="148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9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46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66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240" w:hRule="auto"/>
          <w:jc w:val="left"/>
        </w:trPr>
        <w:tc>
          <w:tcPr>
            <w:tcW w:w="1485" w:type="dxa"/>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99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46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665"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710" w:type="dxa"/>
            <w:tcBorders>
              <w:top w:val="single" w:color="000000" w:sz="0"/>
              <w:left w:val="single" w:color="000000" w:sz="0"/>
              <w:bottom w:val="single" w:color="000000" w:sz="5"/>
              <w:right w:val="single" w:color="000000" w:sz="5"/>
            </w:tcBorders>
            <w:shd w:color="000000" w:fill="ffffff" w:val="clear"/>
            <w:tcMar>
              <w:left w:w="0" w:type="dxa"/>
              <w:right w:w="0" w:type="dxa"/>
            </w:tcMar>
            <w:vAlign w:val="top"/>
          </w:tcPr>
          <w:p>
            <w:pPr>
              <w:spacing w:before="240" w:after="240" w:line="240"/>
              <w:ind w:right="0" w:left="5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5">
    <w:abstractNumId w:val="12"/>
  </w:num>
  <w:num w:numId="100">
    <w:abstractNumId w:val="6"/>
  </w:num>
  <w:num w:numId="1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