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Meeting 2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Time: 12 PM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Date: 12/8/19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Venue: Barry J Marshall Library, Multimedia Meeting Room 1 (1.10)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Mitchel Phillips, Isha Singh, Christian Sivwright, Jason Veljanoska, Daniel Maitland, Mia Wolski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 far, most members in the team have completed (or are close to completing) the Vue.js bootcamp and Nuxt.js online class.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Some members still have some learning to do with the above. Git and GitHub may also need to be learnt by some members.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Unfortunately, Nuxt.js class has lost its discount and is approx. $150 to purchase access to the lectures and materials. Account sharing may be required.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Review on 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React and Angular were recommended by client, however they admitted the learning curve would be much steeper than learning Vue and Nuxt.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Comment: “Nuxt is like Vue on steroids”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Best practice software design emphasized (cleaner, modular)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I.e. Quality &gt; quantity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Demonstration of code every couple of weeks, as well as a build a prototype.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I.e. Our minimum viable product is a clean, modular, high quality prototype of the website. To be defined as we go…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Transparency: if we need to change the scope or anything - tell her.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surprises last minute; keep in contact with Client.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MVP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Multiple log-ins - secure login and ability to edit documents together.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following can be COWs (could-haves/want-haves):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 even a warning if a second user logs in.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features can be added on top.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Drawing tools, resizing etc is secondary.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Deconstruct Sample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Constructed by Jason (past project)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 be uploaded to Git.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make documentation in MD with typora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Firebase Explanation and Demo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Isha to upload example to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Git Hub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Frontend and Backend examples to be uploaded to Team GitHub repository.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Learning how to download desktop.github.com, login, and create clones of repositories for localized work.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Allows for offline work &amp; commits.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Course Outline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Sprint 1 requirements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SWOT analysis -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Risk Register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Setting up GANTT chart for task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Task allocation - All docs are created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Frontend: @Jason, @Mitchel, @Daniel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Documentation, Code Demo, Research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Backend: @Isha, @Christian, @Mia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Documentation, Code Demo, Research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Research diagram-based software (e.g. Lucid Charts) - @everyone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Open-source code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Examples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 our research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Gantt Chart: @Daniel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Skills Audit: @Mitchel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Resources, etc.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Needs to be researched; what is expected of this document?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Risk Register: @Christian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 Acceptance Document: @Isha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Scope - @everyone can edit the document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Discussions/ Clarifications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Stories - Definition: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Informal, natural language description of a programmed system.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User/Client defined; based on the requirements of the project.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Next Meeting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