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GPU 0: Tesla P100-PCIE-16GB (UUID: GPU-4c223ee6-a19f-b361-d316-8ab0e790a8d2)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 name:          Intel(R) Xeon(R) CPU @ 2.30GHz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Socket(s):          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Core(s) per socket: 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Thread(s) per core: 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L3 cache:            46080K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CPU MHz:             2300.000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memory that we can use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13G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hard disk space that we can use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115G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Training Time (last 4 days) aprox 1:15 hours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Eval time: Elapsed time:  00:06:39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