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Лабораторная работа № 6. AI-детектив 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Курс: Автоматическая обработка текстов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Исследуйте поведение языковой модели при ответах на вопросы по длинному тексту, содержащему разнесенные факты, временные зависимости, правила, исключения, противоречия, нерелевантную информацию и вопросы без однозначного ответа.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Сценарий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Команда создаёт полностью вымышленное цифровое досье и приложение для его анализа. Возможные сюжеты: сбой на киберспортивном турнире, исчезновение прототипа, конфликт вокруг командного проекта, ошибочная блокировка пользователя, утечка сборки игры, спор о результатах хакатона или инцидент в вымышленной социальной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Проверяемые способности модели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найти необходимые фрагменты;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объединить несколько посылок;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применить правило с учетом исключения;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отличить вывод от правдоподобного предположения;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обнаружить конфликт источников;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отказаться от однозначного ответа;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сохранить ответ после перестановки и увеличения текста.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Обязательный объем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6.3416111447614"/>
        <w:gridCol w:w="5149.170199878862"/>
        <w:tblGridChange w:id="0">
          <w:tblGrid>
            <w:gridCol w:w="3876.3416111447614"/>
            <w:gridCol w:w="5149.170199878862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8–10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Общий объём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5 000–8 000 слов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Атомарные утверждения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30–40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Вопросы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 по 2 каждого типа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одна модель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Стресс-тесты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вида</w:t>
            </w:r>
          </w:p>
        </w:tc>
      </w:tr>
    </w:tbl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right"/>
        <w:rPr>
          <w:color w:val="6e6e6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Этапы работы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Создание досье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Состав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инцидента;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временная шкала;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менее трех свидетельских сообщений;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фрагмент переписки;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системный журнал или журнал действий;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правило или регламент;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исключение из правила;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два частично противоречащих источника;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менее двух нерелевантных документов.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Формат documents.jsonl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  <w:br w:type="textWrapping"/>
        <w:t xml:space="preserve">  "document_id": "D07",</w:t>
        <w:br w:type="textWrapping"/>
        <w:t xml:space="preserve">  "title": "Сообщение участника",</w:t>
        <w:br w:type="textWrapping"/>
        <w:t xml:space="preserve">  "source_type": "statement",</w:t>
        <w:br w:type="textWrapping"/>
        <w:t xml:space="preserve">  "created_at": "2026-03-14T18:25:00",</w:t>
        <w:br w:type="textWrapping"/>
        <w:t xml:space="preserve">  "author": "Участник B",</w:t>
        <w:br w:type="textWrapping"/>
        <w:t xml:space="preserve">  "text": "..."</w:t>
        <w:br w:type="textWrapping"/>
        <w:t xml:space="preserve">}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Правила создания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Сначала зафиксируйте истинную последовательность событий в отдельном рабочем файле.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документы, раскрывающие только часть этой последовательности.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Добавьте противоречия, но заранее определите, можно ли разрешить их по более надежному источнику.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Добавьте нерелевантные документы, тематически похожие на полезные.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Проверьте даты, имена, роли и причинные связи вручную.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LLM разрешается использовать для создания черновиков. Ответственность за логическую согласованность остаётся на команде.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Атомарные утверждения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Выделите 30–40 утверждений, каждое из которых выражает один проверяемый факт или позицию источника.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  <w:br w:type="textWrapping"/>
        <w:t xml:space="preserve">  "claim_id": "C17",</w:t>
        <w:br w:type="textWrapping"/>
        <w:t xml:space="preserve">  "text": "Пользователь B вошёл в систему в 18:42",</w:t>
        <w:br w:type="textWrapping"/>
        <w:t xml:space="preserve">  "document_id": "D05",</w:t>
        <w:br w:type="textWrapping"/>
        <w:t xml:space="preserve">  "evidence": "18:42:07 — successful login: user_B",</w:t>
        <w:br w:type="textWrapping"/>
        <w:t xml:space="preserve">  "status": "direct"</w:t>
        <w:br w:type="textWrapping"/>
        <w:t xml:space="preserve">}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Допустимые статусы</w:t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6.8867353119326"/>
        <w:gridCol w:w="5568.62507571169"/>
        <w:tblGridChange w:id="0">
          <w:tblGrid>
            <w:gridCol w:w="3456.8867353119326"/>
            <w:gridCol w:w="5568.62507571169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Смысл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непосредственно указано в документальном источнике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сообщается участником, независимо не подтверждено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inferred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выводится из нескольких утверждений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disputed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оспаривается другим источником</w:t>
            </w:r>
          </w:p>
        </w:tc>
      </w:tr>
    </w:tbl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Важно.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 помещайте вывод модели в категорию direct. Поле evidence должно содержать фрагмент исходного документа, а не пересказ.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Файл claims.jsonl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claim_id уникален;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document_id существует в documents.jsonl;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 дословно входит в соответствующий документ;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одна запись не объединяет несколько независимых фактов.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Вопросы и эталоны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12 вопросов — по два вопроса каждого типа.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61.3688673531196"/>
        <w:gridCol w:w="2675.832828588734"/>
        <w:gridCol w:w="3688.3101150817693"/>
        <w:tblGridChange w:id="0">
          <w:tblGrid>
            <w:gridCol w:w="2661.3688673531196"/>
            <w:gridCol w:w="2675.832828588734"/>
            <w:gridCol w:w="3688.3101150817693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проверяется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Пример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Прямой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один фрагмент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 сколько B вошёл в систему?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Multi-hop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две или более посылки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Мог ли B изменить файл до трансляции?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Временной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порядок событий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Файл опубликован до выдачи прав?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Правило + исключение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условное применение нормы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Действовал ли запрет при резервном ключе?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Противоречие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несовместимые источники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Находился ли B в серверной?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Недостаточно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граница вывода и догадки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Намеренно ли B удалил файл?</w:t>
            </w:r>
          </w:p>
        </w:tc>
      </w:tr>
    </w:tbl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Логические статусы ответа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7.0623864324652"/>
        <w:gridCol w:w="5438.449424591157"/>
        <w:tblGridChange w:id="0">
          <w:tblGrid>
            <w:gridCol w:w="3587.0623864324652"/>
            <w:gridCol w:w="5438.449424591157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 следует из досье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contradicted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ответ опровергается досье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есть подтверждающие и опровергающие основания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insufficient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информации недостаточно</w:t>
            </w:r>
          </w:p>
        </w:tc>
      </w:tr>
    </w:tbl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Формат questions.jsonl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  <w:br w:type="textWrapping"/>
        <w:t xml:space="preserve">  "question_id": "Q12",</w:t>
        <w:br w:type="textWrapping"/>
        <w:t xml:space="preserve">  "question": "...",</w:t>
        <w:br w:type="textWrapping"/>
        <w:t xml:space="preserve">  "gold_status": "both",</w:t>
        <w:br w:type="textWrapping"/>
        <w:t xml:space="preserve">  "gold_answer": "...",</w:t>
        <w:br w:type="textWrapping"/>
        <w:t xml:space="preserve">  "gold_evidence_ids": ["C04"],</w:t>
        <w:br w:type="textWrapping"/>
        <w:t xml:space="preserve">  "gold_counterevidence_ids": ["C21"]</w:t>
        <w:br w:type="textWrapping"/>
        <w:t xml:space="preserve">}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Эталоны проверяются всеми участниками команды до запуска модели.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Выход модели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  <w:br w:type="textWrapping"/>
        <w:t xml:space="preserve">  "question_id": "Q12",</w:t>
        <w:br w:type="textWrapping"/>
        <w:t xml:space="preserve">  "status": "entailed | contradicted | both | insufficient",</w:t>
        <w:br w:type="textWrapping"/>
        <w:t xml:space="preserve">  "answer": "Краткий ответ либо null",</w:t>
        <w:br w:type="textWrapping"/>
        <w:t xml:space="preserve">  "evidence_ids": ["C04", "C17"],</w:t>
        <w:br w:type="textWrapping"/>
        <w:t xml:space="preserve">  "counterevidence_ids": [],</w:t>
        <w:br w:type="textWrapping"/>
        <w:t xml:space="preserve">  "confidence": 0.78,</w:t>
        <w:br w:type="textWrapping"/>
        <w:t xml:space="preserve">  "explanation": "Краткая проверяемая связь между доказательствами"</w:t>
        <w:br w:type="textWrapping"/>
        <w:t xml:space="preserve">}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Правила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both заполняются evidence_ids и counterevidence_ids;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insufficient модель указывает, какой информации не хватает;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идентификаторы должны существовать в claims.jsonl;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confidence находится в диапазоне от 0 до 1;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объяснение должно ссылаться на доступные основания, а не вводить новые факты.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Ограничение.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 требуйте от модели скрытой подробной цепочки рассуждений. Достаточно краткого объяснения и проверяемых ссылок на утверждения.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Технологический минимум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Python;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Streamlit;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rank-bm25;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Pydantic;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pandas;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pytest;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одна доступная LLM;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Сравниваемые режимы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Режим A. Полный контекст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документы передаются LLM в одном запросе. Порядок документов фиксируется и сохраняется.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Режим B. Плоский retrieval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BM25 выбирает 15 наиболее релевантных утверждений. Они передаются LLM как плоский список.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Режим C. p-adic контекст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Используются те же 15 утверждений, но они группируются по p-adic ветвям и внутри ветвей располагаются по времени. Поэтому сравнивается организация одного и того же retrieval-контекста, а не разное количество информации.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3.845881624348"/>
        <w:gridCol w:w="2506.281770958406"/>
        <w:gridCol w:w="4085.3841584408697"/>
        <w:tblGridChange w:id="0">
          <w:tblGrid>
            <w:gridCol w:w="2433.845881624348"/>
            <w:gridCol w:w="2506.281770958406"/>
            <w:gridCol w:w="4085.3841584408697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Режим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Контекст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всё досье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длинного контекста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BM25 top-15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сокращения контекста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 же top-15 по ветвям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проверка структурной организации</w:t>
            </w:r>
          </w:p>
        </w:tc>
      </w:tr>
    </w:tbl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Контроль справедливости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используйте одну LLM и один системный промпт;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температура и остальные параметры одинаковы;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режимы B и C получают одинаковый набор claim_id;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изменяется только упаковка контекста;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сохраняйте все ответы до ручного анализа.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p-adic организация доказательств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Используйте p=3 и путь [a₀, a₁, a₂]. Код утверждения: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 = a₀ + a₁·3 + a₂·3²</w:t>
      </w:r>
    </w:p>
    <w:tbl>
      <w:tblPr>
        <w:tblStyle w:val="Table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84.058146577832"/>
        <w:gridCol w:w="2285.3058752271354"/>
        <w:gridCol w:w="2285.3058752271354"/>
        <w:gridCol w:w="2270.8419139915204"/>
        <w:tblGridChange w:id="0">
          <w:tblGrid>
            <w:gridCol w:w="2184.058146577832"/>
            <w:gridCol w:w="2285.3058752271354"/>
            <w:gridCol w:w="2285.3058752271354"/>
            <w:gridCol w:w="2270.8419139915204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Уровень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a₀: тип источника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системный/документальный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свидетельство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правило/интерпретация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a₁: логический статус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установленный факт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сообщение/предположение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спорное/исключение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a₂: время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события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 время события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после/неизвестно</w:t>
            </w:r>
          </w:p>
        </w:tc>
      </w:tr>
    </w:tbl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Расстояние</w:t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Пусть k — число совпадающих начальных уровней. Тогда d₃(x,y)=3⁻ᵏ. Если различается тип источника, расстояние равно 1; если совпадает только источник — 1/3; если совпадают источник и статус — 1/9; при полном совпадении пути для данной работы расстояние считается нулевым.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Запрещённая реализация: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abs(code_x - code_y) не является p-adic расстоянием.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Формат режима C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ВЕТВЬ [0,0,1] — системные подтверждённые факты</w:t>
        <w:br w:type="textWrapping"/>
        <w:t xml:space="preserve">C04: ...</w:t>
        <w:br w:type="textWrapping"/>
        <w:t xml:space="preserve">C17: ...</w:t>
        <w:br w:type="textWrapping"/>
        <w:br w:type="textWrapping"/>
        <w:t xml:space="preserve">ВЕТВЬ [1,2,1] — спорные свидетельства</w:t>
        <w:br w:type="textWrapping"/>
        <w:t xml:space="preserve">C25: ...</w:t>
        <w:br w:type="textWrapping"/>
        <w:t xml:space="preserve">C29: ...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отчёте обсудите, почему тип источника поставлен выше времени и что изменилось бы при другом порядке уровней.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Стресс-тесты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всех 12 вопросов выполните три обязательных стресс-теста.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1. Перестановка документов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Случайно измените порядок документов с random_state=42. Правильный ответ не меняется.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2. Удаление посылки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multi-hop и временных вопросов удалите одно необходимое утверждение. Ожидаемый статус должен измениться на insufficient либо both, если сохраняются конфликтующие основания.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Тест 3. Добавление противоречия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Добавьте несовместимое утверждение от другого источника. Если оснований выбрать один источник нет, ожидается переход к both.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Фиксация результата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сохраняйте исходный и измененный состав документов;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фиксируйте ожидаемый новый статус;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рассчитывайте тест, если изменение не прошло ручную проверку;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изменяйте более одного фактора одновременно.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Исследовательский стенд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приложение на Streamlit в режиме vibe coding.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Обязательные функции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загрузка досье;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выбор вопроса;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выбор режима A, B или C;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ответа и confidence;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доказательств и контрдоказательств;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перестановка документов;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удаление выбранной посылки;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добавление подготовленного противоречия;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просмотр p-adic ветвей;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сравнение сохранённых результатов режимов.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Пример экрана сравнения</w:t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2.0510357553626"/>
        <w:gridCol w:w="2216.538213622174"/>
        <w:gridCol w:w="2202.0510357553626"/>
        <w:gridCol w:w="2404.8715258907246"/>
        <w:tblGridChange w:id="0">
          <w:tblGrid>
            <w:gridCol w:w="2202.0510357553626"/>
            <w:gridCol w:w="2216.538213622174"/>
            <w:gridCol w:w="2202.0510357553626"/>
            <w:gridCol w:w="2404.8715258907246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Режим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Evidence F1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Токены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Полный контекст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entailed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14 200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BM25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insufficient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2 100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p-adic context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2 650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Метрики и анализ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Основные метрики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логического статуса;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 precision, recall и F1;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counterevidence recall;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точность распознавания both;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точность распознавания insufficient;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доля уверенных ответов при недостатке информации;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число токенов и время ответа.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Устойчивость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доля ответов, изменившихся после перестановки;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реакция на удаление посылки;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реакция на добавление противоречия;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стабильность evidence_ids;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разница между flat и p-adic контекстом.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Обязательные вопросы отчёта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Улучшает ли retrieval результат по сравнению с полным текстом?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Улучшает ли p-adic группировка распознавание противоречий?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Отличает ли модель insufficient от правдоподобной догадки?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Меняется ли ответ после перестановки документов?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модель реагирует на удаление необходимой посылки?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Соответствует ли confidence фактической точности?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pBdr>
          <w:top w:color="auto" w:space="0" w:sz="0" w:val="none"/>
          <w:left w:color="auto" w:space="-14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каких случаях p-adic структура помогает, а в каких мешает?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Vibe coding и тестирование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ИИ-ассистент разрешается использовать для генерации интерфейса, схем Pydantic, BM25, p-adic модуля, тестов, визуализаций, рефакторинга и черновиков досье.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AI_LOG.md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Зафиксируйте 8–12 значимых эпизодов: задачу, запрос, предложение ассистента, решение команды и способ проверки.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одна ошибка в логике эталона или ответа;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одна ошибка p-adic кодирования;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одна правдоподобная, но доказанная связь, предложенная ИИ;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 отклоненное предложение;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 ручное исправление;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 эпизод генерации тестов.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Минимальные автоматические тесты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одинаковые p-adic пути;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различие на каждом из трёх уровней;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ультраметрическое неравенство;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невалидный JSON LLM;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несуществующий evidence_id;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без counterevidence_ids;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insufficient с выдуманным фактом;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недоступность LLM;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BM25 возвращает не более 15 утверждений;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режимы B и C получают одинаковые claim_id.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36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Командная работа и сдача</w:t>
      </w:r>
    </w:p>
    <w:tbl>
      <w:tblPr>
        <w:tblStyle w:val="Table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89.9996208339135"/>
        <w:gridCol w:w="5635.51219018971"/>
        <w:tblGridChange w:id="0">
          <w:tblGrid>
            <w:gridCol w:w="3389.9996208339135"/>
            <w:gridCol w:w="5635.51219018971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Участник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5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Основная ответственность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досье, утверждения, вопросы и эталоны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BM25, p-adic организация и контекст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LLM, интерфейс, метрики и тестирование</w:t>
            </w:r>
          </w:p>
        </w:tc>
      </w:tr>
    </w:tbl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участники проверяют эталоны и должны понимать архитектуру целиком.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ai-detective/</w:t>
        <w:br w:type="textWrapping"/>
        <w:t xml:space="preserve">├── README.md</w:t>
        <w:br w:type="textWrapping"/>
        <w:t xml:space="preserve">├── AI_LOG.md</w:t>
        <w:br w:type="textWrapping"/>
        <w:t xml:space="preserve">├── app.py</w:t>
        <w:br w:type="textWrapping"/>
        <w:t xml:space="preserve">├── requirements.txt</w:t>
        <w:br w:type="textWrapping"/>
        <w:t xml:space="preserve">├── data/</w:t>
        <w:br w:type="textWrapping"/>
        <w:t xml:space="preserve">│   ├── documents.jsonl</w:t>
        <w:br w:type="textWrapping"/>
        <w:t xml:space="preserve">│   ├── claims.jsonl</w:t>
        <w:br w:type="textWrapping"/>
        <w:t xml:space="preserve">│   └── questions.jsonl</w:t>
        <w:br w:type="textWrapping"/>
        <w:t xml:space="preserve">├── prompts/</w:t>
        <w:br w:type="textWrapping"/>
        <w:t xml:space="preserve">├── src/</w:t>
        <w:br w:type="textWrapping"/>
        <w:t xml:space="preserve">│   ├── retrieval.py</w:t>
        <w:br w:type="textWrapping"/>
        <w:t xml:space="preserve">│   ├── padic.py</w:t>
        <w:br w:type="textWrapping"/>
        <w:t xml:space="preserve">│   ├── context_builder.py</w:t>
        <w:br w:type="textWrapping"/>
        <w:t xml:space="preserve">│   ├── llm.py</w:t>
        <w:br w:type="textWrapping"/>
        <w:t xml:space="preserve">│   ├── schemas.py</w:t>
        <w:br w:type="textWrapping"/>
        <w:t xml:space="preserve">│   └── evaluation.py</w:t>
        <w:br w:type="textWrapping"/>
        <w:t xml:space="preserve">├── tests/</w:t>
        <w:br w:type="textWrapping"/>
        <w:t xml:space="preserve">└── report.pdf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сдаётся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репозиторий;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данные и эталоны;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работающий Streamlit-стенд;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AI_LOG.md;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трёх режимов и стресс-тестов;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 до 1 500 слов;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вклада;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демонстрация до 7 минут.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280"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Контрольный список</w:t>
      </w:r>
    </w:p>
    <w:p w:rsidR="00000000" w:rsidDel="00000000" w:rsidP="00000000" w:rsidRDefault="00000000" w:rsidRPr="00000000" w14:paraId="00000129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персонажи и события вымышлены.</w:t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Каждый evidence дословно присутствует в документе.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Эталоны проверены всеми участниками.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Режимы B и C получают одинаковые утверждения.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Порядок документов и параметры модели зафиксированы.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Промпты сохранены.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API-ключи отсутствуют в репозитории.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Стресс-тест изменяет один фактор.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запускается по README.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Выводы не шире проведённого эксперимента.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Итог работы.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Ценность результата определяется не тем, оказалась ли p-adic схема лучше, а тем, удалось ли корректно отделить поиск доказательств, организацию контекста, логический статус ответа и ошибки генерации.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