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C6" w:rsidRDefault="00F126A5" w:rsidP="006E7C7F">
      <w:pPr>
        <w:pStyle w:val="Title"/>
      </w:pPr>
      <w:r>
        <w:t>User Manual</w:t>
      </w:r>
    </w:p>
    <w:p w:rsidR="006E7C7F" w:rsidRDefault="006E7C7F" w:rsidP="006E7C7F">
      <w:pPr>
        <w:pStyle w:val="Heading3"/>
      </w:pPr>
      <w:r>
        <w:t>Before Start:</w:t>
      </w:r>
    </w:p>
    <w:p w:rsidR="006E7C7F" w:rsidRPr="00825C67" w:rsidRDefault="006E7C7F" w:rsidP="00A26792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825C67">
        <w:rPr>
          <w:rFonts w:hint="eastAsia"/>
          <w:b/>
        </w:rPr>
        <w:t>R</w:t>
      </w:r>
      <w:r w:rsidR="00955B48" w:rsidRPr="00825C67">
        <w:rPr>
          <w:rFonts w:hint="eastAsia"/>
          <w:b/>
        </w:rPr>
        <w:t xml:space="preserve">unning Environment: Java SE 1.8 installed. </w:t>
      </w:r>
      <w:r w:rsidR="00955B48" w:rsidRPr="00825C67">
        <w:rPr>
          <w:b/>
        </w:rPr>
        <w:t>Operating system should not matter.</w:t>
      </w:r>
    </w:p>
    <w:p w:rsidR="006E7C7F" w:rsidRPr="00825C67" w:rsidRDefault="006E7C7F" w:rsidP="00A26792">
      <w:pPr>
        <w:pStyle w:val="ListParagraph"/>
        <w:numPr>
          <w:ilvl w:val="0"/>
          <w:numId w:val="10"/>
        </w:numPr>
        <w:ind w:firstLineChars="0"/>
        <w:rPr>
          <w:rFonts w:hint="eastAsia"/>
          <w:b/>
        </w:rPr>
      </w:pPr>
      <w:r w:rsidRPr="00825C67">
        <w:rPr>
          <w:b/>
        </w:rPr>
        <w:t xml:space="preserve">Internet Environment: Same subnet, or </w:t>
      </w:r>
      <w:r w:rsidR="007141C3" w:rsidRPr="00825C67">
        <w:rPr>
          <w:b/>
        </w:rPr>
        <w:t>different subnets</w:t>
      </w:r>
      <w:r w:rsidR="00D64804" w:rsidRPr="00825C67">
        <w:rPr>
          <w:b/>
        </w:rPr>
        <w:t xml:space="preserve"> as long as </w:t>
      </w:r>
      <w:r w:rsidR="00512912" w:rsidRPr="00825C67">
        <w:rPr>
          <w:b/>
        </w:rPr>
        <w:t xml:space="preserve">the </w:t>
      </w:r>
      <w:r w:rsidR="00D64804" w:rsidRPr="00825C67">
        <w:rPr>
          <w:b/>
        </w:rPr>
        <w:t xml:space="preserve">device that is deploying the </w:t>
      </w:r>
      <w:r w:rsidR="00512912" w:rsidRPr="00825C67">
        <w:rPr>
          <w:b/>
        </w:rPr>
        <w:t>server</w:t>
      </w:r>
      <w:r w:rsidR="00D64804" w:rsidRPr="00825C67">
        <w:rPr>
          <w:b/>
        </w:rPr>
        <w:t xml:space="preserve"> did not</w:t>
      </w:r>
      <w:r w:rsidR="00512912" w:rsidRPr="00825C67">
        <w:rPr>
          <w:b/>
        </w:rPr>
        <w:t xml:space="preserve"> </w:t>
      </w:r>
      <w:r w:rsidR="00D64804" w:rsidRPr="00825C67">
        <w:rPr>
          <w:b/>
        </w:rPr>
        <w:t xml:space="preserve">translate IP address </w:t>
      </w:r>
      <w:r w:rsidR="00512912" w:rsidRPr="00825C67">
        <w:rPr>
          <w:b/>
        </w:rPr>
        <w:t>by the Network Address Translation (NAT).</w:t>
      </w:r>
    </w:p>
    <w:p w:rsidR="00F126A5" w:rsidRDefault="00AE64CE" w:rsidP="00A26792">
      <w:pPr>
        <w:pStyle w:val="ListParagraph"/>
        <w:numPr>
          <w:ilvl w:val="0"/>
          <w:numId w:val="10"/>
        </w:numPr>
        <w:ind w:firstLineChars="0"/>
      </w:pPr>
      <w:r>
        <w:t>A quick verification of the internet environment</w:t>
      </w:r>
      <w:r w:rsidR="00631204">
        <w:t>:</w:t>
      </w:r>
    </w:p>
    <w:p w:rsidR="00B7508D" w:rsidRDefault="00F126A5" w:rsidP="00A26792">
      <w:r>
        <w:t>Open Command Prompt, type in “ipconfig”. Make sure two testing devices’ Default Gateway</w:t>
      </w:r>
      <w:r w:rsidR="002948B4">
        <w:t>s have</w:t>
      </w:r>
      <w:r>
        <w:t xml:space="preserve"> matching</w:t>
      </w:r>
      <w:r w:rsidR="00B7508D">
        <w:t xml:space="preserve"> </w:t>
      </w:r>
      <w:r>
        <w:t>address</w:t>
      </w:r>
      <w:r w:rsidR="00B7508D">
        <w:t>es.</w:t>
      </w:r>
      <w:r w:rsidR="00002EA5">
        <w:t xml:space="preserve"> (Same subnet)</w:t>
      </w:r>
    </w:p>
    <w:p w:rsidR="00F126A5" w:rsidRDefault="00B7508D" w:rsidP="00F126A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F126A5" w:rsidRPr="00F126A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126A5" w:rsidRPr="00F126A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"C:\\Users\\Lee Kelvin\\AppData\\Roaming\\Tencent\\Users\\1013635621\\QQ\\WinTemp\\RichOle\\T}}2%MND7P23`6CZA``TLW2.png" \* MERGEFORMATINET </w:instrText>
      </w:r>
      <w:r w:rsidR="00F126A5" w:rsidRPr="00F126A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B49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B497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"C:\\Users\\Lee Kelvin\\AppData\\Roaming\\Tencent\\Users\\1013635621\\QQ\\WinTemp\\RichOle\\T}}2%MND7P23`6CZA``TLW2.png" \* MERGEFORMATINET </w:instrText>
      </w:r>
      <w:r w:rsidR="005B49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D2A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D2A8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"C:\\Users\\Lee Kelvin\\AppData\\Roaming\\Tencent\\Users\\1013635621\\QQ\\WinTemp\\RichOle\\T}}2%MND7P23`6CZA``TLW2.png" \* MERGEFORMATINET </w:instrText>
      </w:r>
      <w:r w:rsidR="00DD2A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510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510D1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7510D1">
        <w:rPr>
          <w:rFonts w:ascii="Times New Roman" w:eastAsia="Times New Roman" w:hAnsi="Times New Roman" w:cs="Times New Roman"/>
          <w:sz w:val="24"/>
          <w:szCs w:val="24"/>
        </w:rPr>
        <w:instrText>INCLUDEPICTURE  "C:\\AppData\\Roaming\\Te</w:instrText>
      </w:r>
      <w:r w:rsidR="007510D1">
        <w:rPr>
          <w:rFonts w:ascii="Times New Roman" w:eastAsia="Times New Roman" w:hAnsi="Times New Roman" w:cs="Times New Roman"/>
          <w:sz w:val="24"/>
          <w:szCs w:val="24"/>
        </w:rPr>
        <w:instrText>ncent\\Users\\1013635621\\QQ\\WinTemp\\RichOle\\T}}2%MND7P23`6CZA``TLW2.png" \* MERGEFORMATINET</w:instrText>
      </w:r>
      <w:r w:rsidR="007510D1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7510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3120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alt="" style="width:436.5pt;height:199.5pt;mso-position-horizontal:absolute;mso-position-horizontal-relative:text;mso-position-vertical:absolute;mso-position-vertical-relative:text;mso-width-relative:page;mso-height-relative:page">
            <v:imagedata r:id="rId5" r:href="rId6"/>
          </v:shape>
        </w:pict>
      </w:r>
      <w:r w:rsidR="007510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D2A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B49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F126A5" w:rsidRPr="00F126A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26792" w:rsidRPr="00825C67" w:rsidRDefault="00A26792" w:rsidP="00A26792">
      <w:pPr>
        <w:pStyle w:val="ListParagraph"/>
        <w:numPr>
          <w:ilvl w:val="0"/>
          <w:numId w:val="9"/>
        </w:numPr>
        <w:ind w:firstLineChars="0"/>
        <w:rPr>
          <w:b/>
        </w:rPr>
      </w:pPr>
      <w:r w:rsidRPr="00825C67">
        <w:rPr>
          <w:b/>
        </w:rPr>
        <w:t>F</w:t>
      </w:r>
      <w:r w:rsidRPr="00825C67">
        <w:rPr>
          <w:rFonts w:hint="eastAsia"/>
          <w:b/>
        </w:rPr>
        <w:t xml:space="preserve">older </w:t>
      </w:r>
      <w:r w:rsidRPr="00825C67">
        <w:rPr>
          <w:b/>
        </w:rPr>
        <w:t>“Cards” need to be in the same directory as Game, to prevent file I/O errors.</w:t>
      </w:r>
    </w:p>
    <w:p w:rsidR="00D62BA9" w:rsidRPr="00F126A5" w:rsidRDefault="00D62BA9" w:rsidP="00D62BA9">
      <w:pPr>
        <w:pStyle w:val="Heading3"/>
        <w:rPr>
          <w:rFonts w:hint="eastAsia"/>
        </w:rPr>
      </w:pPr>
      <w:r>
        <w:rPr>
          <w:rFonts w:hint="eastAsia"/>
        </w:rPr>
        <w:t>L</w:t>
      </w:r>
      <w:r>
        <w:t>aunching:</w:t>
      </w:r>
    </w:p>
    <w:p w:rsidR="00F126A5" w:rsidRDefault="00C322E0" w:rsidP="00C322E0">
      <w:pPr>
        <w:pStyle w:val="ListParagraph"/>
        <w:numPr>
          <w:ilvl w:val="0"/>
          <w:numId w:val="2"/>
        </w:numPr>
        <w:ind w:firstLineChars="0"/>
      </w:pPr>
      <w:r>
        <w:t>Runnable jar: Game.jar, Server.jar</w:t>
      </w:r>
    </w:p>
    <w:p w:rsidR="00C322E0" w:rsidRDefault="00D91E9C" w:rsidP="00C322E0">
      <w:pPr>
        <w:pStyle w:val="ListParagraph"/>
        <w:numPr>
          <w:ilvl w:val="0"/>
          <w:numId w:val="2"/>
        </w:numPr>
        <w:ind w:firstLineChars="0"/>
      </w:pPr>
      <w:r>
        <w:t xml:space="preserve">Deploy through </w:t>
      </w:r>
      <w:r w:rsidR="008B43C3">
        <w:t>source code: SE/src/main/Game.java</w:t>
      </w:r>
      <w:r w:rsidR="00EC6732">
        <w:t xml:space="preserve"> - main</w:t>
      </w:r>
      <w:r w:rsidR="008B43C3">
        <w:t>, SE/src/server/Server.java</w:t>
      </w:r>
      <w:r w:rsidR="00EC6732">
        <w:t xml:space="preserve"> - main</w:t>
      </w:r>
    </w:p>
    <w:p w:rsidR="008B43C3" w:rsidRDefault="00B45E31" w:rsidP="00C322E0">
      <w:pPr>
        <w:pStyle w:val="ListParagraph"/>
        <w:numPr>
          <w:ilvl w:val="0"/>
          <w:numId w:val="2"/>
        </w:numPr>
        <w:ind w:firstLineChars="0"/>
      </w:pPr>
      <w:r>
        <w:t xml:space="preserve">Game: by default, no arguments. Run coverage tests, “-test”. (Server and Action Mocker will be deployed along </w:t>
      </w:r>
      <w:r w:rsidR="00A973B5">
        <w:t xml:space="preserve">the </w:t>
      </w:r>
      <w:r>
        <w:t>game)</w:t>
      </w:r>
    </w:p>
    <w:p w:rsidR="00214C07" w:rsidRDefault="00EF717C" w:rsidP="00C322E0">
      <w:pPr>
        <w:pStyle w:val="ListParagraph"/>
        <w:numPr>
          <w:ilvl w:val="0"/>
          <w:numId w:val="2"/>
        </w:numPr>
        <w:ind w:firstLineChars="0"/>
      </w:pPr>
      <w:r>
        <w:t xml:space="preserve">Server: by default, no arguments. </w:t>
      </w:r>
      <w:r w:rsidR="003F77ED">
        <w:t xml:space="preserve">Activate </w:t>
      </w:r>
      <w:r w:rsidR="00804BBB">
        <w:t xml:space="preserve">Action Mocker, “-test”. </w:t>
      </w:r>
      <w:r w:rsidR="00D16B81">
        <w:t>Deploy without javax.swing GUI, “-nogui”.</w:t>
      </w:r>
    </w:p>
    <w:p w:rsidR="00A973B5" w:rsidRDefault="00214C07" w:rsidP="00214C07">
      <w:pPr>
        <w:rPr>
          <w:rFonts w:hint="eastAsia"/>
        </w:rPr>
      </w:pPr>
      <w:r>
        <w:br w:type="page"/>
      </w:r>
    </w:p>
    <w:p w:rsidR="00F126A5" w:rsidRPr="00A973B5" w:rsidRDefault="00296418" w:rsidP="00296418">
      <w:pPr>
        <w:pStyle w:val="Heading3"/>
        <w:rPr>
          <w:rFonts w:hint="eastAsia"/>
        </w:rPr>
      </w:pPr>
      <w:r>
        <w:rPr>
          <w:rFonts w:hint="eastAsia"/>
        </w:rPr>
        <w:lastRenderedPageBreak/>
        <w:t>Running:</w:t>
      </w:r>
    </w:p>
    <w:p w:rsidR="00F126A5" w:rsidRDefault="00DA6E0A" w:rsidP="00F126A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Login:</w:t>
      </w:r>
    </w:p>
    <w:p w:rsidR="00F126A5" w:rsidRDefault="00DD2A83" w:rsidP="00F126A5">
      <w:r>
        <w:rPr>
          <w:noProof/>
        </w:rPr>
        <w:drawing>
          <wp:inline distT="0" distB="0" distL="0" distR="0">
            <wp:extent cx="4964906" cy="39719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80" cy="39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21" w:rsidRDefault="007B0721" w:rsidP="007B072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 xml:space="preserve">sers: </w:t>
      </w:r>
      <w:r w:rsidRPr="00214C07">
        <w:rPr>
          <w:b/>
        </w:rPr>
        <w:t>&lt;”admin0”, “password”&gt;, &lt;”admin1”, “password”&gt;</w:t>
      </w:r>
      <w:r w:rsidR="00803297">
        <w:t>. More users can be a</w:t>
      </w:r>
      <w:r w:rsidR="0055526C">
        <w:t>dded by altering</w:t>
      </w:r>
      <w:r w:rsidR="003D303C">
        <w:t xml:space="preserve"> server.java source file’s main function.</w:t>
      </w:r>
    </w:p>
    <w:p w:rsidR="006507A1" w:rsidRDefault="000C5482" w:rsidP="007B0721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 xml:space="preserve">Server Address: </w:t>
      </w:r>
      <w:r w:rsidRPr="00214C07">
        <w:rPr>
          <w:b/>
        </w:rPr>
        <w:t>“localhost”, or the IP address of the device deploying the server.</w:t>
      </w:r>
    </w:p>
    <w:p w:rsidR="00DD2A83" w:rsidRDefault="009C7CF9" w:rsidP="009C7C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ort: by default, </w:t>
      </w:r>
      <w:r w:rsidRPr="00214C07">
        <w:rPr>
          <w:b/>
        </w:rPr>
        <w:t>10010</w:t>
      </w:r>
      <w:r>
        <w:t xml:space="preserve">. </w:t>
      </w:r>
      <w:r w:rsidR="0039743E">
        <w:t>Cannot be changed unless altering the Server.java source file.</w:t>
      </w:r>
    </w:p>
    <w:p w:rsidR="006A5B4E" w:rsidRDefault="006A5B4E" w:rsidP="009C7C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Functioning buttons: Login, submit all information to the </w:t>
      </w:r>
      <w:r w:rsidR="00E132BB">
        <w:t>server.</w:t>
      </w:r>
    </w:p>
    <w:p w:rsidR="004C4866" w:rsidRDefault="00ED280D" w:rsidP="009C7CF9">
      <w:pPr>
        <w:pStyle w:val="ListParagraph"/>
        <w:numPr>
          <w:ilvl w:val="0"/>
          <w:numId w:val="3"/>
        </w:numPr>
        <w:ind w:firstLineChars="0"/>
      </w:pPr>
      <w:r>
        <w:t xml:space="preserve">Possible notifications and popups: </w:t>
      </w:r>
      <w:r w:rsidR="00474CCD" w:rsidRPr="00214C07">
        <w:rPr>
          <w:b/>
        </w:rPr>
        <w:t>“Incomplete fields”</w:t>
      </w:r>
      <w:r w:rsidR="00474CCD">
        <w:t xml:space="preserve">, if </w:t>
      </w:r>
      <w:r w:rsidR="00557AB3">
        <w:t xml:space="preserve">either username or password is empty. </w:t>
      </w:r>
      <w:r w:rsidR="00557AB3" w:rsidRPr="00214C07">
        <w:rPr>
          <w:b/>
        </w:rPr>
        <w:t>“Unknown host”</w:t>
      </w:r>
      <w:r w:rsidR="00557AB3">
        <w:t>, if no internet connection or the server address is unavailable.</w:t>
      </w:r>
      <w:r w:rsidR="00557AB3" w:rsidRPr="00214C07">
        <w:rPr>
          <w:b/>
        </w:rPr>
        <w:t xml:space="preserve"> “Invalid port”</w:t>
      </w:r>
      <w:r w:rsidR="00557AB3">
        <w:t>, if port number is not an integer.</w:t>
      </w:r>
    </w:p>
    <w:p w:rsidR="00E132BB" w:rsidRDefault="004C4866" w:rsidP="004C4866">
      <w:pPr>
        <w:rPr>
          <w:rFonts w:hint="eastAsia"/>
        </w:rPr>
      </w:pPr>
      <w:r>
        <w:br w:type="page"/>
      </w:r>
    </w:p>
    <w:p w:rsidR="004C4866" w:rsidRDefault="004C4866" w:rsidP="009C7CF9">
      <w:pPr>
        <w:pStyle w:val="ListParagraph"/>
        <w:numPr>
          <w:ilvl w:val="0"/>
          <w:numId w:val="3"/>
        </w:numPr>
        <w:ind w:firstLineChars="0"/>
      </w:pPr>
      <w:r>
        <w:lastRenderedPageBreak/>
        <w:t>Main Window:</w:t>
      </w:r>
    </w:p>
    <w:p w:rsidR="006C07BA" w:rsidRDefault="006C07BA" w:rsidP="00F126A5">
      <w:r>
        <w:rPr>
          <w:noProof/>
        </w:rPr>
        <w:drawing>
          <wp:inline distT="0" distB="0" distL="0" distR="0">
            <wp:extent cx="15716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4B" w:rsidRDefault="00E43D4B" w:rsidP="00F126A5">
      <w:pPr>
        <w:pStyle w:val="ListParagraph"/>
        <w:numPr>
          <w:ilvl w:val="0"/>
          <w:numId w:val="4"/>
        </w:numPr>
        <w:ind w:firstLineChars="0"/>
      </w:pPr>
      <w:r>
        <w:t>Find Quick</w:t>
      </w:r>
      <w:r w:rsidR="006C07BA">
        <w:t>match:</w:t>
      </w:r>
      <w:r w:rsidR="005B497C">
        <w:t xml:space="preserve"> </w:t>
      </w:r>
    </w:p>
    <w:p w:rsidR="00DF0060" w:rsidRDefault="00E50155" w:rsidP="00F126A5">
      <w:pPr>
        <w:pStyle w:val="ListParagraph"/>
        <w:numPr>
          <w:ilvl w:val="0"/>
          <w:numId w:val="4"/>
        </w:numPr>
        <w:ind w:firstLineChars="0"/>
      </w:pPr>
      <w:r>
        <w:t>Enter the matching queue. I</w:t>
      </w:r>
      <w:r w:rsidR="00440088">
        <w:t>f there are 2 or more people in the queue, server matches the first two</w:t>
      </w:r>
      <w:r w:rsidR="005367A6">
        <w:t xml:space="preserve"> players</w:t>
      </w:r>
      <w:r w:rsidR="00440088">
        <w:t xml:space="preserve">. </w:t>
      </w:r>
      <w:r w:rsidR="00B4037A">
        <w:t>A timer will show up to notify player, and leave queue by pressing “back” button.</w:t>
      </w:r>
    </w:p>
    <w:p w:rsidR="00DF0060" w:rsidRDefault="00021B27" w:rsidP="0052573A">
      <w:pPr>
        <w:pStyle w:val="ListParagraph"/>
        <w:numPr>
          <w:ilvl w:val="0"/>
          <w:numId w:val="4"/>
        </w:numPr>
        <w:ind w:firstLineChars="0"/>
      </w:pPr>
      <w:r>
        <w:t>Possible notification and popups</w:t>
      </w:r>
      <w:r w:rsidR="004426EB">
        <w:t>:</w:t>
      </w:r>
      <w:r w:rsidR="0052573A">
        <w:t xml:space="preserve"> </w:t>
      </w:r>
      <w:r w:rsidR="0061016B" w:rsidRPr="00E43D4B">
        <w:rPr>
          <w:b/>
        </w:rPr>
        <w:t>“Deck isn’t ready”</w:t>
      </w:r>
      <w:r w:rsidR="0061016B">
        <w:t>:</w:t>
      </w:r>
      <w:r w:rsidR="00815F8D">
        <w:t xml:space="preserve"> number of cards in deck is not</w:t>
      </w:r>
      <w:r w:rsidR="0061016B">
        <w:t xml:space="preserve"> 15. </w:t>
      </w:r>
      <w:r w:rsidR="00241C80" w:rsidRPr="00E43D4B">
        <w:rPr>
          <w:b/>
        </w:rPr>
        <w:t>“Already in a match”</w:t>
      </w:r>
      <w:r w:rsidR="00241C80">
        <w:t xml:space="preserve">: Cannot start two matches </w:t>
      </w:r>
      <w:r w:rsidR="00454DEF">
        <w:t>simultaneously</w:t>
      </w:r>
      <w:r w:rsidR="00241C80">
        <w:t>.</w:t>
      </w:r>
      <w:r w:rsidR="0052573A">
        <w:t xml:space="preserve"> </w:t>
      </w:r>
      <w:r w:rsidR="00454DEF" w:rsidRPr="00E43D4B">
        <w:rPr>
          <w:b/>
        </w:rPr>
        <w:t>“Battle Request”</w:t>
      </w:r>
      <w:r w:rsidR="00454DEF">
        <w:t xml:space="preserve">: </w:t>
      </w:r>
      <w:r w:rsidR="005B497C">
        <w:t>After entering quick match and if someone is matched with you, you will see the follow window:</w:t>
      </w:r>
    </w:p>
    <w:p w:rsidR="009D632A" w:rsidRDefault="005B497C" w:rsidP="00DF0060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BA" w:rsidRDefault="005B497C" w:rsidP="009D632A">
      <w:pPr>
        <w:pStyle w:val="ListParagraph"/>
        <w:numPr>
          <w:ilvl w:val="0"/>
          <w:numId w:val="5"/>
        </w:numPr>
        <w:ind w:firstLineChars="0"/>
      </w:pPr>
      <w:r>
        <w:t>Accept to start the game, or reject to cancel the combat.</w:t>
      </w:r>
    </w:p>
    <w:p w:rsidR="00C810AD" w:rsidRDefault="00E37010" w:rsidP="00C810AD">
      <w:pPr>
        <w:rPr>
          <w:rFonts w:hint="eastAsia"/>
        </w:rPr>
      </w:pPr>
      <w:r>
        <w:br w:type="page"/>
      </w:r>
    </w:p>
    <w:p w:rsidR="009D632A" w:rsidRDefault="009D632A" w:rsidP="009D632A">
      <w:pPr>
        <w:pStyle w:val="ListParagraph"/>
        <w:numPr>
          <w:ilvl w:val="0"/>
          <w:numId w:val="5"/>
        </w:numPr>
        <w:ind w:firstLineChars="0"/>
      </w:pPr>
      <w:r>
        <w:lastRenderedPageBreak/>
        <w:t xml:space="preserve">View My Friends: </w:t>
      </w:r>
    </w:p>
    <w:p w:rsidR="006C07BA" w:rsidRDefault="006C07BA" w:rsidP="00F126A5">
      <w:pPr>
        <w:rPr>
          <w:rFonts w:ascii="Times New Roman" w:eastAsia="Times New Roman" w:hAnsi="Times New Roman" w:cs="Times New Roman"/>
          <w:sz w:val="24"/>
          <w:szCs w:val="24"/>
        </w:rPr>
      </w:pPr>
      <w:r w:rsidRPr="006C07B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C07B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"C:\\Users\\Lee Kelvin\\AppData\\Roaming\\Tencent\\Users\\1013635621\\QQ\\WinTemp\\RichOle\\_DV6E1F{CTVWKTP9WQI`5WT.png" \* MERGEFORMATINET </w:instrText>
      </w:r>
      <w:r w:rsidRPr="006C07B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B49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B497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"C:\\Users\\Lee Kelvin\\AppData\\Roaming\\Tencent\\Users\\1013635621\\QQ\\WinTemp\\RichOle\\_DV6E1F{CTVWKTP9WQI`5WT.png" \* MERGEFORMATINET </w:instrText>
      </w:r>
      <w:r w:rsidR="005B49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D2A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D2A8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"C:\\Users\\Lee Kelvin\\AppData\\Roaming\\Tencent\\Users\\1013635621\\QQ\\WinTemp\\RichOle\\_DV6E1F{CTVWKTP9WQI`5WT.png" \* MERGEFORMATINET </w:instrText>
      </w:r>
      <w:r w:rsidR="00DD2A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510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510D1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7510D1">
        <w:rPr>
          <w:rFonts w:ascii="Times New Roman" w:eastAsia="Times New Roman" w:hAnsi="Times New Roman" w:cs="Times New Roman"/>
          <w:sz w:val="24"/>
          <w:szCs w:val="24"/>
        </w:rPr>
        <w:instrText>INCLUDEPICTURE  "C:\\AppData\\Roaming\\Tencent\\Users\\1013635621\\QQ\\WinTemp\\RichOle\\_DV6E1F{CTVWKTP9WQI`5WT.png" \* MERGEFORMATINET</w:instrText>
      </w:r>
      <w:r w:rsidR="007510D1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7510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510D1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263.25pt;height:139.5pt">
            <v:imagedata r:id="rId10" r:href="rId11"/>
          </v:shape>
        </w:pict>
      </w:r>
      <w:r w:rsidR="007510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D2A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B49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C07B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34BF0" w:rsidRPr="00C40DB7" w:rsidRDefault="00234BF0" w:rsidP="00234BF0">
      <w:pPr>
        <w:pStyle w:val="ListParagraph"/>
        <w:numPr>
          <w:ilvl w:val="0"/>
          <w:numId w:val="6"/>
        </w:numPr>
        <w:ind w:firstLineChars="0"/>
        <w:rPr>
          <w:rFonts w:eastAsia="Times New Roman"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L</w:t>
      </w:r>
      <w:r>
        <w:rPr>
          <w:rFonts w:cstheme="minorHAnsi"/>
          <w:sz w:val="24"/>
          <w:szCs w:val="24"/>
        </w:rPr>
        <w:t>eft is the list of friends (can be empty)</w:t>
      </w:r>
      <w:r w:rsidR="00C40DB7">
        <w:rPr>
          <w:rFonts w:cstheme="minorHAnsi"/>
          <w:sz w:val="24"/>
          <w:szCs w:val="24"/>
        </w:rPr>
        <w:t>.</w:t>
      </w:r>
    </w:p>
    <w:p w:rsidR="00C40DB7" w:rsidRPr="00296637" w:rsidRDefault="00C40DB7" w:rsidP="00234BF0">
      <w:pPr>
        <w:pStyle w:val="ListParagraph"/>
        <w:numPr>
          <w:ilvl w:val="0"/>
          <w:numId w:val="6"/>
        </w:numPr>
        <w:ind w:firstLineChars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Functioning buttons: </w:t>
      </w:r>
      <w:r w:rsidRPr="0052573A">
        <w:rPr>
          <w:rFonts w:cstheme="minorHAnsi"/>
          <w:b/>
          <w:sz w:val="24"/>
          <w:szCs w:val="24"/>
        </w:rPr>
        <w:t>“Start Chat”</w:t>
      </w:r>
      <w:r w:rsidR="0052573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opens the chat window with the selected friend (chat history kept)</w:t>
      </w:r>
      <w:r w:rsidR="007434DB">
        <w:rPr>
          <w:rFonts w:cstheme="minorHAnsi"/>
          <w:sz w:val="24"/>
          <w:szCs w:val="24"/>
        </w:rPr>
        <w:t>, refocuses if the window is already open</w:t>
      </w:r>
      <w:r>
        <w:rPr>
          <w:rFonts w:cstheme="minorHAnsi"/>
          <w:sz w:val="24"/>
          <w:szCs w:val="24"/>
        </w:rPr>
        <w:t xml:space="preserve">. </w:t>
      </w:r>
      <w:r w:rsidR="00932A66" w:rsidRPr="0052573A">
        <w:rPr>
          <w:rFonts w:cstheme="minorHAnsi"/>
          <w:b/>
          <w:sz w:val="24"/>
          <w:szCs w:val="24"/>
        </w:rPr>
        <w:t>“Request Battle”</w:t>
      </w:r>
      <w:r w:rsidR="0052573A">
        <w:rPr>
          <w:rFonts w:cstheme="minorHAnsi"/>
          <w:sz w:val="24"/>
          <w:szCs w:val="24"/>
        </w:rPr>
        <w:t>,</w:t>
      </w:r>
      <w:r w:rsidR="00932A66">
        <w:rPr>
          <w:rFonts w:cstheme="minorHAnsi"/>
          <w:sz w:val="24"/>
          <w:szCs w:val="24"/>
        </w:rPr>
        <w:t xml:space="preserve"> </w:t>
      </w:r>
      <w:r w:rsidR="004C1B22">
        <w:rPr>
          <w:rFonts w:cstheme="minorHAnsi"/>
          <w:sz w:val="24"/>
          <w:szCs w:val="24"/>
        </w:rPr>
        <w:t xml:space="preserve">send a battle request to the selected friend. </w:t>
      </w:r>
      <w:r w:rsidR="004C1B22" w:rsidRPr="0052573A">
        <w:rPr>
          <w:rFonts w:cstheme="minorHAnsi"/>
          <w:b/>
          <w:sz w:val="24"/>
          <w:szCs w:val="24"/>
        </w:rPr>
        <w:t>“Back”</w:t>
      </w:r>
      <w:r w:rsidR="0052573A">
        <w:rPr>
          <w:rFonts w:cstheme="minorHAnsi"/>
          <w:sz w:val="24"/>
          <w:szCs w:val="24"/>
        </w:rPr>
        <w:t>,</w:t>
      </w:r>
      <w:r w:rsidR="004C1B22">
        <w:rPr>
          <w:rFonts w:cstheme="minorHAnsi"/>
          <w:sz w:val="24"/>
          <w:szCs w:val="24"/>
        </w:rPr>
        <w:t xml:space="preserve"> </w:t>
      </w:r>
      <w:r w:rsidR="00DA4548">
        <w:rPr>
          <w:rFonts w:cstheme="minorHAnsi"/>
          <w:sz w:val="24"/>
          <w:szCs w:val="24"/>
        </w:rPr>
        <w:t>return to main window.</w:t>
      </w:r>
    </w:p>
    <w:p w:rsidR="00296637" w:rsidRPr="00234BF0" w:rsidRDefault="00296637" w:rsidP="00234BF0">
      <w:pPr>
        <w:pStyle w:val="ListParagraph"/>
        <w:numPr>
          <w:ilvl w:val="0"/>
          <w:numId w:val="6"/>
        </w:numPr>
        <w:ind w:firstLineChars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Possible notification and popups: </w:t>
      </w:r>
      <w:r w:rsidRPr="0052573A">
        <w:rPr>
          <w:rFonts w:cstheme="minorHAnsi"/>
          <w:b/>
          <w:sz w:val="24"/>
          <w:szCs w:val="24"/>
        </w:rPr>
        <w:t>“</w:t>
      </w:r>
      <w:r w:rsidR="002A4F7C" w:rsidRPr="0052573A">
        <w:rPr>
          <w:rFonts w:cstheme="minorHAnsi"/>
          <w:b/>
          <w:sz w:val="24"/>
          <w:szCs w:val="24"/>
        </w:rPr>
        <w:t>Already in a match</w:t>
      </w:r>
      <w:r w:rsidRPr="0052573A">
        <w:rPr>
          <w:rFonts w:cstheme="minorHAnsi"/>
          <w:b/>
          <w:sz w:val="24"/>
          <w:szCs w:val="24"/>
        </w:rPr>
        <w:t>”</w:t>
      </w:r>
      <w:r w:rsidR="0052573A">
        <w:rPr>
          <w:rFonts w:cstheme="minorHAnsi"/>
          <w:sz w:val="24"/>
          <w:szCs w:val="24"/>
        </w:rPr>
        <w:t>,</w:t>
      </w:r>
      <w:r w:rsidR="002A4F7C">
        <w:rPr>
          <w:rFonts w:cstheme="minorHAnsi"/>
          <w:sz w:val="24"/>
          <w:szCs w:val="24"/>
        </w:rPr>
        <w:t xml:space="preserve"> </w:t>
      </w:r>
      <w:r w:rsidR="00645578">
        <w:rPr>
          <w:rFonts w:cstheme="minorHAnsi"/>
          <w:sz w:val="24"/>
          <w:szCs w:val="24"/>
        </w:rPr>
        <w:t xml:space="preserve">Cannot request another one when already in a match. </w:t>
      </w:r>
      <w:r w:rsidR="00645578" w:rsidRPr="0052573A">
        <w:rPr>
          <w:rFonts w:cstheme="minorHAnsi"/>
          <w:b/>
          <w:sz w:val="24"/>
          <w:szCs w:val="24"/>
        </w:rPr>
        <w:t>“</w:t>
      </w:r>
      <w:r w:rsidR="00BB71F1" w:rsidRPr="0052573A">
        <w:rPr>
          <w:rFonts w:cstheme="minorHAnsi"/>
          <w:b/>
          <w:sz w:val="24"/>
          <w:szCs w:val="24"/>
        </w:rPr>
        <w:t>Deck isn’t ready</w:t>
      </w:r>
      <w:r w:rsidR="00645578" w:rsidRPr="0052573A">
        <w:rPr>
          <w:rFonts w:cstheme="minorHAnsi"/>
          <w:b/>
          <w:sz w:val="24"/>
          <w:szCs w:val="24"/>
        </w:rPr>
        <w:t>”</w:t>
      </w:r>
      <w:r w:rsidR="0052573A">
        <w:rPr>
          <w:rFonts w:cstheme="minorHAnsi"/>
          <w:sz w:val="24"/>
          <w:szCs w:val="24"/>
        </w:rPr>
        <w:t>,</w:t>
      </w:r>
      <w:r w:rsidR="00BB71F1">
        <w:rPr>
          <w:rFonts w:cstheme="minorHAnsi"/>
          <w:sz w:val="24"/>
          <w:szCs w:val="24"/>
        </w:rPr>
        <w:t xml:space="preserve"> cards in deck is not 15. </w:t>
      </w:r>
      <w:r w:rsidR="00F930C1" w:rsidRPr="0052573A">
        <w:rPr>
          <w:rFonts w:cstheme="minorHAnsi"/>
          <w:b/>
          <w:sz w:val="24"/>
          <w:szCs w:val="24"/>
        </w:rPr>
        <w:t>“No friend selected”</w:t>
      </w:r>
      <w:r w:rsidR="0052573A">
        <w:rPr>
          <w:rFonts w:cstheme="minorHAnsi"/>
          <w:sz w:val="24"/>
          <w:szCs w:val="24"/>
        </w:rPr>
        <w:t xml:space="preserve">, </w:t>
      </w:r>
      <w:r w:rsidR="002E7DC0">
        <w:rPr>
          <w:rFonts w:cstheme="minorHAnsi"/>
          <w:sz w:val="24"/>
          <w:szCs w:val="24"/>
        </w:rPr>
        <w:t>no friend selected.</w:t>
      </w:r>
    </w:p>
    <w:p w:rsidR="00AD7A31" w:rsidRDefault="00AD7A3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6C07BA" w:rsidRPr="001A16A4" w:rsidRDefault="00AD7A31" w:rsidP="00AD7A31">
      <w:pPr>
        <w:pStyle w:val="ListParagraph"/>
        <w:numPr>
          <w:ilvl w:val="0"/>
          <w:numId w:val="6"/>
        </w:numPr>
        <w:ind w:firstLineChars="0"/>
        <w:rPr>
          <w:rFonts w:eastAsia="Times New Roman"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lastRenderedPageBreak/>
        <w:t>View My Cards:</w:t>
      </w:r>
    </w:p>
    <w:p w:rsidR="001A16A4" w:rsidRDefault="001A16A4" w:rsidP="001A16A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2081831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A4" w:rsidRDefault="00825C67" w:rsidP="00A26792">
      <w:pPr>
        <w:pStyle w:val="ListParagraph"/>
        <w:numPr>
          <w:ilvl w:val="0"/>
          <w:numId w:val="7"/>
        </w:numPr>
        <w:ind w:firstLineChars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Functioning buttons: </w:t>
      </w:r>
      <w:r w:rsidR="001C184D" w:rsidRPr="0052573A">
        <w:rPr>
          <w:rFonts w:cstheme="minorHAnsi"/>
          <w:b/>
          <w:sz w:val="24"/>
          <w:szCs w:val="24"/>
        </w:rPr>
        <w:t>“Select”</w:t>
      </w:r>
      <w:r w:rsidR="001C184D">
        <w:rPr>
          <w:rFonts w:cstheme="minorHAnsi"/>
          <w:sz w:val="24"/>
          <w:szCs w:val="24"/>
        </w:rPr>
        <w:t xml:space="preserve">, select this card. </w:t>
      </w:r>
      <w:r w:rsidR="001C184D" w:rsidRPr="0052573A">
        <w:rPr>
          <w:rFonts w:cstheme="minorHAnsi"/>
          <w:b/>
          <w:sz w:val="24"/>
          <w:szCs w:val="24"/>
        </w:rPr>
        <w:t>“Add to deck”</w:t>
      </w:r>
      <w:r w:rsidR="001C184D">
        <w:rPr>
          <w:rFonts w:cstheme="minorHAnsi"/>
          <w:sz w:val="24"/>
          <w:szCs w:val="24"/>
        </w:rPr>
        <w:t xml:space="preserve">, add the selected card to deck. “Remove from deck”, remove the selected card from deck. </w:t>
      </w:r>
      <w:r w:rsidR="00F51AED">
        <w:rPr>
          <w:rFonts w:cstheme="minorHAnsi"/>
          <w:sz w:val="24"/>
          <w:szCs w:val="24"/>
        </w:rPr>
        <w:t>(Add and remove does not clear selection.)</w:t>
      </w:r>
      <w:r w:rsidR="00177FF0">
        <w:rPr>
          <w:rFonts w:cstheme="minorHAnsi"/>
          <w:sz w:val="24"/>
          <w:szCs w:val="24"/>
        </w:rPr>
        <w:t xml:space="preserve"> </w:t>
      </w:r>
      <w:r w:rsidR="00177FF0" w:rsidRPr="0052573A">
        <w:rPr>
          <w:rFonts w:cstheme="minorHAnsi"/>
          <w:b/>
          <w:sz w:val="24"/>
          <w:szCs w:val="24"/>
        </w:rPr>
        <w:t>“Back”</w:t>
      </w:r>
      <w:r w:rsidR="00177FF0">
        <w:rPr>
          <w:rFonts w:cstheme="minorHAnsi"/>
          <w:sz w:val="24"/>
          <w:szCs w:val="24"/>
        </w:rPr>
        <w:t>, return to the main window.</w:t>
      </w:r>
    </w:p>
    <w:p w:rsidR="00F51AED" w:rsidRDefault="00177FF0" w:rsidP="00A26792">
      <w:pPr>
        <w:pStyle w:val="ListParagraph"/>
        <w:numPr>
          <w:ilvl w:val="0"/>
          <w:numId w:val="7"/>
        </w:numPr>
        <w:ind w:firstLineChars="0"/>
        <w:rPr>
          <w:rFonts w:cstheme="minorHAnsi"/>
          <w:b/>
          <w:sz w:val="24"/>
          <w:szCs w:val="24"/>
        </w:rPr>
      </w:pPr>
      <w:r w:rsidRPr="00177FF0">
        <w:rPr>
          <w:rFonts w:cstheme="minorHAnsi"/>
          <w:b/>
          <w:sz w:val="24"/>
          <w:szCs w:val="24"/>
        </w:rPr>
        <w:t>Image: Click on images will display the cards’ details and their on-board effects.</w:t>
      </w:r>
    </w:p>
    <w:p w:rsidR="00177FF0" w:rsidRDefault="0047796D" w:rsidP="00A26792">
      <w:pPr>
        <w:pStyle w:val="ListParagraph"/>
        <w:numPr>
          <w:ilvl w:val="0"/>
          <w:numId w:val="7"/>
        </w:numPr>
        <w:ind w:firstLineChars="0"/>
        <w:rPr>
          <w:rFonts w:cstheme="minorHAnsi"/>
          <w:b/>
          <w:sz w:val="24"/>
          <w:szCs w:val="24"/>
        </w:rPr>
      </w:pPr>
      <w:r>
        <w:rPr>
          <w:rFonts w:cstheme="minorHAnsi" w:hint="eastAsia"/>
          <w:b/>
          <w:sz w:val="24"/>
          <w:szCs w:val="24"/>
        </w:rPr>
        <w:t xml:space="preserve">Deck Limits: </w:t>
      </w:r>
      <w:r w:rsidR="00316509">
        <w:rPr>
          <w:rFonts w:cstheme="minorHAnsi"/>
          <w:b/>
          <w:sz w:val="24"/>
          <w:szCs w:val="24"/>
        </w:rPr>
        <w:t>t</w:t>
      </w:r>
      <w:r w:rsidR="0074714A">
        <w:rPr>
          <w:rFonts w:cstheme="minorHAnsi"/>
          <w:b/>
          <w:sz w:val="24"/>
          <w:szCs w:val="24"/>
        </w:rPr>
        <w:t>otal</w:t>
      </w:r>
      <w:r w:rsidR="00DD5D37">
        <w:rPr>
          <w:rFonts w:cstheme="minorHAnsi"/>
          <w:b/>
          <w:sz w:val="24"/>
          <w:szCs w:val="24"/>
        </w:rPr>
        <w:t xml:space="preserve"> </w:t>
      </w:r>
      <w:r w:rsidR="004902F8">
        <w:rPr>
          <w:rFonts w:cstheme="minorHAnsi"/>
          <w:b/>
          <w:sz w:val="24"/>
          <w:szCs w:val="24"/>
        </w:rPr>
        <w:t xml:space="preserve">exactly </w:t>
      </w:r>
      <w:r w:rsidR="00DD5D37">
        <w:rPr>
          <w:rFonts w:cstheme="minorHAnsi"/>
          <w:b/>
          <w:sz w:val="24"/>
          <w:szCs w:val="24"/>
        </w:rPr>
        <w:t>15 cards.</w:t>
      </w:r>
      <w:r w:rsidR="005C57A9">
        <w:rPr>
          <w:rFonts w:cstheme="minorHAnsi"/>
          <w:b/>
          <w:sz w:val="24"/>
          <w:szCs w:val="24"/>
        </w:rPr>
        <w:t xml:space="preserve"> </w:t>
      </w:r>
      <w:r w:rsidR="002E1B83">
        <w:rPr>
          <w:rFonts w:cstheme="minorHAnsi"/>
          <w:b/>
          <w:sz w:val="24"/>
          <w:szCs w:val="24"/>
        </w:rPr>
        <w:t>Ind</w:t>
      </w:r>
      <w:r w:rsidR="00803513">
        <w:rPr>
          <w:rFonts w:cstheme="minorHAnsi"/>
          <w:b/>
          <w:sz w:val="24"/>
          <w:szCs w:val="24"/>
        </w:rPr>
        <w:t>ividual cards cannot exceed</w:t>
      </w:r>
      <w:r w:rsidR="00BA2F6E">
        <w:rPr>
          <w:rFonts w:cstheme="minorHAnsi"/>
          <w:b/>
          <w:sz w:val="24"/>
          <w:szCs w:val="24"/>
        </w:rPr>
        <w:t xml:space="preserve"> 2</w:t>
      </w:r>
      <w:r w:rsidR="002E1B83">
        <w:rPr>
          <w:rFonts w:cstheme="minorHAnsi"/>
          <w:b/>
          <w:sz w:val="24"/>
          <w:szCs w:val="24"/>
        </w:rPr>
        <w:t>.</w:t>
      </w:r>
    </w:p>
    <w:p w:rsidR="00126FCA" w:rsidRDefault="0074714A" w:rsidP="00A26792">
      <w:pPr>
        <w:pStyle w:val="ListParagraph"/>
        <w:numPr>
          <w:ilvl w:val="0"/>
          <w:numId w:val="7"/>
        </w:numPr>
        <w:ind w:firstLineChars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Possible notifications and popups: </w:t>
      </w:r>
      <w:r w:rsidRPr="0052573A">
        <w:rPr>
          <w:rFonts w:cstheme="minorHAnsi"/>
          <w:b/>
          <w:sz w:val="24"/>
          <w:szCs w:val="24"/>
        </w:rPr>
        <w:t>“</w:t>
      </w:r>
      <w:r w:rsidR="007A55D8" w:rsidRPr="0052573A">
        <w:rPr>
          <w:rFonts w:cstheme="minorHAnsi"/>
          <w:b/>
          <w:sz w:val="24"/>
          <w:szCs w:val="24"/>
        </w:rPr>
        <w:t>Cannot add</w:t>
      </w:r>
      <w:r w:rsidRPr="0052573A">
        <w:rPr>
          <w:rFonts w:cstheme="minorHAnsi"/>
          <w:b/>
          <w:sz w:val="24"/>
          <w:szCs w:val="24"/>
        </w:rPr>
        <w:t>”</w:t>
      </w:r>
      <w:r w:rsidR="00CF1FDF">
        <w:rPr>
          <w:rFonts w:cstheme="minorHAnsi"/>
          <w:sz w:val="24"/>
          <w:szCs w:val="24"/>
        </w:rPr>
        <w:t>, e</w:t>
      </w:r>
      <w:r w:rsidR="00150E81">
        <w:rPr>
          <w:rFonts w:cstheme="minorHAnsi"/>
          <w:sz w:val="24"/>
          <w:szCs w:val="24"/>
        </w:rPr>
        <w:t>ither deck is full</w:t>
      </w:r>
      <w:r w:rsidR="007A55D8">
        <w:rPr>
          <w:rFonts w:cstheme="minorHAnsi"/>
          <w:sz w:val="24"/>
          <w:szCs w:val="24"/>
        </w:rPr>
        <w:t xml:space="preserve"> or individual cards is already 2/2. </w:t>
      </w:r>
      <w:r w:rsidR="007A55D8" w:rsidRPr="0052573A">
        <w:rPr>
          <w:rFonts w:cstheme="minorHAnsi"/>
          <w:b/>
          <w:sz w:val="24"/>
          <w:szCs w:val="24"/>
        </w:rPr>
        <w:t>“Cannot remove”</w:t>
      </w:r>
      <w:r w:rsidR="007A55D8">
        <w:rPr>
          <w:rFonts w:cstheme="minorHAnsi"/>
          <w:sz w:val="24"/>
          <w:szCs w:val="24"/>
        </w:rPr>
        <w:t xml:space="preserve">, </w:t>
      </w:r>
      <w:r w:rsidR="00150E81">
        <w:rPr>
          <w:rFonts w:cstheme="minorHAnsi"/>
          <w:sz w:val="24"/>
          <w:szCs w:val="24"/>
        </w:rPr>
        <w:t>no selected card present in deck</w:t>
      </w:r>
      <w:r w:rsidR="007A55D8">
        <w:rPr>
          <w:rFonts w:cstheme="minorHAnsi"/>
          <w:sz w:val="24"/>
          <w:szCs w:val="24"/>
        </w:rPr>
        <w:t>.</w:t>
      </w:r>
      <w:r w:rsidR="00392AEC">
        <w:rPr>
          <w:rFonts w:cstheme="minorHAnsi"/>
          <w:sz w:val="24"/>
          <w:szCs w:val="24"/>
        </w:rPr>
        <w:t xml:space="preserve"> </w:t>
      </w:r>
      <w:r w:rsidR="00392AEC" w:rsidRPr="0052573A">
        <w:rPr>
          <w:rFonts w:cstheme="minorHAnsi"/>
          <w:b/>
          <w:sz w:val="24"/>
          <w:szCs w:val="24"/>
        </w:rPr>
        <w:t>“Deck isn’t completed”</w:t>
      </w:r>
      <w:r w:rsidR="00392AEC">
        <w:rPr>
          <w:rFonts w:cstheme="minorHAnsi"/>
          <w:sz w:val="24"/>
          <w:szCs w:val="24"/>
        </w:rPr>
        <w:t xml:space="preserve">, </w:t>
      </w:r>
      <w:r w:rsidR="009930B6">
        <w:rPr>
          <w:rFonts w:cstheme="minorHAnsi"/>
          <w:sz w:val="24"/>
          <w:szCs w:val="24"/>
        </w:rPr>
        <w:t>pressed back when deck is not 15 cards</w:t>
      </w:r>
      <w:r w:rsidR="00E502C5">
        <w:rPr>
          <w:rFonts w:cstheme="minorHAnsi"/>
          <w:sz w:val="24"/>
          <w:szCs w:val="24"/>
        </w:rPr>
        <w:t>, matching features will be restricted</w:t>
      </w:r>
      <w:r w:rsidR="009930B6">
        <w:rPr>
          <w:rFonts w:cstheme="minorHAnsi"/>
          <w:sz w:val="24"/>
          <w:szCs w:val="24"/>
        </w:rPr>
        <w:t>.</w:t>
      </w:r>
    </w:p>
    <w:p w:rsidR="00126FCA" w:rsidRDefault="00126FCA" w:rsidP="00126FCA">
      <w:r>
        <w:br w:type="page"/>
      </w:r>
    </w:p>
    <w:p w:rsidR="0074714A" w:rsidRPr="00126FCA" w:rsidRDefault="00126FCA" w:rsidP="00126FCA">
      <w:pPr>
        <w:pStyle w:val="Heading3"/>
      </w:pPr>
      <w:r>
        <w:rPr>
          <w:rFonts w:hint="eastAsia"/>
        </w:rPr>
        <w:lastRenderedPageBreak/>
        <w:t>Card Battling</w:t>
      </w:r>
    </w:p>
    <w:p w:rsidR="00EF1180" w:rsidRDefault="006C07BA" w:rsidP="00F126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14" w:rsidRDefault="003A62ED" w:rsidP="00133D14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t>The server determines first move</w:t>
      </w:r>
      <w:r w:rsidR="00EF1180">
        <w:t>, randomly.</w:t>
      </w:r>
    </w:p>
    <w:p w:rsidR="003A62ED" w:rsidRDefault="003A62ED" w:rsidP="00EF118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 xml:space="preserve">At the start of each </w:t>
      </w:r>
      <w:r w:rsidR="004F52DC">
        <w:t>turn:</w:t>
      </w:r>
      <w:r>
        <w:rPr>
          <w:rFonts w:hint="eastAsia"/>
        </w:rPr>
        <w:t xml:space="preserve"> </w:t>
      </w:r>
      <w:r w:rsidR="0095122A">
        <w:t xml:space="preserve">1. Replenish hand to 5 cards. 2. </w:t>
      </w:r>
      <w:r w:rsidR="004F52DC">
        <w:t>All unfinished building waiting turn -1</w:t>
      </w:r>
      <w:r w:rsidR="005B2E40">
        <w:t>, finished building</w:t>
      </w:r>
      <w:r w:rsidR="00C723BB">
        <w:t>s</w:t>
      </w:r>
      <w:r w:rsidR="005B2E40">
        <w:t xml:space="preserve"> start taking effects</w:t>
      </w:r>
      <w:r w:rsidR="004F52DC">
        <w:t xml:space="preserve">. 3. </w:t>
      </w:r>
      <w:r w:rsidR="006C0D1F">
        <w:t>SP recalculation</w:t>
      </w:r>
      <w:r w:rsidR="00A83E50">
        <w:t xml:space="preserve">: </w:t>
      </w:r>
      <w:r w:rsidR="004F2011">
        <w:t>SP = 1 + all finished building’s SP – current SP cost.</w:t>
      </w:r>
    </w:p>
    <w:p w:rsidR="0019037F" w:rsidRDefault="0019037F" w:rsidP="00EF1180">
      <w:pPr>
        <w:pStyle w:val="ListParagraph"/>
        <w:numPr>
          <w:ilvl w:val="0"/>
          <w:numId w:val="12"/>
        </w:numPr>
        <w:ind w:firstLineChars="0"/>
      </w:pPr>
      <w:r>
        <w:t xml:space="preserve">In-turn actions: </w:t>
      </w:r>
      <w:r w:rsidR="00657B8B" w:rsidRPr="002518BC">
        <w:rPr>
          <w:b/>
        </w:rPr>
        <w:t>“</w:t>
      </w:r>
      <w:r w:rsidR="00520283" w:rsidRPr="002518BC">
        <w:rPr>
          <w:b/>
        </w:rPr>
        <w:t>S</w:t>
      </w:r>
      <w:r w:rsidR="00657B8B" w:rsidRPr="002518BC">
        <w:rPr>
          <w:b/>
        </w:rPr>
        <w:t>ummon”</w:t>
      </w:r>
      <w:r w:rsidR="00A4305B">
        <w:t>, summon a card from hand</w:t>
      </w:r>
      <w:r w:rsidR="006E7CB6">
        <w:t>,</w:t>
      </w:r>
      <w:r w:rsidR="00A4305B">
        <w:t xml:space="preserve"> by clicking on the name</w:t>
      </w:r>
      <w:r w:rsidR="00402707">
        <w:t>,</w:t>
      </w:r>
      <w:r w:rsidR="00A4305B">
        <w:t xml:space="preserve"> and</w:t>
      </w:r>
      <w:r w:rsidR="006E7CB6">
        <w:t xml:space="preserve"> then</w:t>
      </w:r>
      <w:r w:rsidR="00A4305B">
        <w:t xml:space="preserve"> an empty </w:t>
      </w:r>
      <w:r w:rsidR="00E8504F">
        <w:t>slot on the field;</w:t>
      </w:r>
      <w:r w:rsidR="00A66431">
        <w:t xml:space="preserve"> b</w:t>
      </w:r>
      <w:r w:rsidR="00657B8B">
        <w:t xml:space="preserve">uildings will become unfinished </w:t>
      </w:r>
      <w:r w:rsidR="00555BB3">
        <w:t>buildings, and creatures takes effect immediately.</w:t>
      </w:r>
      <w:r w:rsidR="00DF4CE7">
        <w:t xml:space="preserve"> </w:t>
      </w:r>
      <w:r w:rsidR="00DF4CE7" w:rsidRPr="002518BC">
        <w:rPr>
          <w:b/>
        </w:rPr>
        <w:t>“</w:t>
      </w:r>
      <w:r w:rsidR="00520283" w:rsidRPr="002518BC">
        <w:rPr>
          <w:b/>
        </w:rPr>
        <w:t>S</w:t>
      </w:r>
      <w:r w:rsidR="00DF4CE7" w:rsidRPr="002518BC">
        <w:rPr>
          <w:b/>
        </w:rPr>
        <w:t>kill activation”</w:t>
      </w:r>
      <w:r w:rsidR="00DF4CE7">
        <w:t xml:space="preserve">, </w:t>
      </w:r>
      <w:r w:rsidR="003B02A0">
        <w:t xml:space="preserve">some creatures and buildings have skills for activation, </w:t>
      </w:r>
      <w:r w:rsidR="00AA44A7">
        <w:t>click on the card name, (some cards requires selecting an additional target for the skill), and the skill will take effect.</w:t>
      </w:r>
      <w:r w:rsidR="00267482">
        <w:t xml:space="preserve"> “</w:t>
      </w:r>
      <w:r w:rsidR="00520283">
        <w:t>End turn</w:t>
      </w:r>
      <w:r w:rsidR="00267482">
        <w:t>”</w:t>
      </w:r>
      <w:r w:rsidR="00520283">
        <w:t xml:space="preserve">, ends turn. </w:t>
      </w:r>
      <w:r w:rsidR="00520283" w:rsidRPr="002518BC">
        <w:rPr>
          <w:b/>
        </w:rPr>
        <w:t>“Cancel”</w:t>
      </w:r>
      <w:r w:rsidR="00A4305B">
        <w:t xml:space="preserve">, </w:t>
      </w:r>
      <w:r w:rsidR="00306065">
        <w:t>cancels summon a</w:t>
      </w:r>
      <w:r w:rsidR="00A7637B">
        <w:t>nd skills that requires target</w:t>
      </w:r>
      <w:r w:rsidR="000B61EC">
        <w:t xml:space="preserve"> (click card’s name – cancel - confirm)</w:t>
      </w:r>
      <w:r w:rsidR="00863F13">
        <w:t>; s</w:t>
      </w:r>
      <w:r w:rsidR="000C20E3">
        <w:t xml:space="preserve">kill that does not require a target cannot be cancelled. </w:t>
      </w:r>
      <w:r w:rsidR="006936C4" w:rsidRPr="002518BC">
        <w:rPr>
          <w:b/>
        </w:rPr>
        <w:t>“Start Chat”</w:t>
      </w:r>
      <w:r w:rsidR="006936C4">
        <w:t xml:space="preserve">, </w:t>
      </w:r>
      <w:r w:rsidR="00BD0EBD">
        <w:t>open (or refocus) the chat window with the opponent.</w:t>
      </w:r>
    </w:p>
    <w:p w:rsidR="00C77E6B" w:rsidRDefault="00C77E6B" w:rsidP="00EF1180">
      <w:pPr>
        <w:pStyle w:val="ListParagraph"/>
        <w:numPr>
          <w:ilvl w:val="0"/>
          <w:numId w:val="12"/>
        </w:numPr>
        <w:ind w:firstLineChars="0"/>
      </w:pPr>
      <w:r>
        <w:t xml:space="preserve">Cards’ removal upon death: </w:t>
      </w:r>
      <w:r w:rsidR="00A105BC">
        <w:t xml:space="preserve">when HP reaches 0, </w:t>
      </w:r>
      <w:r w:rsidR="005B3D76">
        <w:t>card is removed from the board</w:t>
      </w:r>
      <w:r w:rsidR="00CF0314">
        <w:t>, and the slot becomes empty again</w:t>
      </w:r>
      <w:r w:rsidR="005B3D76">
        <w:t xml:space="preserve">. </w:t>
      </w:r>
      <w:r w:rsidR="00EC1714">
        <w:t>If creature</w:t>
      </w:r>
      <w:r w:rsidR="0057217D">
        <w:t xml:space="preserve">, </w:t>
      </w:r>
      <w:r w:rsidR="00721EBF">
        <w:t>its SP cost will be subtracted from the owner’s current SP cost.</w:t>
      </w:r>
      <w:r w:rsidR="00BB66F0">
        <w:t xml:space="preserve"> </w:t>
      </w:r>
      <w:r w:rsidR="00DA237F">
        <w:t xml:space="preserve">If building, its </w:t>
      </w:r>
      <w:r w:rsidR="00336703">
        <w:t xml:space="preserve">VP gen will be subtracted from </w:t>
      </w:r>
      <w:r w:rsidR="00F232BD">
        <w:t xml:space="preserve">owner’s current VP gen. </w:t>
      </w:r>
      <w:r w:rsidR="00F026E3">
        <w:t xml:space="preserve">If this card is not a </w:t>
      </w:r>
      <w:r w:rsidR="007510D1">
        <w:rPr>
          <w:b/>
        </w:rPr>
        <w:t>T</w:t>
      </w:r>
      <w:bookmarkStart w:id="0" w:name="_GoBack"/>
      <w:bookmarkEnd w:id="0"/>
      <w:r w:rsidR="00F026E3" w:rsidRPr="00AB16C7">
        <w:rPr>
          <w:b/>
        </w:rPr>
        <w:t>oken</w:t>
      </w:r>
      <w:r w:rsidR="008121BD">
        <w:t xml:space="preserve"> (</w:t>
      </w:r>
      <w:r w:rsidR="00AB16C7">
        <w:t>refer to the next line</w:t>
      </w:r>
      <w:r w:rsidR="008121BD">
        <w:t>)</w:t>
      </w:r>
      <w:r w:rsidR="00F026E3">
        <w:t xml:space="preserve">, </w:t>
      </w:r>
      <w:r w:rsidR="0037070B">
        <w:t xml:space="preserve">an identical copy will be shuffled </w:t>
      </w:r>
      <w:r w:rsidR="002F27E2">
        <w:t>in</w:t>
      </w:r>
      <w:r w:rsidR="0037070B">
        <w:t xml:space="preserve">to </w:t>
      </w:r>
      <w:r w:rsidR="00A8448A">
        <w:t>player’s deck.</w:t>
      </w:r>
    </w:p>
    <w:p w:rsidR="005165F3" w:rsidRDefault="005165F3" w:rsidP="00EF1180">
      <w:pPr>
        <w:pStyle w:val="ListParagraph"/>
        <w:numPr>
          <w:ilvl w:val="0"/>
          <w:numId w:val="12"/>
        </w:numPr>
        <w:ind w:firstLineChars="0"/>
      </w:pPr>
      <w:r w:rsidRPr="00194E94">
        <w:rPr>
          <w:b/>
        </w:rPr>
        <w:lastRenderedPageBreak/>
        <w:t>Token</w:t>
      </w:r>
      <w:r>
        <w:t xml:space="preserve">: </w:t>
      </w:r>
      <w:r w:rsidR="00135EBF">
        <w:t>a</w:t>
      </w:r>
      <w:r w:rsidR="00492A97">
        <w:t xml:space="preserve"> card that is</w:t>
      </w:r>
      <w:r w:rsidR="00135EBF">
        <w:t xml:space="preserve"> </w:t>
      </w:r>
      <w:r w:rsidR="00633397">
        <w:t xml:space="preserve">not </w:t>
      </w:r>
      <w:r w:rsidR="00135EBF">
        <w:t>summoned from player</w:t>
      </w:r>
      <w:r w:rsidR="005368E0">
        <w:t>’</w:t>
      </w:r>
      <w:r w:rsidR="00135EBF">
        <w:t>s hand</w:t>
      </w:r>
      <w:r w:rsidR="00607F76">
        <w:t xml:space="preserve">. Such as the </w:t>
      </w:r>
      <w:r w:rsidR="00526A17">
        <w:t xml:space="preserve">“cost - free” </w:t>
      </w:r>
      <w:r w:rsidR="00607F76">
        <w:t xml:space="preserve">dragon summoned by </w:t>
      </w:r>
      <w:r w:rsidR="00387BC2">
        <w:t xml:space="preserve">the </w:t>
      </w:r>
      <w:r w:rsidR="00316785">
        <w:t xml:space="preserve">finished </w:t>
      </w:r>
      <w:r w:rsidR="00607F76">
        <w:t>summoning circle.</w:t>
      </w:r>
    </w:p>
    <w:p w:rsidR="00426B62" w:rsidRDefault="00426B62" w:rsidP="00EF1180">
      <w:pPr>
        <w:pStyle w:val="ListParagraph"/>
        <w:numPr>
          <w:ilvl w:val="0"/>
          <w:numId w:val="12"/>
        </w:numPr>
        <w:ind w:firstLineChars="0"/>
      </w:pPr>
      <w:r w:rsidRPr="002518BC">
        <w:rPr>
          <w:b/>
        </w:rPr>
        <w:t>“Surrender”</w:t>
      </w:r>
      <w:r>
        <w:t xml:space="preserve"> can be pressed any time in match, even in opponent’s turn.</w:t>
      </w:r>
      <w:r w:rsidR="00B62E38">
        <w:t xml:space="preserve"> Closing up the window also </w:t>
      </w:r>
      <w:r w:rsidR="006D041A">
        <w:t>triggers surrender.</w:t>
      </w:r>
    </w:p>
    <w:p w:rsidR="0052114C" w:rsidRDefault="0052114C" w:rsidP="00EF1180">
      <w:pPr>
        <w:pStyle w:val="ListParagraph"/>
        <w:numPr>
          <w:ilvl w:val="0"/>
          <w:numId w:val="12"/>
        </w:numPr>
        <w:ind w:firstLineChars="0"/>
      </w:pPr>
      <w:r>
        <w:t xml:space="preserve">Possible notifications and popups: </w:t>
      </w:r>
      <w:r w:rsidR="00DE2F92" w:rsidRPr="002518BC">
        <w:rPr>
          <w:b/>
        </w:rPr>
        <w:t>“Not enough mana”</w:t>
      </w:r>
      <w:r w:rsidR="00DE2F92">
        <w:t xml:space="preserve">, </w:t>
      </w:r>
      <w:r w:rsidR="00A67F58">
        <w:t xml:space="preserve">activating a skill that requires mana while the building or </w:t>
      </w:r>
      <w:r w:rsidR="00F1563F">
        <w:t xml:space="preserve">creature has insufficient mana. </w:t>
      </w:r>
      <w:r w:rsidR="00206D12" w:rsidRPr="00206D12">
        <w:rPr>
          <w:b/>
        </w:rPr>
        <w:t>“Not enough SP”</w:t>
      </w:r>
      <w:r w:rsidR="00206D12">
        <w:t xml:space="preserve">, trying to summon a monster that requires more SP than you have. </w:t>
      </w:r>
      <w:r w:rsidR="00E76FAD" w:rsidRPr="002518BC">
        <w:rPr>
          <w:b/>
        </w:rPr>
        <w:t>“</w:t>
      </w:r>
      <w:r w:rsidR="00881D4B" w:rsidRPr="002518BC">
        <w:rPr>
          <w:b/>
        </w:rPr>
        <w:t>Not a valid target</w:t>
      </w:r>
      <w:r w:rsidR="00E76FAD" w:rsidRPr="002518BC">
        <w:rPr>
          <w:b/>
        </w:rPr>
        <w:t>”</w:t>
      </w:r>
      <w:r w:rsidR="00881D4B">
        <w:t xml:space="preserve">, </w:t>
      </w:r>
      <w:r w:rsidR="0027468C">
        <w:t>1. Summon into opponent’s board, or a non-empty slot.</w:t>
      </w:r>
      <w:r w:rsidR="004F6240">
        <w:t xml:space="preserve"> 2. </w:t>
      </w:r>
      <w:r w:rsidR="000832C3">
        <w:t>Attacking a backline mo</w:t>
      </w:r>
      <w:r w:rsidR="00D96765">
        <w:t>nster when frontline is covered, or attacking an empty slot or ally</w:t>
      </w:r>
      <w:r w:rsidR="004743B2">
        <w:t xml:space="preserve">. </w:t>
      </w:r>
      <w:r w:rsidR="004743B2" w:rsidRPr="002518BC">
        <w:rPr>
          <w:b/>
        </w:rPr>
        <w:t>“Your turn is finished”</w:t>
      </w:r>
      <w:r w:rsidR="004743B2">
        <w:t>, taking in-turn actions while in opponent’s turn.</w:t>
      </w:r>
      <w:r w:rsidR="00D47491">
        <w:t xml:space="preserve"> </w:t>
      </w:r>
      <w:r w:rsidR="006E4656" w:rsidRPr="002518BC">
        <w:rPr>
          <w:b/>
        </w:rPr>
        <w:t>“You won” or “You lost”</w:t>
      </w:r>
      <w:r w:rsidR="006E4656">
        <w:t xml:space="preserve">, one of the player has VP 100 or more, </w:t>
      </w:r>
      <w:r w:rsidR="00FE1CBE">
        <w:t>match</w:t>
      </w:r>
      <w:r w:rsidR="001E0DC3">
        <w:t xml:space="preserve"> terminating. </w:t>
      </w:r>
      <w:r w:rsidR="00AC320A" w:rsidRPr="002518BC">
        <w:rPr>
          <w:b/>
        </w:rPr>
        <w:t>“Cancel confirmation”</w:t>
      </w:r>
      <w:r w:rsidR="00AC320A">
        <w:t>, confirming the current action’s cancellation.</w:t>
      </w:r>
      <w:r w:rsidR="00AC320A" w:rsidRPr="002518BC">
        <w:rPr>
          <w:b/>
        </w:rPr>
        <w:t xml:space="preserve"> “Nothing to be cancelled”</w:t>
      </w:r>
      <w:r w:rsidR="005F5B1D">
        <w:t>,</w:t>
      </w:r>
      <w:r w:rsidR="001E40FE">
        <w:t xml:space="preserve"> cancel </w:t>
      </w:r>
      <w:r w:rsidR="000B770F">
        <w:t>inapplicable</w:t>
      </w:r>
      <w:r w:rsidR="00396D03">
        <w:t>.</w:t>
      </w:r>
      <w:r w:rsidR="000B7269">
        <w:t xml:space="preserve"> </w:t>
      </w:r>
      <w:r w:rsidR="000B7269" w:rsidRPr="000B7269">
        <w:rPr>
          <w:b/>
        </w:rPr>
        <w:t>“Surrender confirmation”</w:t>
      </w:r>
      <w:r w:rsidR="000B7269">
        <w:t>, if confirmed, immediately ends the game</w:t>
      </w:r>
    </w:p>
    <w:p w:rsidR="00EE5AEC" w:rsidRDefault="00396D03" w:rsidP="00EE5AEC">
      <w:pPr>
        <w:pStyle w:val="ListParagraph"/>
        <w:numPr>
          <w:ilvl w:val="0"/>
          <w:numId w:val="12"/>
        </w:numPr>
        <w:ind w:firstLineChars="0"/>
      </w:pPr>
      <w:r>
        <w:t xml:space="preserve">At the end of each turn: </w:t>
      </w:r>
      <w:r w:rsidR="002518BC">
        <w:t xml:space="preserve">1. Creatures’ HP and MP regeneration, </w:t>
      </w:r>
      <w:r w:rsidR="00F765A5">
        <w:t xml:space="preserve">if they can. </w:t>
      </w:r>
      <w:r w:rsidR="00965FF7">
        <w:t xml:space="preserve">2. </w:t>
      </w:r>
      <w:r w:rsidR="001A7BF1">
        <w:t>VP recalculations: current VP gen = all finished building’s VP. VP = accumulated VP + current VP gen.</w:t>
      </w:r>
      <w:r w:rsidR="008905B6">
        <w:t xml:space="preserve"> 3. VP check: declares victory if </w:t>
      </w:r>
      <w:r w:rsidR="00633422">
        <w:t>VP &gt;= 100.</w:t>
      </w:r>
    </w:p>
    <w:p w:rsidR="00EE5AEC" w:rsidRDefault="00EE5AEC" w:rsidP="00EE5AEC">
      <w:pPr>
        <w:pStyle w:val="Heading3"/>
        <w:rPr>
          <w:rFonts w:hint="eastAsia"/>
        </w:rPr>
      </w:pPr>
      <w:r>
        <w:rPr>
          <w:rFonts w:hint="eastAsia"/>
        </w:rPr>
        <w:t>Authors</w:t>
      </w:r>
    </w:p>
    <w:p w:rsidR="00EE5AEC" w:rsidRDefault="00EE5AEC" w:rsidP="00EE5AEC">
      <w:pPr>
        <w:rPr>
          <w:rFonts w:hint="eastAsia"/>
        </w:rPr>
      </w:pPr>
      <w:r>
        <w:rPr>
          <w:rFonts w:hint="eastAsia"/>
        </w:rPr>
        <w:t xml:space="preserve">Lee Kelvin </w:t>
      </w:r>
      <w:hyperlink r:id="rId14" w:history="1">
        <w:r w:rsidRPr="00EB4DEE">
          <w:rPr>
            <w:rStyle w:val="Hyperlink"/>
            <w:rFonts w:hint="eastAsia"/>
          </w:rPr>
          <w:t>lxk201@case.edu</w:t>
        </w:r>
      </w:hyperlink>
    </w:p>
    <w:p w:rsidR="00EE5AEC" w:rsidRPr="00EE5AEC" w:rsidRDefault="00EE5AEC" w:rsidP="00EE5AEC">
      <w:pPr>
        <w:rPr>
          <w:rFonts w:hint="eastAsia"/>
        </w:rPr>
      </w:pPr>
      <w:r>
        <w:t xml:space="preserve">Qianxiang Ma </w:t>
      </w:r>
      <w:hyperlink r:id="rId15" w:history="1">
        <w:r w:rsidRPr="00EB4DEE">
          <w:rPr>
            <w:rStyle w:val="Hyperlink"/>
          </w:rPr>
          <w:t>qxm28@case.edu</w:t>
        </w:r>
      </w:hyperlink>
    </w:p>
    <w:sectPr w:rsidR="00EE5AEC" w:rsidRPr="00EE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C8C"/>
    <w:multiLevelType w:val="hybridMultilevel"/>
    <w:tmpl w:val="47B09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66316"/>
    <w:multiLevelType w:val="hybridMultilevel"/>
    <w:tmpl w:val="0CE40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C6E8D"/>
    <w:multiLevelType w:val="hybridMultilevel"/>
    <w:tmpl w:val="F272B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02565F"/>
    <w:multiLevelType w:val="hybridMultilevel"/>
    <w:tmpl w:val="5F50E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F80113"/>
    <w:multiLevelType w:val="hybridMultilevel"/>
    <w:tmpl w:val="E2068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B546A6"/>
    <w:multiLevelType w:val="hybridMultilevel"/>
    <w:tmpl w:val="0442D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8400D5"/>
    <w:multiLevelType w:val="hybridMultilevel"/>
    <w:tmpl w:val="4184F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145531"/>
    <w:multiLevelType w:val="hybridMultilevel"/>
    <w:tmpl w:val="E7A07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AE093B"/>
    <w:multiLevelType w:val="hybridMultilevel"/>
    <w:tmpl w:val="405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247409"/>
    <w:multiLevelType w:val="hybridMultilevel"/>
    <w:tmpl w:val="7B1A3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63765A"/>
    <w:multiLevelType w:val="hybridMultilevel"/>
    <w:tmpl w:val="69066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786F66"/>
    <w:multiLevelType w:val="hybridMultilevel"/>
    <w:tmpl w:val="34645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A5"/>
    <w:rsid w:val="00002EA5"/>
    <w:rsid w:val="00021B27"/>
    <w:rsid w:val="00027F5A"/>
    <w:rsid w:val="000832C3"/>
    <w:rsid w:val="000B61EC"/>
    <w:rsid w:val="000B7269"/>
    <w:rsid w:val="000B770F"/>
    <w:rsid w:val="000C20E3"/>
    <w:rsid w:val="000C5482"/>
    <w:rsid w:val="000D1F12"/>
    <w:rsid w:val="000F6328"/>
    <w:rsid w:val="00126FCA"/>
    <w:rsid w:val="00133D14"/>
    <w:rsid w:val="00135EBF"/>
    <w:rsid w:val="00147B12"/>
    <w:rsid w:val="00150E81"/>
    <w:rsid w:val="00163BDA"/>
    <w:rsid w:val="00177FF0"/>
    <w:rsid w:val="0019037F"/>
    <w:rsid w:val="00194E94"/>
    <w:rsid w:val="001A16A4"/>
    <w:rsid w:val="001A68BF"/>
    <w:rsid w:val="001A7BF1"/>
    <w:rsid w:val="001C184D"/>
    <w:rsid w:val="001E0DC3"/>
    <w:rsid w:val="001E40FE"/>
    <w:rsid w:val="00200BD5"/>
    <w:rsid w:val="00206D12"/>
    <w:rsid w:val="00214C07"/>
    <w:rsid w:val="00234BF0"/>
    <w:rsid w:val="00241C80"/>
    <w:rsid w:val="002518BC"/>
    <w:rsid w:val="00267482"/>
    <w:rsid w:val="0027468C"/>
    <w:rsid w:val="002948B4"/>
    <w:rsid w:val="00296418"/>
    <w:rsid w:val="00296637"/>
    <w:rsid w:val="002A4F7C"/>
    <w:rsid w:val="002C6E3F"/>
    <w:rsid w:val="002E1B83"/>
    <w:rsid w:val="002E7DC0"/>
    <w:rsid w:val="002F27E2"/>
    <w:rsid w:val="00306065"/>
    <w:rsid w:val="00316509"/>
    <w:rsid w:val="00316785"/>
    <w:rsid w:val="00336703"/>
    <w:rsid w:val="00356400"/>
    <w:rsid w:val="00365655"/>
    <w:rsid w:val="0037070B"/>
    <w:rsid w:val="00387BC2"/>
    <w:rsid w:val="00392AEC"/>
    <w:rsid w:val="00396D03"/>
    <w:rsid w:val="0039743E"/>
    <w:rsid w:val="003A62ED"/>
    <w:rsid w:val="003B02A0"/>
    <w:rsid w:val="003C25A9"/>
    <w:rsid w:val="003D1413"/>
    <w:rsid w:val="003D303C"/>
    <w:rsid w:val="003F77ED"/>
    <w:rsid w:val="00402707"/>
    <w:rsid w:val="00426B62"/>
    <w:rsid w:val="00440088"/>
    <w:rsid w:val="004426EB"/>
    <w:rsid w:val="00452FB8"/>
    <w:rsid w:val="00454DEF"/>
    <w:rsid w:val="004743B2"/>
    <w:rsid w:val="00474CCD"/>
    <w:rsid w:val="0047796D"/>
    <w:rsid w:val="004902F8"/>
    <w:rsid w:val="00492A97"/>
    <w:rsid w:val="004A0D9D"/>
    <w:rsid w:val="004C1B22"/>
    <w:rsid w:val="004C4866"/>
    <w:rsid w:val="004F2011"/>
    <w:rsid w:val="004F52DC"/>
    <w:rsid w:val="004F6240"/>
    <w:rsid w:val="00512912"/>
    <w:rsid w:val="005165F3"/>
    <w:rsid w:val="00520283"/>
    <w:rsid w:val="0052114C"/>
    <w:rsid w:val="0052573A"/>
    <w:rsid w:val="00526A17"/>
    <w:rsid w:val="005367A6"/>
    <w:rsid w:val="005368E0"/>
    <w:rsid w:val="0055526C"/>
    <w:rsid w:val="00555BB3"/>
    <w:rsid w:val="00557AB3"/>
    <w:rsid w:val="0057217D"/>
    <w:rsid w:val="005B2E40"/>
    <w:rsid w:val="005B3D76"/>
    <w:rsid w:val="005B497C"/>
    <w:rsid w:val="005C57A9"/>
    <w:rsid w:val="005F5B1D"/>
    <w:rsid w:val="00607F76"/>
    <w:rsid w:val="0061016B"/>
    <w:rsid w:val="00631204"/>
    <w:rsid w:val="00633397"/>
    <w:rsid w:val="00633422"/>
    <w:rsid w:val="00645578"/>
    <w:rsid w:val="006507A1"/>
    <w:rsid w:val="00657B8B"/>
    <w:rsid w:val="006936C4"/>
    <w:rsid w:val="006A5B4E"/>
    <w:rsid w:val="006C07BA"/>
    <w:rsid w:val="006C0D1F"/>
    <w:rsid w:val="006D041A"/>
    <w:rsid w:val="006E4656"/>
    <w:rsid w:val="006E7C7F"/>
    <w:rsid w:val="006E7CB6"/>
    <w:rsid w:val="00705087"/>
    <w:rsid w:val="007141C3"/>
    <w:rsid w:val="00721EBF"/>
    <w:rsid w:val="007434DB"/>
    <w:rsid w:val="0074714A"/>
    <w:rsid w:val="007510D1"/>
    <w:rsid w:val="007636C3"/>
    <w:rsid w:val="007A55D8"/>
    <w:rsid w:val="007B0721"/>
    <w:rsid w:val="007E3A81"/>
    <w:rsid w:val="00803297"/>
    <w:rsid w:val="00803513"/>
    <w:rsid w:val="00804BBB"/>
    <w:rsid w:val="008121BD"/>
    <w:rsid w:val="00815F8D"/>
    <w:rsid w:val="00825C67"/>
    <w:rsid w:val="00863F13"/>
    <w:rsid w:val="00881D4B"/>
    <w:rsid w:val="008905B6"/>
    <w:rsid w:val="008B43C3"/>
    <w:rsid w:val="00932A66"/>
    <w:rsid w:val="0095122A"/>
    <w:rsid w:val="00955B48"/>
    <w:rsid w:val="00965FF7"/>
    <w:rsid w:val="009930B6"/>
    <w:rsid w:val="009C7CF9"/>
    <w:rsid w:val="009D632A"/>
    <w:rsid w:val="009E7767"/>
    <w:rsid w:val="00A105BC"/>
    <w:rsid w:val="00A26792"/>
    <w:rsid w:val="00A4305B"/>
    <w:rsid w:val="00A66431"/>
    <w:rsid w:val="00A67F58"/>
    <w:rsid w:val="00A7637B"/>
    <w:rsid w:val="00A83E50"/>
    <w:rsid w:val="00A8448A"/>
    <w:rsid w:val="00A973B5"/>
    <w:rsid w:val="00AA44A7"/>
    <w:rsid w:val="00AB16C7"/>
    <w:rsid w:val="00AC320A"/>
    <w:rsid w:val="00AD3259"/>
    <w:rsid w:val="00AD7A31"/>
    <w:rsid w:val="00AE64CE"/>
    <w:rsid w:val="00B37171"/>
    <w:rsid w:val="00B4037A"/>
    <w:rsid w:val="00B45E31"/>
    <w:rsid w:val="00B62E38"/>
    <w:rsid w:val="00B7508D"/>
    <w:rsid w:val="00BA2F6E"/>
    <w:rsid w:val="00BB66F0"/>
    <w:rsid w:val="00BB71F1"/>
    <w:rsid w:val="00BD0EBD"/>
    <w:rsid w:val="00C21248"/>
    <w:rsid w:val="00C322E0"/>
    <w:rsid w:val="00C40DB7"/>
    <w:rsid w:val="00C661C6"/>
    <w:rsid w:val="00C723BB"/>
    <w:rsid w:val="00C77E6B"/>
    <w:rsid w:val="00C810AD"/>
    <w:rsid w:val="00CA5278"/>
    <w:rsid w:val="00CF0314"/>
    <w:rsid w:val="00CF1FDF"/>
    <w:rsid w:val="00D16B81"/>
    <w:rsid w:val="00D22E10"/>
    <w:rsid w:val="00D47491"/>
    <w:rsid w:val="00D62BA9"/>
    <w:rsid w:val="00D64804"/>
    <w:rsid w:val="00D91E95"/>
    <w:rsid w:val="00D91E9C"/>
    <w:rsid w:val="00D96765"/>
    <w:rsid w:val="00DA237F"/>
    <w:rsid w:val="00DA4548"/>
    <w:rsid w:val="00DA6E0A"/>
    <w:rsid w:val="00DD2A83"/>
    <w:rsid w:val="00DD5D37"/>
    <w:rsid w:val="00DE2F92"/>
    <w:rsid w:val="00DF0060"/>
    <w:rsid w:val="00DF4CE7"/>
    <w:rsid w:val="00E132BB"/>
    <w:rsid w:val="00E37010"/>
    <w:rsid w:val="00E43D4B"/>
    <w:rsid w:val="00E50155"/>
    <w:rsid w:val="00E502C5"/>
    <w:rsid w:val="00E72553"/>
    <w:rsid w:val="00E73C2E"/>
    <w:rsid w:val="00E76FAD"/>
    <w:rsid w:val="00E8504F"/>
    <w:rsid w:val="00EC1714"/>
    <w:rsid w:val="00EC6732"/>
    <w:rsid w:val="00ED280D"/>
    <w:rsid w:val="00EE5AEC"/>
    <w:rsid w:val="00EF1180"/>
    <w:rsid w:val="00EF717C"/>
    <w:rsid w:val="00F026E3"/>
    <w:rsid w:val="00F126A5"/>
    <w:rsid w:val="00F1563F"/>
    <w:rsid w:val="00F232BD"/>
    <w:rsid w:val="00F51AED"/>
    <w:rsid w:val="00F765A5"/>
    <w:rsid w:val="00F930C1"/>
    <w:rsid w:val="00FB1CC7"/>
    <w:rsid w:val="00FE1CBE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2134"/>
  <w15:chartTrackingRefBased/>
  <w15:docId w15:val="{5C123393-A02D-49FC-B0C9-4A4DF714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C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C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C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7C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7F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E7C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C7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7C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7C7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E7C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1291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E5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../../../../../AppData/Roaming/Tencent/Users/1013635621/QQ/WinTemp/RichOle/T%7d%7d2%25MND7P23%606CZA%60%60TLW2.png" TargetMode="External"/><Relationship Id="rId11" Type="http://schemas.openxmlformats.org/officeDocument/2006/relationships/image" Target="../../../../../AppData/Roaming/Tencent/Users/1013635621/QQ/WinTemp/RichOle/_DV6E1F%7bCTVWKTP9WQI%605WT.png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qxm28@case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lxk201@cas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Kelvin</dc:creator>
  <cp:keywords/>
  <dc:description/>
  <cp:lastModifiedBy>Qianxiang Ma</cp:lastModifiedBy>
  <cp:revision>210</cp:revision>
  <dcterms:created xsi:type="dcterms:W3CDTF">2017-12-07T00:00:00Z</dcterms:created>
  <dcterms:modified xsi:type="dcterms:W3CDTF">2017-12-09T00:21:00Z</dcterms:modified>
</cp:coreProperties>
</file>