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72DC" w14:textId="4F3E4721" w:rsidR="00904E6B" w:rsidRPr="00904E6B" w:rsidRDefault="00904E6B" w:rsidP="00904E6B">
      <w:pPr>
        <w:pStyle w:val="Heading"/>
        <w:spacing w:after="120"/>
        <w:jc w:val="both"/>
        <w:outlineLvl w:val="0"/>
        <w:rPr>
          <w:sz w:val="24"/>
          <w:szCs w:val="24"/>
        </w:rPr>
      </w:pPr>
      <w:bookmarkStart w:id="0" w:name="_Toc118102144"/>
      <w:r>
        <w:rPr>
          <w:sz w:val="24"/>
          <w:szCs w:val="24"/>
        </w:rPr>
        <w:t>YSC.XX</w:t>
      </w:r>
      <w:r w:rsidRPr="00A2367B">
        <w:rPr>
          <w:sz w:val="24"/>
          <w:szCs w:val="24"/>
        </w:rPr>
        <w:t>.</w:t>
      </w:r>
      <w:bookmarkEnd w:id="0"/>
      <w:r>
        <w:rPr>
          <w:sz w:val="24"/>
          <w:szCs w:val="24"/>
        </w:rPr>
        <w:t>000</w:t>
      </w:r>
    </w:p>
    <w:p w14:paraId="6190321E" w14:textId="02EFB26B" w:rsidR="00CC3B1A" w:rsidRPr="005A2175" w:rsidRDefault="00632817" w:rsidP="00B445AD">
      <w:pPr>
        <w:pStyle w:val="Heading"/>
        <w:spacing w:before="480"/>
        <w:outlineLvl w:val="1"/>
        <w:rPr>
          <w:sz w:val="26"/>
          <w:szCs w:val="26"/>
        </w:rPr>
      </w:pPr>
      <w:r>
        <w:rPr>
          <w:sz w:val="26"/>
          <w:szCs w:val="26"/>
        </w:rPr>
        <w:t xml:space="preserve">TITLE - </w:t>
      </w:r>
      <w:r w:rsidR="00CC3B1A" w:rsidRPr="005A2175">
        <w:rPr>
          <w:sz w:val="26"/>
          <w:szCs w:val="26"/>
        </w:rPr>
        <w:t xml:space="preserve">AUTHOR GUIDELINES FOR </w:t>
      </w:r>
      <w:r w:rsidR="00CC3B1A">
        <w:rPr>
          <w:sz w:val="26"/>
          <w:szCs w:val="26"/>
        </w:rPr>
        <w:t>JST</w:t>
      </w:r>
      <w:r w:rsidR="00CC3B1A" w:rsidRPr="005A2175">
        <w:rPr>
          <w:sz w:val="26"/>
          <w:szCs w:val="26"/>
        </w:rPr>
        <w:t xml:space="preserve"> SUBMISSION</w:t>
      </w:r>
    </w:p>
    <w:p w14:paraId="73DF8BA7" w14:textId="77777777" w:rsidR="00CC3B1A" w:rsidRPr="00E95DDF" w:rsidRDefault="00CC3B1A" w:rsidP="00600863">
      <w:pPr>
        <w:pStyle w:val="Affiliations"/>
        <w:rPr>
          <w:sz w:val="22"/>
          <w:szCs w:val="22"/>
        </w:rPr>
      </w:pPr>
    </w:p>
    <w:p w14:paraId="61FD6EF1" w14:textId="1729A2BF" w:rsidR="00CC3B1A" w:rsidRDefault="00CC3B1A" w:rsidP="00B445AD">
      <w:pPr>
        <w:pStyle w:val="Affiliations"/>
        <w:spacing w:before="62"/>
        <w:outlineLvl w:val="2"/>
        <w:rPr>
          <w:sz w:val="22"/>
          <w:szCs w:val="22"/>
        </w:rPr>
      </w:pPr>
      <w:r w:rsidRPr="00E95DDF">
        <w:rPr>
          <w:sz w:val="22"/>
          <w:szCs w:val="22"/>
        </w:rPr>
        <w:t>AUTHOR NAME</w:t>
      </w:r>
      <w:r w:rsidRPr="008E2596">
        <w:rPr>
          <w:sz w:val="22"/>
          <w:szCs w:val="22"/>
          <w:vertAlign w:val="superscript"/>
        </w:rPr>
        <w:t>1 2</w:t>
      </w:r>
      <w:r>
        <w:rPr>
          <w:sz w:val="22"/>
          <w:szCs w:val="22"/>
        </w:rPr>
        <w:t xml:space="preserve">, </w:t>
      </w:r>
      <w:r w:rsidRPr="00E95DDF">
        <w:rPr>
          <w:sz w:val="22"/>
          <w:szCs w:val="22"/>
        </w:rPr>
        <w:t>AUTHOR NAME(S)</w:t>
      </w:r>
      <w:r>
        <w:rPr>
          <w:sz w:val="22"/>
          <w:szCs w:val="22"/>
          <w:vertAlign w:val="superscript"/>
        </w:rPr>
        <w:t>3</w:t>
      </w:r>
      <w:r w:rsidR="00E0556B">
        <w:rPr>
          <w:sz w:val="22"/>
          <w:szCs w:val="22"/>
          <w:vertAlign w:val="superscript"/>
        </w:rPr>
        <w:t>*</w:t>
      </w:r>
    </w:p>
    <w:p w14:paraId="5295F555" w14:textId="77777777" w:rsidR="00CC3B1A" w:rsidRPr="00E95DDF" w:rsidRDefault="00CC3B1A" w:rsidP="00D8622F">
      <w:pPr>
        <w:pStyle w:val="Affiliations"/>
        <w:rPr>
          <w:sz w:val="22"/>
          <w:szCs w:val="22"/>
        </w:rPr>
      </w:pPr>
    </w:p>
    <w:p w14:paraId="64E7BC2F" w14:textId="42D2D728" w:rsidR="00CC3B1A" w:rsidRDefault="00CC3B1A" w:rsidP="00CC3B1A">
      <w:pPr>
        <w:pStyle w:val="Affiliations"/>
        <w:spacing w:before="62"/>
        <w:rPr>
          <w:i/>
          <w:sz w:val="22"/>
          <w:szCs w:val="22"/>
        </w:rPr>
      </w:pPr>
      <w:r w:rsidRPr="008E2596">
        <w:rPr>
          <w:i/>
          <w:sz w:val="22"/>
          <w:szCs w:val="22"/>
          <w:vertAlign w:val="superscript"/>
        </w:rPr>
        <w:t>1</w:t>
      </w:r>
      <w:r w:rsidRPr="00E95DDF">
        <w:rPr>
          <w:i/>
          <w:sz w:val="22"/>
          <w:szCs w:val="22"/>
        </w:rPr>
        <w:t xml:space="preserve"> </w:t>
      </w:r>
      <w:r w:rsidRPr="00CC3B1A">
        <w:rPr>
          <w:i/>
          <w:sz w:val="22"/>
          <w:szCs w:val="22"/>
        </w:rPr>
        <w:t>Affiliation</w:t>
      </w:r>
      <w:r>
        <w:rPr>
          <w:i/>
          <w:sz w:val="22"/>
          <w:szCs w:val="22"/>
        </w:rPr>
        <w:t xml:space="preserve"> of Author 1,</w:t>
      </w:r>
    </w:p>
    <w:p w14:paraId="6848CA66" w14:textId="446C2AA7" w:rsidR="00CC3B1A" w:rsidRDefault="00CC3B1A" w:rsidP="00CC3B1A">
      <w:pPr>
        <w:pStyle w:val="Affiliations"/>
        <w:spacing w:before="62"/>
        <w:rPr>
          <w:i/>
          <w:sz w:val="22"/>
          <w:szCs w:val="22"/>
        </w:rPr>
      </w:pPr>
      <w:r>
        <w:rPr>
          <w:i/>
          <w:sz w:val="22"/>
          <w:szCs w:val="22"/>
          <w:vertAlign w:val="superscript"/>
        </w:rPr>
        <w:t>2</w:t>
      </w:r>
      <w:r w:rsidRPr="00E95DDF">
        <w:rPr>
          <w:i/>
          <w:sz w:val="22"/>
          <w:szCs w:val="22"/>
        </w:rPr>
        <w:t xml:space="preserve"> </w:t>
      </w:r>
      <w:r w:rsidRPr="00CC3B1A">
        <w:rPr>
          <w:i/>
          <w:sz w:val="22"/>
          <w:szCs w:val="22"/>
        </w:rPr>
        <w:t>Affiliation</w:t>
      </w:r>
      <w:r>
        <w:rPr>
          <w:i/>
          <w:sz w:val="22"/>
          <w:szCs w:val="22"/>
        </w:rPr>
        <w:t xml:space="preserve"> of Author 1,</w:t>
      </w:r>
    </w:p>
    <w:p w14:paraId="127CC935" w14:textId="000932CD" w:rsidR="00CC3B1A" w:rsidRDefault="00CC3B1A" w:rsidP="00CC3B1A">
      <w:pPr>
        <w:pStyle w:val="Affiliations"/>
        <w:spacing w:before="62"/>
        <w:rPr>
          <w:i/>
          <w:sz w:val="22"/>
          <w:szCs w:val="22"/>
        </w:rPr>
      </w:pPr>
      <w:r>
        <w:rPr>
          <w:i/>
          <w:sz w:val="22"/>
          <w:szCs w:val="22"/>
          <w:vertAlign w:val="superscript"/>
        </w:rPr>
        <w:t>3</w:t>
      </w:r>
      <w:r w:rsidRPr="00E95DDF">
        <w:rPr>
          <w:i/>
          <w:sz w:val="22"/>
          <w:szCs w:val="22"/>
        </w:rPr>
        <w:t xml:space="preserve"> </w:t>
      </w:r>
      <w:r w:rsidRPr="00CC3B1A">
        <w:rPr>
          <w:i/>
          <w:sz w:val="22"/>
          <w:szCs w:val="22"/>
        </w:rPr>
        <w:t>Affiliation</w:t>
      </w:r>
      <w:r>
        <w:rPr>
          <w:i/>
          <w:sz w:val="22"/>
          <w:szCs w:val="22"/>
        </w:rPr>
        <w:t xml:space="preserve"> of Author 2;</w:t>
      </w:r>
    </w:p>
    <w:p w14:paraId="18929CCD" w14:textId="4FF0AA26" w:rsidR="00CC3B1A" w:rsidRPr="00E95DDF" w:rsidRDefault="00E0556B" w:rsidP="00CC3B1A">
      <w:pPr>
        <w:pStyle w:val="Affiliations"/>
        <w:spacing w:before="62"/>
        <w:rPr>
          <w:i/>
          <w:sz w:val="22"/>
          <w:szCs w:val="22"/>
        </w:rPr>
      </w:pPr>
      <w:r>
        <w:rPr>
          <w:i/>
          <w:sz w:val="22"/>
          <w:szCs w:val="22"/>
        </w:rPr>
        <w:t xml:space="preserve">* </w:t>
      </w:r>
      <w:r w:rsidR="00CC3B1A">
        <w:rPr>
          <w:i/>
          <w:sz w:val="22"/>
          <w:szCs w:val="22"/>
        </w:rPr>
        <w:t>email_</w:t>
      </w:r>
      <w:r w:rsidR="00911AB6">
        <w:rPr>
          <w:i/>
          <w:sz w:val="22"/>
          <w:szCs w:val="22"/>
        </w:rPr>
        <w:t>2</w:t>
      </w:r>
      <w:r w:rsidR="00CC3B1A" w:rsidRPr="00E95DDF">
        <w:rPr>
          <w:i/>
          <w:sz w:val="22"/>
          <w:szCs w:val="22"/>
        </w:rPr>
        <w:t>@iuh.edu.vn</w:t>
      </w:r>
      <w:r w:rsidR="007449ED">
        <w:rPr>
          <w:i/>
          <w:sz w:val="22"/>
          <w:szCs w:val="22"/>
        </w:rPr>
        <w:t xml:space="preserve"> (Chỉ để ema</w:t>
      </w:r>
      <w:r w:rsidR="00EE4CBF">
        <w:rPr>
          <w:i/>
          <w:sz w:val="22"/>
          <w:szCs w:val="22"/>
        </w:rPr>
        <w:t>il của tác giả liên hệ)</w:t>
      </w:r>
    </w:p>
    <w:p w14:paraId="30B26E80" w14:textId="77777777" w:rsidR="00E95DDF" w:rsidRPr="00E95DDF" w:rsidRDefault="00E95DDF" w:rsidP="003C3AE9">
      <w:pPr>
        <w:pStyle w:val="Affiliations"/>
        <w:rPr>
          <w:sz w:val="22"/>
          <w:szCs w:val="22"/>
        </w:rPr>
      </w:pPr>
    </w:p>
    <w:p w14:paraId="30B26E86" w14:textId="456BF527" w:rsidR="008E2596" w:rsidRDefault="008E2596" w:rsidP="008E2596">
      <w:pPr>
        <w:jc w:val="both"/>
        <w:rPr>
          <w:bCs/>
          <w:sz w:val="22"/>
          <w:szCs w:val="22"/>
        </w:rPr>
      </w:pPr>
      <w:r w:rsidRPr="005A2175">
        <w:rPr>
          <w:b/>
          <w:iCs/>
          <w:sz w:val="24"/>
          <w:szCs w:val="24"/>
        </w:rPr>
        <w:t>Abstract.</w:t>
      </w:r>
      <w:r w:rsidRPr="005A2175">
        <w:rPr>
          <w:b/>
          <w:bCs/>
          <w:sz w:val="24"/>
          <w:szCs w:val="24"/>
        </w:rPr>
        <w:t xml:space="preserve"> </w:t>
      </w:r>
      <w:r w:rsidRPr="005A2175">
        <w:rPr>
          <w:bCs/>
          <w:sz w:val="22"/>
          <w:szCs w:val="22"/>
        </w:rPr>
        <w:t xml:space="preserve">The abstract is to be in 11-point single-spaced type. It should summarize the contents of the paper. It should be at least </w:t>
      </w:r>
      <w:r w:rsidR="00824DF5">
        <w:rPr>
          <w:bCs/>
          <w:sz w:val="22"/>
          <w:szCs w:val="22"/>
        </w:rPr>
        <w:t>8</w:t>
      </w:r>
      <w:r w:rsidRPr="005A2175">
        <w:rPr>
          <w:bCs/>
          <w:sz w:val="22"/>
          <w:szCs w:val="22"/>
        </w:rPr>
        <w:t>0 and at most 200 words.</w:t>
      </w:r>
    </w:p>
    <w:p w14:paraId="59A8BC5F" w14:textId="77777777" w:rsidR="00295C3D" w:rsidRPr="005A2175" w:rsidRDefault="00295C3D" w:rsidP="008E2596">
      <w:pPr>
        <w:jc w:val="both"/>
        <w:rPr>
          <w:bCs/>
          <w:sz w:val="22"/>
          <w:szCs w:val="22"/>
        </w:rPr>
      </w:pPr>
    </w:p>
    <w:p w14:paraId="30B26E87" w14:textId="7CA2474E" w:rsidR="008E2596" w:rsidRDefault="008E2596" w:rsidP="008E2596">
      <w:pPr>
        <w:jc w:val="both"/>
        <w:rPr>
          <w:bCs/>
          <w:sz w:val="22"/>
          <w:szCs w:val="22"/>
        </w:rPr>
      </w:pPr>
      <w:r w:rsidRPr="005A2175">
        <w:rPr>
          <w:b/>
          <w:iCs/>
          <w:sz w:val="24"/>
          <w:szCs w:val="24"/>
        </w:rPr>
        <w:t>Keywords.</w:t>
      </w:r>
      <w:r w:rsidRPr="005A2175">
        <w:rPr>
          <w:b/>
          <w:bCs/>
          <w:sz w:val="24"/>
          <w:szCs w:val="24"/>
        </w:rPr>
        <w:t xml:space="preserve"> </w:t>
      </w:r>
      <w:r w:rsidRPr="005A2175">
        <w:rPr>
          <w:bCs/>
          <w:sz w:val="22"/>
          <w:szCs w:val="22"/>
        </w:rPr>
        <w:t xml:space="preserve">We would like to encourage you to list your keywords within the abstract section. Enter </w:t>
      </w:r>
      <w:r w:rsidR="003A3602">
        <w:rPr>
          <w:bCs/>
          <w:sz w:val="22"/>
          <w:szCs w:val="22"/>
        </w:rPr>
        <w:t>keywords</w:t>
      </w:r>
      <w:r w:rsidRPr="005A2175">
        <w:rPr>
          <w:bCs/>
          <w:sz w:val="22"/>
          <w:szCs w:val="22"/>
        </w:rPr>
        <w:t xml:space="preserve"> or phrases in </w:t>
      </w:r>
      <w:r w:rsidR="003A3602">
        <w:rPr>
          <w:bCs/>
          <w:sz w:val="22"/>
          <w:szCs w:val="22"/>
        </w:rPr>
        <w:t>lowercase</w:t>
      </w:r>
      <w:r w:rsidRPr="005A2175">
        <w:rPr>
          <w:bCs/>
          <w:sz w:val="22"/>
          <w:szCs w:val="22"/>
        </w:rPr>
        <w:t xml:space="preserve"> alphabetical order, separated by commas.</w:t>
      </w:r>
    </w:p>
    <w:p w14:paraId="784FA6BF" w14:textId="22BCEC9E" w:rsidR="00CC3B1A" w:rsidRDefault="00CC3B1A" w:rsidP="008E2596">
      <w:pPr>
        <w:jc w:val="both"/>
        <w:rPr>
          <w:bCs/>
          <w:sz w:val="22"/>
          <w:szCs w:val="22"/>
        </w:rPr>
      </w:pPr>
    </w:p>
    <w:p w14:paraId="3CFACEAC" w14:textId="77777777" w:rsidR="00CC3B1A" w:rsidRPr="008E2596" w:rsidRDefault="00CC3B1A" w:rsidP="00CC3B1A">
      <w:pPr>
        <w:pStyle w:val="Heading"/>
        <w:rPr>
          <w:sz w:val="24"/>
          <w:szCs w:val="24"/>
        </w:rPr>
      </w:pPr>
      <w:r>
        <w:rPr>
          <w:sz w:val="24"/>
          <w:szCs w:val="24"/>
        </w:rPr>
        <w:t>TÊN BÀI VIẾT BẰNG TIẾNG ANH (NẾU TOÀN BÀI BẰNG TIẾNG VIỆT) – FONT 12</w:t>
      </w:r>
    </w:p>
    <w:p w14:paraId="4503C71F" w14:textId="77777777" w:rsidR="00CC3B1A" w:rsidRDefault="00CC3B1A" w:rsidP="008E2596">
      <w:pPr>
        <w:jc w:val="both"/>
        <w:rPr>
          <w:bCs/>
          <w:sz w:val="22"/>
          <w:szCs w:val="22"/>
        </w:rPr>
      </w:pPr>
    </w:p>
    <w:p w14:paraId="56F7B895" w14:textId="77777777" w:rsidR="00CC3B1A" w:rsidRDefault="00CC3B1A" w:rsidP="00CC3B1A">
      <w:pPr>
        <w:jc w:val="both"/>
        <w:rPr>
          <w:bCs/>
          <w:sz w:val="22"/>
          <w:szCs w:val="22"/>
        </w:rPr>
      </w:pPr>
      <w:r>
        <w:rPr>
          <w:b/>
          <w:iCs/>
          <w:sz w:val="24"/>
          <w:szCs w:val="24"/>
        </w:rPr>
        <w:t>Tóm tắt</w:t>
      </w:r>
      <w:r w:rsidRPr="005A2175">
        <w:rPr>
          <w:b/>
          <w:iCs/>
          <w:sz w:val="24"/>
          <w:szCs w:val="24"/>
        </w:rPr>
        <w:t>.</w:t>
      </w:r>
      <w:r w:rsidRPr="005A2175">
        <w:rPr>
          <w:b/>
          <w:bCs/>
          <w:sz w:val="24"/>
          <w:szCs w:val="24"/>
        </w:rPr>
        <w:t xml:space="preserve"> </w:t>
      </w:r>
      <w:r w:rsidRPr="005A2175">
        <w:rPr>
          <w:bCs/>
          <w:sz w:val="22"/>
          <w:szCs w:val="22"/>
        </w:rPr>
        <w:t>T</w:t>
      </w:r>
      <w:r>
        <w:rPr>
          <w:bCs/>
          <w:sz w:val="22"/>
          <w:szCs w:val="22"/>
        </w:rPr>
        <w:t xml:space="preserve">óm tắt </w:t>
      </w:r>
      <w:r w:rsidRPr="00232B78">
        <w:rPr>
          <w:bCs/>
          <w:sz w:val="22"/>
          <w:szCs w:val="22"/>
        </w:rPr>
        <w:t>phải được trình bày ngắn gọn, súc tích về mục đích của nghiên cứu, phương pháp sử dụng, kết quả thu được. Độ dài của phần này vào khoảng 80-200 từ</w:t>
      </w:r>
      <w:r>
        <w:rPr>
          <w:bCs/>
          <w:sz w:val="22"/>
          <w:szCs w:val="22"/>
        </w:rPr>
        <w:t xml:space="preserve">. Tóm tắt định dạng phông chữ </w:t>
      </w:r>
      <w:bookmarkStart w:id="1" w:name="_Hlk5900619"/>
      <w:r w:rsidRPr="00824DF5">
        <w:rPr>
          <w:bCs/>
          <w:sz w:val="22"/>
          <w:szCs w:val="22"/>
        </w:rPr>
        <w:t>Time New Roman cỡ 11</w:t>
      </w:r>
      <w:bookmarkEnd w:id="1"/>
      <w:r>
        <w:rPr>
          <w:bCs/>
          <w:sz w:val="22"/>
          <w:szCs w:val="22"/>
        </w:rPr>
        <w:t>, canh lề đều 2 bên.</w:t>
      </w:r>
    </w:p>
    <w:p w14:paraId="2582AFCC" w14:textId="24FCD540" w:rsidR="00CC3B1A" w:rsidRDefault="00CC3B1A" w:rsidP="00210C5C">
      <w:pPr>
        <w:rPr>
          <w:bCs/>
          <w:sz w:val="22"/>
          <w:szCs w:val="22"/>
        </w:rPr>
      </w:pPr>
      <w:r>
        <w:rPr>
          <w:b/>
          <w:iCs/>
          <w:sz w:val="24"/>
          <w:szCs w:val="24"/>
        </w:rPr>
        <w:t>Từ khóa</w:t>
      </w:r>
      <w:r w:rsidRPr="005A2175">
        <w:rPr>
          <w:b/>
          <w:iCs/>
          <w:sz w:val="24"/>
          <w:szCs w:val="24"/>
        </w:rPr>
        <w:t>.</w:t>
      </w:r>
      <w:r w:rsidRPr="005A2175">
        <w:rPr>
          <w:b/>
          <w:bCs/>
          <w:sz w:val="24"/>
          <w:szCs w:val="24"/>
        </w:rPr>
        <w:t xml:space="preserve"> </w:t>
      </w:r>
      <w:r>
        <w:rPr>
          <w:bCs/>
          <w:sz w:val="22"/>
          <w:szCs w:val="22"/>
        </w:rPr>
        <w:t>Liệt kê từ khóa là các từ hoặc cụm từ cách nhau bởi dấu phẩy.</w:t>
      </w:r>
    </w:p>
    <w:p w14:paraId="30B26E89" w14:textId="21A01FC6" w:rsidR="005A2175" w:rsidRPr="00A81070" w:rsidRDefault="00BA7F2A" w:rsidP="00A81070">
      <w:pPr>
        <w:spacing w:before="240" w:after="80"/>
        <w:rPr>
          <w:b/>
          <w:bCs/>
          <w:sz w:val="24"/>
          <w:szCs w:val="24"/>
        </w:rPr>
      </w:pPr>
      <w:r>
        <w:rPr>
          <w:b/>
          <w:bCs/>
          <w:sz w:val="24"/>
          <w:szCs w:val="24"/>
        </w:rPr>
        <w:t xml:space="preserve">1 </w:t>
      </w:r>
      <w:r w:rsidR="005A2175" w:rsidRPr="00A81070">
        <w:rPr>
          <w:b/>
          <w:bCs/>
          <w:sz w:val="24"/>
          <w:szCs w:val="24"/>
        </w:rPr>
        <w:t>INTRODUCTION</w:t>
      </w:r>
    </w:p>
    <w:p w14:paraId="30B26E8A" w14:textId="77777777" w:rsidR="005A2175" w:rsidRPr="005A2175" w:rsidRDefault="005A2175" w:rsidP="005A2175">
      <w:pPr>
        <w:pStyle w:val="Text"/>
        <w:ind w:firstLine="0"/>
        <w:rPr>
          <w:color w:val="000000"/>
          <w:sz w:val="22"/>
          <w:szCs w:val="22"/>
        </w:rPr>
      </w:pPr>
      <w:r w:rsidRPr="005A2175">
        <w:rPr>
          <w:color w:val="000000"/>
          <w:sz w:val="22"/>
          <w:szCs w:val="22"/>
        </w:rPr>
        <w:t xml:space="preserve">Please follow the steps outlined below when submitting your manuscript to the </w:t>
      </w:r>
      <w:r w:rsidR="00120DE1">
        <w:rPr>
          <w:color w:val="000000"/>
          <w:sz w:val="22"/>
          <w:szCs w:val="22"/>
        </w:rPr>
        <w:t>Journal of Science and Technology</w:t>
      </w:r>
      <w:r w:rsidRPr="005A2175">
        <w:rPr>
          <w:color w:val="000000"/>
          <w:sz w:val="22"/>
          <w:szCs w:val="22"/>
        </w:rPr>
        <w:t>. This style guide now has several important modifications, so all authors should read this new version.</w:t>
      </w:r>
    </w:p>
    <w:p w14:paraId="30B26E8B" w14:textId="15E7E5A6" w:rsidR="005A2175" w:rsidRPr="00210C5C" w:rsidRDefault="00210C5C" w:rsidP="00344519">
      <w:pPr>
        <w:spacing w:before="120" w:after="80"/>
        <w:rPr>
          <w:b/>
          <w:bCs/>
          <w:sz w:val="24"/>
          <w:szCs w:val="24"/>
        </w:rPr>
      </w:pPr>
      <w:r>
        <w:rPr>
          <w:b/>
          <w:bCs/>
          <w:sz w:val="24"/>
          <w:szCs w:val="24"/>
        </w:rPr>
        <w:t xml:space="preserve">1.1 </w:t>
      </w:r>
      <w:r w:rsidR="005A2175" w:rsidRPr="00210C5C">
        <w:rPr>
          <w:b/>
          <w:bCs/>
          <w:sz w:val="24"/>
          <w:szCs w:val="24"/>
        </w:rPr>
        <w:t>Language</w:t>
      </w:r>
    </w:p>
    <w:p w14:paraId="30B26E8C" w14:textId="77777777" w:rsidR="005A2175" w:rsidRPr="005A2175" w:rsidRDefault="005A2175" w:rsidP="005A2175">
      <w:pPr>
        <w:pStyle w:val="Text"/>
        <w:ind w:firstLine="0"/>
        <w:rPr>
          <w:color w:val="000000"/>
          <w:sz w:val="21"/>
        </w:rPr>
      </w:pPr>
      <w:r w:rsidRPr="005A2175">
        <w:rPr>
          <w:color w:val="000000"/>
          <w:sz w:val="21"/>
        </w:rPr>
        <w:t>All manuscripts must be in Vietnamese or English.</w:t>
      </w:r>
    </w:p>
    <w:p w14:paraId="30B26E8D" w14:textId="4F5EF93C" w:rsidR="005A2175" w:rsidRPr="00BF280E" w:rsidRDefault="00BF280E" w:rsidP="00344519">
      <w:pPr>
        <w:spacing w:before="120" w:after="80"/>
        <w:rPr>
          <w:b/>
          <w:bCs/>
          <w:sz w:val="24"/>
          <w:szCs w:val="24"/>
        </w:rPr>
      </w:pPr>
      <w:r>
        <w:rPr>
          <w:b/>
          <w:bCs/>
          <w:sz w:val="24"/>
          <w:szCs w:val="24"/>
        </w:rPr>
        <w:t xml:space="preserve">1.2 </w:t>
      </w:r>
      <w:r w:rsidR="005A2175" w:rsidRPr="00BF280E">
        <w:rPr>
          <w:b/>
          <w:bCs/>
          <w:sz w:val="24"/>
          <w:szCs w:val="24"/>
        </w:rPr>
        <w:t>Dual submission</w:t>
      </w:r>
    </w:p>
    <w:p w14:paraId="30B26E8E" w14:textId="7544B237" w:rsidR="005A2175" w:rsidRPr="005A2175" w:rsidRDefault="005A2175" w:rsidP="005A2175">
      <w:pPr>
        <w:pStyle w:val="Text"/>
        <w:ind w:firstLine="0"/>
        <w:rPr>
          <w:color w:val="000000"/>
          <w:sz w:val="22"/>
          <w:szCs w:val="22"/>
        </w:rPr>
      </w:pPr>
      <w:r w:rsidRPr="005A2175">
        <w:rPr>
          <w:color w:val="000000"/>
          <w:sz w:val="22"/>
        </w:rPr>
        <w:t xml:space="preserve">By submitting a manuscript to </w:t>
      </w:r>
      <w:r w:rsidR="002839FF">
        <w:rPr>
          <w:color w:val="000000"/>
          <w:sz w:val="22"/>
        </w:rPr>
        <w:t>YSC5</w:t>
      </w:r>
      <w:r w:rsidRPr="005A2175">
        <w:rPr>
          <w:color w:val="000000"/>
          <w:sz w:val="22"/>
        </w:rPr>
        <w:t xml:space="preserve">, the authors guarantee that it has not been previously published or accepted for publication in substantially similar form in an archival peer-reviewed forum. Furthermore, no paper which contains significant overlap with the contributions of this paper is neither under review at the moment of submission nor will be submitted during the </w:t>
      </w:r>
      <w:r w:rsidR="00120DE1">
        <w:rPr>
          <w:color w:val="000000"/>
          <w:sz w:val="22"/>
        </w:rPr>
        <w:t>JST</w:t>
      </w:r>
      <w:r w:rsidRPr="005A2175">
        <w:rPr>
          <w:color w:val="000000"/>
          <w:sz w:val="22"/>
        </w:rPr>
        <w:t xml:space="preserve"> review period to</w:t>
      </w:r>
      <w:r w:rsidRPr="005A2175">
        <w:rPr>
          <w:color w:val="000000"/>
          <w:sz w:val="22"/>
          <w:szCs w:val="22"/>
        </w:rPr>
        <w:t xml:space="preserve"> </w:t>
      </w:r>
      <w:r w:rsidRPr="005A2175">
        <w:rPr>
          <w:b/>
          <w:color w:val="000000"/>
          <w:sz w:val="22"/>
          <w:szCs w:val="22"/>
        </w:rPr>
        <w:t>any of the following</w:t>
      </w:r>
      <w:r w:rsidRPr="005A2175">
        <w:rPr>
          <w:color w:val="000000"/>
          <w:sz w:val="22"/>
          <w:szCs w:val="22"/>
        </w:rPr>
        <w:t xml:space="preserve">: another conference, a workshop, or a journal. The authors also attest that they did not submit substantially similar submissions to </w:t>
      </w:r>
      <w:r w:rsidR="00120DE1">
        <w:rPr>
          <w:color w:val="000000"/>
          <w:sz w:val="22"/>
          <w:szCs w:val="22"/>
        </w:rPr>
        <w:t>JST</w:t>
      </w:r>
      <w:r w:rsidRPr="005A2175">
        <w:rPr>
          <w:color w:val="000000"/>
          <w:sz w:val="22"/>
          <w:szCs w:val="22"/>
        </w:rPr>
        <w:t xml:space="preserve">. Violation of any of these conditions will lead to rejection. If you are not sure about the extent of overlap, you may upload a copy of the paper in question as supplementary material. Note that a Technical Report (departmental, arXiv.org, etc.) that is put up without any form of direct peer-review is </w:t>
      </w:r>
      <w:r w:rsidRPr="005A2175">
        <w:rPr>
          <w:b/>
          <w:color w:val="000000"/>
          <w:sz w:val="22"/>
          <w:szCs w:val="22"/>
        </w:rPr>
        <w:t>NOT</w:t>
      </w:r>
      <w:r w:rsidRPr="005A2175">
        <w:rPr>
          <w:color w:val="000000"/>
          <w:sz w:val="22"/>
          <w:szCs w:val="22"/>
        </w:rPr>
        <w:t xml:space="preserve"> considered a publication. Likewise, mention of the work under review in a presentation is </w:t>
      </w:r>
      <w:r w:rsidRPr="005A2175">
        <w:rPr>
          <w:b/>
          <w:color w:val="000000"/>
          <w:sz w:val="22"/>
          <w:szCs w:val="22"/>
        </w:rPr>
        <w:t>NOT</w:t>
      </w:r>
      <w:r w:rsidRPr="005A2175">
        <w:rPr>
          <w:color w:val="000000"/>
          <w:sz w:val="22"/>
          <w:szCs w:val="22"/>
        </w:rPr>
        <w:t xml:space="preserve"> considered a violation.</w:t>
      </w:r>
    </w:p>
    <w:p w14:paraId="30B26E8F" w14:textId="77777777" w:rsidR="005A2175" w:rsidRPr="005A2175" w:rsidRDefault="005A2175" w:rsidP="00F971C5">
      <w:pPr>
        <w:pStyle w:val="Text"/>
        <w:ind w:firstLine="0"/>
        <w:rPr>
          <w:color w:val="000000"/>
          <w:sz w:val="22"/>
          <w:szCs w:val="22"/>
        </w:rPr>
      </w:pPr>
      <w:r w:rsidRPr="005A2175">
        <w:rPr>
          <w:sz w:val="22"/>
          <w:szCs w:val="22"/>
        </w:rPr>
        <w:t xml:space="preserve">If there are any papers that may appear to the reviewers to violate this condition, then it is your responsibility to (1) cite these papers, (2) argue in the body of your paper why your </w:t>
      </w:r>
      <w:r w:rsidR="00120DE1">
        <w:rPr>
          <w:sz w:val="22"/>
          <w:szCs w:val="22"/>
        </w:rPr>
        <w:t>JST</w:t>
      </w:r>
      <w:r w:rsidRPr="005A2175">
        <w:rPr>
          <w:sz w:val="22"/>
          <w:szCs w:val="22"/>
        </w:rPr>
        <w:t xml:space="preserve"> paper is nontrivially different from these concurrent submissions, and (3) include anonymized versions of those papers in the supplemental material.</w:t>
      </w:r>
    </w:p>
    <w:p w14:paraId="51780307" w14:textId="77777777" w:rsidR="00442DC5" w:rsidRDefault="00442DC5">
      <w:pPr>
        <w:suppressAutoHyphens w:val="0"/>
        <w:spacing w:after="160" w:line="259" w:lineRule="auto"/>
        <w:rPr>
          <w:b/>
          <w:bCs/>
          <w:sz w:val="24"/>
          <w:szCs w:val="24"/>
        </w:rPr>
      </w:pPr>
      <w:r>
        <w:rPr>
          <w:b/>
          <w:bCs/>
          <w:sz w:val="24"/>
          <w:szCs w:val="24"/>
        </w:rPr>
        <w:br w:type="page"/>
      </w:r>
    </w:p>
    <w:p w14:paraId="30B26E90" w14:textId="5E5DD9C3" w:rsidR="005A2175" w:rsidRPr="00BF280E" w:rsidRDefault="00BF280E" w:rsidP="00344519">
      <w:pPr>
        <w:spacing w:before="120" w:after="80"/>
        <w:rPr>
          <w:b/>
          <w:bCs/>
          <w:sz w:val="24"/>
          <w:szCs w:val="24"/>
        </w:rPr>
      </w:pPr>
      <w:r>
        <w:rPr>
          <w:b/>
          <w:bCs/>
          <w:sz w:val="24"/>
          <w:szCs w:val="24"/>
        </w:rPr>
        <w:lastRenderedPageBreak/>
        <w:t xml:space="preserve">1.3 </w:t>
      </w:r>
      <w:r w:rsidR="005A2175" w:rsidRPr="00BF280E">
        <w:rPr>
          <w:b/>
          <w:bCs/>
          <w:sz w:val="24"/>
          <w:szCs w:val="24"/>
        </w:rPr>
        <w:t>Paper length</w:t>
      </w:r>
    </w:p>
    <w:p w14:paraId="30B26E91" w14:textId="5BCE018A" w:rsidR="005A2175" w:rsidRPr="005A2175" w:rsidRDefault="00D26CF0" w:rsidP="005A2175">
      <w:pPr>
        <w:pStyle w:val="Text"/>
        <w:ind w:firstLine="0"/>
        <w:rPr>
          <w:sz w:val="28"/>
          <w:szCs w:val="22"/>
        </w:rPr>
      </w:pPr>
      <w:r w:rsidRPr="00D26CF0">
        <w:rPr>
          <w:color w:val="000000"/>
          <w:sz w:val="22"/>
        </w:rPr>
        <w:t>The length of the Research articles is 6-12 pages, and of the Review Papers is 10-20 pages respectively, including figures, tables and references. Special cases will be decided by the Editor-in-Chief</w:t>
      </w:r>
      <w:r w:rsidR="005A2175" w:rsidRPr="005A2175">
        <w:rPr>
          <w:color w:val="000000"/>
          <w:sz w:val="22"/>
        </w:rPr>
        <w:t>.</w:t>
      </w:r>
    </w:p>
    <w:p w14:paraId="30B26E92" w14:textId="2B6EF17C" w:rsidR="005A2175" w:rsidRPr="00BF280E" w:rsidRDefault="00BF280E" w:rsidP="00344519">
      <w:pPr>
        <w:spacing w:before="120" w:after="80"/>
        <w:rPr>
          <w:b/>
          <w:bCs/>
          <w:sz w:val="24"/>
          <w:szCs w:val="24"/>
        </w:rPr>
      </w:pPr>
      <w:r>
        <w:rPr>
          <w:b/>
          <w:bCs/>
          <w:sz w:val="24"/>
          <w:szCs w:val="24"/>
        </w:rPr>
        <w:t xml:space="preserve">1.4 </w:t>
      </w:r>
      <w:r w:rsidR="005A2175" w:rsidRPr="00BF280E">
        <w:rPr>
          <w:b/>
          <w:bCs/>
          <w:sz w:val="24"/>
          <w:szCs w:val="24"/>
        </w:rPr>
        <w:t>Mathematics</w:t>
      </w:r>
    </w:p>
    <w:p w14:paraId="30B26E93" w14:textId="77777777" w:rsidR="005A2175" w:rsidRPr="005A2175" w:rsidRDefault="005A2175" w:rsidP="005A2175">
      <w:pPr>
        <w:pStyle w:val="Text"/>
        <w:ind w:firstLine="0"/>
        <w:rPr>
          <w:color w:val="000000"/>
          <w:sz w:val="22"/>
        </w:rPr>
      </w:pPr>
      <w:r w:rsidRPr="005A2175">
        <w:rPr>
          <w:color w:val="000000"/>
          <w:sz w:val="22"/>
        </w:rPr>
        <w:t>Please number all of your sections and displayed equations. It is important for readers to be able to refer to any particular equation. Just because you did not refer to it in the text does not mean some future reader might not need to refer to it. It is cumbersome to have to use circumlocutions like “the second equation from the top of page 3 column 1”.</w:t>
      </w:r>
    </w:p>
    <w:p w14:paraId="30B26E94" w14:textId="77777777" w:rsidR="005A2175" w:rsidRPr="005A2175" w:rsidRDefault="005A2175" w:rsidP="00F971C5">
      <w:pPr>
        <w:pStyle w:val="Text"/>
        <w:ind w:firstLine="0"/>
        <w:rPr>
          <w:sz w:val="22"/>
          <w:szCs w:val="22"/>
        </w:rPr>
      </w:pPr>
      <w:r w:rsidRPr="005A2175">
        <w:rPr>
          <w:sz w:val="22"/>
          <w:szCs w:val="22"/>
        </w:rPr>
        <w:t>Example of an equation:</w:t>
      </w:r>
    </w:p>
    <w:p w14:paraId="30B26E95" w14:textId="77777777" w:rsidR="005A2175" w:rsidRPr="005A2175" w:rsidRDefault="005A2175" w:rsidP="00E95DDF">
      <w:pPr>
        <w:pStyle w:val="Text"/>
        <w:tabs>
          <w:tab w:val="left" w:pos="3969"/>
          <w:tab w:val="left" w:pos="8647"/>
        </w:tabs>
        <w:jc w:val="left"/>
        <w:rPr>
          <w:sz w:val="22"/>
          <w:szCs w:val="22"/>
        </w:rPr>
      </w:pPr>
      <w:r w:rsidRPr="005A2175">
        <w:rPr>
          <w:sz w:val="22"/>
          <w:szCs w:val="22"/>
        </w:rPr>
        <w:tab/>
      </w:r>
      <w:r w:rsidR="008C1B1E" w:rsidRPr="005A2175">
        <w:rPr>
          <w:noProof/>
          <w:position w:val="-6"/>
          <w:sz w:val="22"/>
          <w:szCs w:val="22"/>
        </w:rPr>
        <w:object w:dxaOrig="1240" w:dyaOrig="320" w14:anchorId="30B26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2.25pt;height:15.75pt;mso-width-percent:0;mso-height-percent:0;mso-width-percent:0;mso-height-percent:0" o:ole="">
            <v:imagedata r:id="rId8" o:title=""/>
          </v:shape>
          <o:OLEObject Type="Embed" ProgID="Equation.3" ShapeID="_x0000_i1025" DrawAspect="Content" ObjectID="_1741086545" r:id="rId9"/>
        </w:object>
      </w:r>
      <w:r w:rsidRPr="005A2175">
        <w:rPr>
          <w:sz w:val="22"/>
          <w:szCs w:val="22"/>
        </w:rPr>
        <w:tab/>
        <w:t>(1)</w:t>
      </w:r>
    </w:p>
    <w:p w14:paraId="30B26E96" w14:textId="4733C551" w:rsidR="005A2175" w:rsidRPr="00352023" w:rsidRDefault="00352023" w:rsidP="00344519">
      <w:pPr>
        <w:spacing w:before="120" w:after="80"/>
        <w:rPr>
          <w:b/>
          <w:bCs/>
          <w:sz w:val="24"/>
          <w:szCs w:val="24"/>
        </w:rPr>
      </w:pPr>
      <w:r>
        <w:rPr>
          <w:b/>
          <w:bCs/>
          <w:sz w:val="24"/>
          <w:szCs w:val="24"/>
        </w:rPr>
        <w:t xml:space="preserve">1.5 </w:t>
      </w:r>
      <w:r w:rsidR="005A2175" w:rsidRPr="00352023">
        <w:rPr>
          <w:b/>
          <w:bCs/>
          <w:sz w:val="24"/>
          <w:szCs w:val="24"/>
        </w:rPr>
        <w:t>Miscellaneous</w:t>
      </w:r>
    </w:p>
    <w:p w14:paraId="30B26E97" w14:textId="77777777" w:rsidR="005A2175" w:rsidRPr="005A2175" w:rsidRDefault="005A2175" w:rsidP="005A2175">
      <w:pPr>
        <w:pStyle w:val="Text"/>
        <w:ind w:firstLine="0"/>
        <w:rPr>
          <w:color w:val="000000"/>
          <w:sz w:val="22"/>
        </w:rPr>
      </w:pPr>
      <w:r w:rsidRPr="005A2175">
        <w:rPr>
          <w:color w:val="000000"/>
          <w:sz w:val="22"/>
        </w:rPr>
        <w:t>When citing a multi-author paper, you may save space by using “et alia”, shortened to “et al.” (not “et. al.” as “et” is a complete word.) However, use it only when there are three or more authors.  Thus, the following is correct: “Frobnication has been trendy lately. It was introduced by Alpher [1], and subsequently developed by Alpher and Fotheringham-Smythe [2], and Alpher et al. [3].”</w:t>
      </w:r>
    </w:p>
    <w:p w14:paraId="30B26E98" w14:textId="77777777" w:rsidR="005A2175" w:rsidRPr="005A2175" w:rsidRDefault="005A2175" w:rsidP="00F971C5">
      <w:pPr>
        <w:pStyle w:val="Text"/>
        <w:ind w:firstLine="0"/>
        <w:rPr>
          <w:color w:val="000000"/>
          <w:sz w:val="22"/>
        </w:rPr>
      </w:pPr>
      <w:r w:rsidRPr="005A2175">
        <w:rPr>
          <w:color w:val="000000"/>
          <w:sz w:val="22"/>
        </w:rPr>
        <w:t>This is incorrect: “… subsequently developed by Alpher et al. [2] …” because reference [2] has just two authors.</w:t>
      </w:r>
    </w:p>
    <w:p w14:paraId="30B26E99" w14:textId="77777777" w:rsidR="005A2175" w:rsidRPr="005A2175" w:rsidRDefault="005A2175" w:rsidP="00F971C5">
      <w:pPr>
        <w:pStyle w:val="Text"/>
        <w:ind w:firstLine="0"/>
        <w:rPr>
          <w:color w:val="000000"/>
          <w:sz w:val="22"/>
        </w:rPr>
      </w:pPr>
      <w:r w:rsidRPr="005A2175">
        <w:rPr>
          <w:color w:val="000000"/>
          <w:sz w:val="22"/>
        </w:rPr>
        <w:t>For this citation style, keep multiple citations in numerical (not chronological) order, so prefer [1, 2, 3] to [2, 1, 3].</w:t>
      </w:r>
    </w:p>
    <w:p w14:paraId="30B26E9A" w14:textId="2BE9F884" w:rsidR="005A2175" w:rsidRPr="006939C7" w:rsidRDefault="006939C7" w:rsidP="00344519">
      <w:pPr>
        <w:spacing w:before="240" w:after="80"/>
        <w:rPr>
          <w:b/>
          <w:bCs/>
          <w:sz w:val="24"/>
          <w:szCs w:val="24"/>
        </w:rPr>
      </w:pPr>
      <w:r>
        <w:rPr>
          <w:b/>
          <w:bCs/>
          <w:sz w:val="24"/>
          <w:szCs w:val="24"/>
        </w:rPr>
        <w:t xml:space="preserve">2. </w:t>
      </w:r>
      <w:r w:rsidR="005A2175" w:rsidRPr="006939C7">
        <w:rPr>
          <w:b/>
          <w:bCs/>
          <w:sz w:val="24"/>
          <w:szCs w:val="24"/>
        </w:rPr>
        <w:t>FORMATTING YOUR PAPER</w:t>
      </w:r>
    </w:p>
    <w:p w14:paraId="30B26E9B" w14:textId="77777777" w:rsidR="005A2175" w:rsidRPr="005A2175" w:rsidRDefault="005A2175" w:rsidP="005A2175">
      <w:pPr>
        <w:pStyle w:val="Text"/>
        <w:ind w:firstLine="0"/>
        <w:rPr>
          <w:color w:val="000000"/>
          <w:sz w:val="22"/>
        </w:rPr>
      </w:pPr>
      <w:r w:rsidRPr="005A2175">
        <w:rPr>
          <w:color w:val="000000"/>
          <w:sz w:val="22"/>
        </w:rPr>
        <w:t xml:space="preserve">All text must be in a one-column format. On </w:t>
      </w:r>
      <w:r w:rsidR="00942231" w:rsidRPr="005A2175">
        <w:rPr>
          <w:color w:val="000000"/>
          <w:sz w:val="22"/>
        </w:rPr>
        <w:t>A4 paper</w:t>
      </w:r>
      <w:r w:rsidRPr="005A2175">
        <w:rPr>
          <w:color w:val="000000"/>
          <w:sz w:val="22"/>
        </w:rPr>
        <w:t xml:space="preserve">, </w:t>
      </w:r>
      <w:r w:rsidR="00942231" w:rsidRPr="005A2175">
        <w:rPr>
          <w:color w:val="000000"/>
          <w:sz w:val="22"/>
        </w:rPr>
        <w:t xml:space="preserve">the </w:t>
      </w:r>
      <w:r w:rsidR="00942231">
        <w:rPr>
          <w:color w:val="000000"/>
          <w:sz w:val="22"/>
        </w:rPr>
        <w:t>top and bottom</w:t>
      </w:r>
      <w:r w:rsidR="00942231" w:rsidRPr="005A2175">
        <w:rPr>
          <w:color w:val="000000"/>
          <w:sz w:val="22"/>
        </w:rPr>
        <w:t xml:space="preserve"> margin </w:t>
      </w:r>
      <w:r w:rsidR="004B30D5" w:rsidRPr="005A2175">
        <w:rPr>
          <w:color w:val="000000"/>
          <w:sz w:val="22"/>
        </w:rPr>
        <w:t xml:space="preserve">should </w:t>
      </w:r>
      <w:r w:rsidR="00942231">
        <w:rPr>
          <w:color w:val="000000"/>
          <w:sz w:val="22"/>
        </w:rPr>
        <w:t>be 1.12</w:t>
      </w:r>
      <w:r w:rsidR="004B30D5" w:rsidRPr="005A2175">
        <w:rPr>
          <w:color w:val="000000"/>
          <w:sz w:val="22"/>
        </w:rPr>
        <w:t xml:space="preserve"> inch (2.</w:t>
      </w:r>
      <w:r w:rsidR="00942231">
        <w:rPr>
          <w:color w:val="000000"/>
          <w:sz w:val="22"/>
        </w:rPr>
        <w:t>85</w:t>
      </w:r>
      <w:r w:rsidR="004B30D5" w:rsidRPr="005A2175">
        <w:rPr>
          <w:color w:val="000000"/>
          <w:sz w:val="22"/>
        </w:rPr>
        <w:t xml:space="preserve"> cm)</w:t>
      </w:r>
      <w:r w:rsidR="00942231">
        <w:rPr>
          <w:color w:val="000000"/>
          <w:sz w:val="22"/>
        </w:rPr>
        <w:t xml:space="preserve">, </w:t>
      </w:r>
      <w:r w:rsidR="00942231" w:rsidRPr="005A2175">
        <w:rPr>
          <w:color w:val="000000"/>
          <w:sz w:val="22"/>
        </w:rPr>
        <w:t xml:space="preserve">the </w:t>
      </w:r>
      <w:r w:rsidR="00942231">
        <w:rPr>
          <w:color w:val="000000"/>
          <w:sz w:val="22"/>
        </w:rPr>
        <w:t>left</w:t>
      </w:r>
      <w:r w:rsidR="00942231" w:rsidRPr="005A2175">
        <w:rPr>
          <w:color w:val="000000"/>
          <w:sz w:val="22"/>
        </w:rPr>
        <w:t xml:space="preserve"> margin should </w:t>
      </w:r>
      <w:r w:rsidR="00942231">
        <w:rPr>
          <w:color w:val="000000"/>
          <w:sz w:val="22"/>
        </w:rPr>
        <w:t>be 0.8</w:t>
      </w:r>
      <w:r w:rsidR="00942231" w:rsidRPr="005A2175">
        <w:rPr>
          <w:color w:val="000000"/>
          <w:sz w:val="22"/>
        </w:rPr>
        <w:t xml:space="preserve"> inch (2.</w:t>
      </w:r>
      <w:r w:rsidR="00942231">
        <w:rPr>
          <w:color w:val="000000"/>
          <w:sz w:val="22"/>
        </w:rPr>
        <w:t>85</w:t>
      </w:r>
      <w:r w:rsidR="00942231" w:rsidRPr="005A2175">
        <w:rPr>
          <w:color w:val="000000"/>
          <w:sz w:val="22"/>
        </w:rPr>
        <w:t xml:space="preserve"> cm)</w:t>
      </w:r>
      <w:r w:rsidR="00942231">
        <w:rPr>
          <w:color w:val="000000"/>
          <w:sz w:val="22"/>
        </w:rPr>
        <w:t>,</w:t>
      </w:r>
      <w:r w:rsidR="00942231" w:rsidRPr="00942231">
        <w:rPr>
          <w:color w:val="000000"/>
          <w:sz w:val="22"/>
        </w:rPr>
        <w:t xml:space="preserve"> </w:t>
      </w:r>
      <w:r w:rsidR="00942231" w:rsidRPr="005A2175">
        <w:rPr>
          <w:color w:val="000000"/>
          <w:sz w:val="22"/>
        </w:rPr>
        <w:t xml:space="preserve">the </w:t>
      </w:r>
      <w:r w:rsidR="00942231">
        <w:rPr>
          <w:color w:val="000000"/>
          <w:sz w:val="22"/>
        </w:rPr>
        <w:t>right</w:t>
      </w:r>
      <w:r w:rsidR="00942231" w:rsidRPr="005A2175">
        <w:rPr>
          <w:color w:val="000000"/>
          <w:sz w:val="22"/>
        </w:rPr>
        <w:t xml:space="preserve"> margin should </w:t>
      </w:r>
      <w:r w:rsidR="00942231">
        <w:rPr>
          <w:color w:val="000000"/>
          <w:sz w:val="22"/>
        </w:rPr>
        <w:t xml:space="preserve">be </w:t>
      </w:r>
      <w:r w:rsidR="00F61638">
        <w:rPr>
          <w:color w:val="000000"/>
          <w:sz w:val="22"/>
        </w:rPr>
        <w:t>0</w:t>
      </w:r>
      <w:r w:rsidR="00942231" w:rsidRPr="005A2175">
        <w:rPr>
          <w:color w:val="000000"/>
          <w:sz w:val="22"/>
        </w:rPr>
        <w:t>.</w:t>
      </w:r>
      <w:r w:rsidR="00F61638">
        <w:rPr>
          <w:color w:val="000000"/>
          <w:sz w:val="22"/>
        </w:rPr>
        <w:t>65</w:t>
      </w:r>
      <w:r w:rsidR="00942231" w:rsidRPr="005A2175">
        <w:rPr>
          <w:color w:val="000000"/>
          <w:sz w:val="22"/>
        </w:rPr>
        <w:t xml:space="preserve"> inch (</w:t>
      </w:r>
      <w:r w:rsidR="00F61638">
        <w:rPr>
          <w:color w:val="000000"/>
          <w:sz w:val="22"/>
        </w:rPr>
        <w:t>1.65</w:t>
      </w:r>
      <w:r w:rsidR="00942231" w:rsidRPr="005A2175">
        <w:rPr>
          <w:color w:val="000000"/>
          <w:sz w:val="22"/>
        </w:rPr>
        <w:t xml:space="preserve"> cm)</w:t>
      </w:r>
      <w:r w:rsidRPr="005A2175">
        <w:rPr>
          <w:color w:val="000000"/>
          <w:sz w:val="22"/>
        </w:rPr>
        <w:t>.</w:t>
      </w:r>
    </w:p>
    <w:p w14:paraId="30B26E9C" w14:textId="30C3CE9E" w:rsidR="005A2175" w:rsidRPr="00352023" w:rsidRDefault="00E01BF3" w:rsidP="00344519">
      <w:pPr>
        <w:spacing w:before="120" w:after="80"/>
        <w:rPr>
          <w:b/>
          <w:bCs/>
          <w:sz w:val="24"/>
          <w:szCs w:val="24"/>
        </w:rPr>
      </w:pPr>
      <w:r>
        <w:rPr>
          <w:b/>
          <w:bCs/>
          <w:sz w:val="24"/>
          <w:szCs w:val="24"/>
        </w:rPr>
        <w:t xml:space="preserve">2.1 </w:t>
      </w:r>
      <w:r w:rsidR="005A2175" w:rsidRPr="00352023">
        <w:rPr>
          <w:b/>
          <w:bCs/>
          <w:sz w:val="24"/>
          <w:szCs w:val="24"/>
        </w:rPr>
        <w:t>Margins and Page Numbering</w:t>
      </w:r>
    </w:p>
    <w:p w14:paraId="30B26E9D" w14:textId="77777777" w:rsidR="005A2175" w:rsidRPr="005A2175" w:rsidRDefault="005A2175" w:rsidP="005A2175">
      <w:pPr>
        <w:pStyle w:val="Text"/>
        <w:ind w:firstLine="0"/>
        <w:rPr>
          <w:color w:val="000000"/>
          <w:sz w:val="22"/>
        </w:rPr>
      </w:pPr>
      <w:r w:rsidRPr="005A2175">
        <w:rPr>
          <w:color w:val="000000"/>
          <w:sz w:val="22"/>
        </w:rPr>
        <w:t xml:space="preserve">All printed material, including text, illustrations, and charts, must be kept within a print area </w:t>
      </w:r>
      <w:r w:rsidR="00C665A9">
        <w:rPr>
          <w:color w:val="000000"/>
          <w:sz w:val="22"/>
        </w:rPr>
        <w:t>6.5</w:t>
      </w:r>
      <w:r w:rsidRPr="005A2175">
        <w:rPr>
          <w:color w:val="000000"/>
          <w:sz w:val="22"/>
        </w:rPr>
        <w:t xml:space="preserve"> inches (</w:t>
      </w:r>
      <w:r w:rsidR="00C665A9">
        <w:rPr>
          <w:color w:val="000000"/>
          <w:sz w:val="22"/>
        </w:rPr>
        <w:t>16.5</w:t>
      </w:r>
      <w:r w:rsidRPr="005A2175">
        <w:rPr>
          <w:color w:val="000000"/>
          <w:sz w:val="22"/>
        </w:rPr>
        <w:t xml:space="preserve"> cm) wide by </w:t>
      </w:r>
      <w:r w:rsidR="00C665A9">
        <w:rPr>
          <w:color w:val="000000"/>
          <w:sz w:val="22"/>
        </w:rPr>
        <w:t>9.5</w:t>
      </w:r>
      <w:r w:rsidRPr="005A2175">
        <w:rPr>
          <w:color w:val="000000"/>
          <w:sz w:val="22"/>
        </w:rPr>
        <w:t xml:space="preserve"> inches (</w:t>
      </w:r>
      <w:r w:rsidR="00C665A9">
        <w:rPr>
          <w:color w:val="000000"/>
          <w:sz w:val="22"/>
        </w:rPr>
        <w:t>24.0</w:t>
      </w:r>
      <w:r w:rsidRPr="005A2175">
        <w:rPr>
          <w:color w:val="000000"/>
          <w:sz w:val="22"/>
        </w:rPr>
        <w:t xml:space="preserve"> cm) high.</w:t>
      </w:r>
    </w:p>
    <w:p w14:paraId="30B26E9E" w14:textId="6B0E04EF" w:rsidR="005A2175" w:rsidRPr="00352023" w:rsidRDefault="00E01BF3" w:rsidP="00344519">
      <w:pPr>
        <w:spacing w:before="120" w:after="80"/>
        <w:rPr>
          <w:b/>
          <w:bCs/>
          <w:sz w:val="24"/>
          <w:szCs w:val="24"/>
        </w:rPr>
      </w:pPr>
      <w:r>
        <w:rPr>
          <w:b/>
          <w:bCs/>
          <w:sz w:val="24"/>
          <w:szCs w:val="24"/>
        </w:rPr>
        <w:t xml:space="preserve">2.2 </w:t>
      </w:r>
      <w:proofErr w:type="gramStart"/>
      <w:r w:rsidR="005A2175" w:rsidRPr="00352023">
        <w:rPr>
          <w:b/>
          <w:bCs/>
          <w:sz w:val="24"/>
          <w:szCs w:val="24"/>
        </w:rPr>
        <w:t>Type-style</w:t>
      </w:r>
      <w:proofErr w:type="gramEnd"/>
      <w:r w:rsidR="005A2175" w:rsidRPr="00352023">
        <w:rPr>
          <w:b/>
          <w:bCs/>
          <w:sz w:val="24"/>
          <w:szCs w:val="24"/>
        </w:rPr>
        <w:t xml:space="preserve"> and Fonts</w:t>
      </w:r>
    </w:p>
    <w:p w14:paraId="30B26E9F" w14:textId="77777777" w:rsidR="005A2175" w:rsidRDefault="005A2175" w:rsidP="005A2175">
      <w:pPr>
        <w:pStyle w:val="Text"/>
        <w:ind w:firstLine="0"/>
        <w:rPr>
          <w:color w:val="000000"/>
          <w:sz w:val="22"/>
        </w:rPr>
      </w:pPr>
      <w:r w:rsidRPr="005A2175">
        <w:rPr>
          <w:color w:val="000000"/>
          <w:sz w:val="22"/>
        </w:rPr>
        <w:t>Wherever Times is specified, Times Roman may also be used. If neither is available on your word processor, please use the font closest in appearance to Times to which you have access.</w:t>
      </w:r>
    </w:p>
    <w:p w14:paraId="30B26EA0" w14:textId="77777777" w:rsidR="00EB5741" w:rsidRPr="005A2175" w:rsidRDefault="00EB5741" w:rsidP="005A2175">
      <w:pPr>
        <w:pStyle w:val="Text"/>
        <w:ind w:firstLine="0"/>
        <w:rPr>
          <w:color w:val="000000"/>
          <w:sz w:val="22"/>
        </w:rPr>
      </w:pPr>
    </w:p>
    <w:p w14:paraId="30B26EA1" w14:textId="77777777" w:rsidR="005A2175" w:rsidRPr="005A2175" w:rsidRDefault="005A2175" w:rsidP="005A2175">
      <w:pPr>
        <w:pStyle w:val="Text"/>
        <w:jc w:val="center"/>
        <w:rPr>
          <w:color w:val="000000"/>
          <w:sz w:val="22"/>
        </w:rPr>
      </w:pPr>
      <w:r w:rsidRPr="005A2175">
        <w:rPr>
          <w:noProof/>
          <w:color w:val="000000"/>
          <w:sz w:val="22"/>
          <w:lang w:eastAsia="en-US"/>
        </w:rPr>
        <w:drawing>
          <wp:inline distT="0" distB="0" distL="0" distR="0" wp14:anchorId="30B26F12" wp14:editId="30B26F13">
            <wp:extent cx="4295775" cy="2058080"/>
            <wp:effectExtent l="19050" t="19050" r="9525" b="18415"/>
            <wp:docPr id="1" name="Picture 1" descr="geodesics_sm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desics_smoo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623" cy="2084837"/>
                    </a:xfrm>
                    <a:prstGeom prst="rect">
                      <a:avLst/>
                    </a:prstGeom>
                    <a:noFill/>
                    <a:ln w="6350" cmpd="sng">
                      <a:solidFill>
                        <a:srgbClr val="000000"/>
                      </a:solidFill>
                      <a:miter lim="800000"/>
                      <a:headEnd/>
                      <a:tailEnd/>
                    </a:ln>
                    <a:effectLst/>
                  </pic:spPr>
                </pic:pic>
              </a:graphicData>
            </a:graphic>
          </wp:inline>
        </w:drawing>
      </w:r>
    </w:p>
    <w:p w14:paraId="30B26EA2" w14:textId="77777777" w:rsidR="005A2175" w:rsidRPr="00E95DDF" w:rsidRDefault="005A2175" w:rsidP="00E95DDF">
      <w:pPr>
        <w:spacing w:before="80" w:after="240"/>
        <w:jc w:val="center"/>
      </w:pPr>
      <w:r w:rsidRPr="00E95DDF">
        <w:t>Figure 1: Example of caption. It is set in Roman so that mathematics (always set in Roman:</w:t>
      </w:r>
      <w:r w:rsidR="008C1B1E" w:rsidRPr="00E95DDF">
        <w:rPr>
          <w:noProof/>
        </w:rPr>
        <w:object w:dxaOrig="1280" w:dyaOrig="260" w14:anchorId="30B26F14">
          <v:shape id="_x0000_i1026" type="#_x0000_t75" alt="" style="width:63.75pt;height:13.5pt;mso-width-percent:0;mso-height-percent:0;mso-width-percent:0;mso-height-percent:0" o:ole="">
            <v:imagedata r:id="rId11" o:title=""/>
          </v:shape>
          <o:OLEObject Type="Embed" ProgID="Equation.3" ShapeID="_x0000_i1026" DrawAspect="Content" ObjectID="_1741086546" r:id="rId12"/>
        </w:object>
      </w:r>
      <w:r w:rsidRPr="00E95DDF">
        <w:t>) may be included without any ugly clash.</w:t>
      </w:r>
    </w:p>
    <w:p w14:paraId="30B26EA3" w14:textId="77777777" w:rsidR="005A2175" w:rsidRPr="005A2175" w:rsidRDefault="005A2175" w:rsidP="00F971C5">
      <w:pPr>
        <w:pStyle w:val="Text"/>
        <w:ind w:firstLine="0"/>
        <w:rPr>
          <w:color w:val="000000"/>
          <w:sz w:val="22"/>
        </w:rPr>
      </w:pPr>
      <w:r w:rsidRPr="005A2175">
        <w:rPr>
          <w:color w:val="000000"/>
          <w:sz w:val="22"/>
        </w:rPr>
        <w:t>MAIN TITLE. Center the title</w:t>
      </w:r>
      <w:r w:rsidR="00396BFD">
        <w:rPr>
          <w:color w:val="000000"/>
          <w:sz w:val="22"/>
        </w:rPr>
        <w:t xml:space="preserve"> </w:t>
      </w:r>
      <w:r w:rsidR="00396BFD" w:rsidRPr="005A2175">
        <w:rPr>
          <w:color w:val="000000"/>
          <w:sz w:val="22"/>
        </w:rPr>
        <w:t xml:space="preserve">with </w:t>
      </w:r>
      <w:r w:rsidR="00396BFD">
        <w:rPr>
          <w:color w:val="000000"/>
          <w:sz w:val="22"/>
        </w:rPr>
        <w:t>24</w:t>
      </w:r>
      <w:r w:rsidR="00396BFD" w:rsidRPr="005A2175">
        <w:rPr>
          <w:color w:val="000000"/>
          <w:sz w:val="22"/>
        </w:rPr>
        <w:t>-point</w:t>
      </w:r>
      <w:r w:rsidR="00396BFD">
        <w:rPr>
          <w:color w:val="000000"/>
          <w:sz w:val="22"/>
        </w:rPr>
        <w:t xml:space="preserve"> spacing before. </w:t>
      </w:r>
      <w:r w:rsidRPr="005A2175">
        <w:rPr>
          <w:color w:val="000000"/>
          <w:sz w:val="22"/>
        </w:rPr>
        <w:t>The title should be in 14-point</w:t>
      </w:r>
      <w:r w:rsidR="00396BFD">
        <w:rPr>
          <w:color w:val="000000"/>
          <w:sz w:val="22"/>
        </w:rPr>
        <w:t xml:space="preserve"> Times</w:t>
      </w:r>
      <w:r w:rsidRPr="005A2175">
        <w:rPr>
          <w:color w:val="000000"/>
          <w:sz w:val="22"/>
        </w:rPr>
        <w:t xml:space="preserve">, boldface </w:t>
      </w:r>
      <w:r w:rsidRPr="005A2175">
        <w:rPr>
          <w:color w:val="000000"/>
          <w:sz w:val="22"/>
        </w:rPr>
        <w:lastRenderedPageBreak/>
        <w:t>capitalized type. A subtitle may be optionally included. Leave a blank line after the title.</w:t>
      </w:r>
    </w:p>
    <w:p w14:paraId="30B26EA4" w14:textId="77777777" w:rsidR="005A2175" w:rsidRPr="005A2175" w:rsidRDefault="005A2175" w:rsidP="00F971C5">
      <w:pPr>
        <w:pStyle w:val="Text"/>
        <w:ind w:firstLine="0"/>
        <w:rPr>
          <w:color w:val="000000"/>
          <w:sz w:val="22"/>
        </w:rPr>
      </w:pPr>
      <w:r w:rsidRPr="005A2175">
        <w:rPr>
          <w:color w:val="000000"/>
          <w:sz w:val="22"/>
        </w:rPr>
        <w:t>AUTHOR NAME(s) and AFFILIATION(s) are to be centered beneath the title and printed in Times 11-point, non-boldface type. This information is to be followed by one blank line</w:t>
      </w:r>
      <w:r w:rsidR="00396BFD">
        <w:rPr>
          <w:color w:val="000000"/>
          <w:sz w:val="22"/>
        </w:rPr>
        <w:t xml:space="preserve"> (11</w:t>
      </w:r>
      <w:r w:rsidR="00396BFD" w:rsidRPr="005A2175">
        <w:rPr>
          <w:color w:val="000000"/>
          <w:sz w:val="22"/>
        </w:rPr>
        <w:t>-point</w:t>
      </w:r>
      <w:r w:rsidR="00396BFD">
        <w:rPr>
          <w:color w:val="000000"/>
          <w:sz w:val="22"/>
        </w:rPr>
        <w:t xml:space="preserve"> Times)</w:t>
      </w:r>
      <w:r w:rsidRPr="005A2175">
        <w:rPr>
          <w:color w:val="000000"/>
          <w:sz w:val="22"/>
        </w:rPr>
        <w:t>.</w:t>
      </w:r>
    </w:p>
    <w:p w14:paraId="30B26EA5" w14:textId="77777777" w:rsidR="005A2175" w:rsidRPr="005A2175" w:rsidRDefault="005A2175" w:rsidP="00F971C5">
      <w:pPr>
        <w:pStyle w:val="Text"/>
        <w:ind w:firstLine="0"/>
        <w:rPr>
          <w:color w:val="000000"/>
          <w:sz w:val="22"/>
        </w:rPr>
      </w:pPr>
      <w:r w:rsidRPr="005A2175">
        <w:rPr>
          <w:color w:val="000000"/>
          <w:sz w:val="22"/>
        </w:rPr>
        <w:t>The ABSTRACT and MAIN TEXT are to be in a one-column format.</w:t>
      </w:r>
    </w:p>
    <w:p w14:paraId="30B26EA6" w14:textId="77777777" w:rsidR="005A2175" w:rsidRPr="005A2175" w:rsidRDefault="005A2175" w:rsidP="00F971C5">
      <w:pPr>
        <w:pStyle w:val="Text"/>
        <w:ind w:firstLine="0"/>
        <w:rPr>
          <w:color w:val="000000"/>
          <w:sz w:val="22"/>
        </w:rPr>
      </w:pPr>
      <w:r w:rsidRPr="005A2175">
        <w:rPr>
          <w:color w:val="000000"/>
          <w:sz w:val="22"/>
        </w:rPr>
        <w:t xml:space="preserve">MAIN TEXT. Type main text in 11-point Times, single-spaced. Do NOT use double-spacing. All paragraphs should be indented </w:t>
      </w:r>
      <w:r w:rsidR="00396BFD">
        <w:rPr>
          <w:color w:val="000000"/>
          <w:sz w:val="22"/>
        </w:rPr>
        <w:t>0.2 inch</w:t>
      </w:r>
      <w:r w:rsidR="002169E5">
        <w:rPr>
          <w:color w:val="000000"/>
          <w:sz w:val="22"/>
        </w:rPr>
        <w:t xml:space="preserve"> or</w:t>
      </w:r>
      <w:r w:rsidR="00396BFD">
        <w:rPr>
          <w:color w:val="000000"/>
          <w:sz w:val="22"/>
        </w:rPr>
        <w:t xml:space="preserve"> 0.5 cm</w:t>
      </w:r>
      <w:r w:rsidRPr="005A2175">
        <w:rPr>
          <w:color w:val="000000"/>
          <w:sz w:val="22"/>
        </w:rPr>
        <w:t>. Make sure your text is fully justified---that is, flush left and flush right. Please do not place any additional blank lines between paragraphs.</w:t>
      </w:r>
    </w:p>
    <w:p w14:paraId="30B26EA7" w14:textId="77777777" w:rsidR="005A2175" w:rsidRPr="005A2175" w:rsidRDefault="005A2175" w:rsidP="00F971C5">
      <w:pPr>
        <w:pStyle w:val="Text"/>
        <w:ind w:firstLine="0"/>
        <w:rPr>
          <w:color w:val="000000"/>
          <w:sz w:val="22"/>
        </w:rPr>
      </w:pPr>
      <w:r w:rsidRPr="005A2175">
        <w:rPr>
          <w:color w:val="000000"/>
          <w:sz w:val="22"/>
        </w:rPr>
        <w:t xml:space="preserve">Figure and table captions should be 10-point Roman type as in figure 1.  Short captions should be centered. </w:t>
      </w:r>
    </w:p>
    <w:p w14:paraId="30B26EA8" w14:textId="77777777" w:rsidR="005A2175" w:rsidRPr="005A2175" w:rsidRDefault="005A2175" w:rsidP="00F971C5">
      <w:pPr>
        <w:pStyle w:val="Text"/>
        <w:ind w:firstLine="0"/>
        <w:rPr>
          <w:color w:val="000000"/>
          <w:sz w:val="22"/>
        </w:rPr>
      </w:pPr>
      <w:r w:rsidRPr="005A2175">
        <w:rPr>
          <w:color w:val="000000"/>
          <w:sz w:val="22"/>
        </w:rPr>
        <w:t xml:space="preserve">Callouts should be 10-point </w:t>
      </w:r>
      <w:r w:rsidR="00396BFD">
        <w:rPr>
          <w:color w:val="000000"/>
          <w:sz w:val="22"/>
        </w:rPr>
        <w:t>Times</w:t>
      </w:r>
      <w:r w:rsidRPr="005A2175">
        <w:rPr>
          <w:color w:val="000000"/>
          <w:sz w:val="22"/>
        </w:rPr>
        <w:t>, non-boldface type. Initially capitalize only the first word of section titles and first-, second-, and third-order headings.</w:t>
      </w:r>
    </w:p>
    <w:p w14:paraId="30B26EA9" w14:textId="77777777" w:rsidR="005A2175" w:rsidRPr="005A2175" w:rsidRDefault="005A2175" w:rsidP="00F971C5">
      <w:pPr>
        <w:pStyle w:val="Text"/>
        <w:ind w:firstLine="0"/>
        <w:rPr>
          <w:color w:val="000000"/>
          <w:sz w:val="22"/>
        </w:rPr>
      </w:pPr>
      <w:r w:rsidRPr="005A2175">
        <w:rPr>
          <w:color w:val="000000"/>
          <w:sz w:val="22"/>
        </w:rPr>
        <w:t xml:space="preserve">FIRST-ORDER HEADINGS. (For </w:t>
      </w:r>
      <w:proofErr w:type="gramStart"/>
      <w:r w:rsidRPr="005A2175">
        <w:rPr>
          <w:color w:val="000000"/>
          <w:sz w:val="22"/>
        </w:rPr>
        <w:t>example</w:t>
      </w:r>
      <w:proofErr w:type="gramEnd"/>
      <w:r w:rsidRPr="005A2175">
        <w:rPr>
          <w:color w:val="000000"/>
          <w:sz w:val="22"/>
        </w:rPr>
        <w:t xml:space="preserve"> </w:t>
      </w:r>
      <w:r w:rsidRPr="005A2175">
        <w:rPr>
          <w:b/>
          <w:color w:val="000000"/>
          <w:sz w:val="24"/>
        </w:rPr>
        <w:t>1. INTRODUCTION</w:t>
      </w:r>
      <w:r w:rsidRPr="005A2175">
        <w:rPr>
          <w:color w:val="000000"/>
          <w:sz w:val="22"/>
        </w:rPr>
        <w:t xml:space="preserve">) should be Times 12-point boldface, capitalized, centered, with </w:t>
      </w:r>
      <w:r w:rsidR="00D358D6">
        <w:rPr>
          <w:color w:val="000000"/>
          <w:sz w:val="22"/>
        </w:rPr>
        <w:t>12</w:t>
      </w:r>
      <w:r w:rsidR="00D358D6" w:rsidRPr="005A2175">
        <w:rPr>
          <w:color w:val="000000"/>
          <w:sz w:val="22"/>
        </w:rPr>
        <w:t>-point</w:t>
      </w:r>
      <w:r w:rsidR="00D358D6">
        <w:rPr>
          <w:color w:val="000000"/>
          <w:sz w:val="22"/>
        </w:rPr>
        <w:t xml:space="preserve"> </w:t>
      </w:r>
      <w:r w:rsidR="00396BFD">
        <w:rPr>
          <w:color w:val="000000"/>
          <w:sz w:val="22"/>
        </w:rPr>
        <w:t xml:space="preserve">spacing </w:t>
      </w:r>
      <w:r w:rsidRPr="005A2175">
        <w:rPr>
          <w:color w:val="000000"/>
          <w:sz w:val="22"/>
        </w:rPr>
        <w:t xml:space="preserve">before, and </w:t>
      </w:r>
      <w:r w:rsidR="00D358D6">
        <w:rPr>
          <w:color w:val="000000"/>
          <w:sz w:val="22"/>
        </w:rPr>
        <w:t>4</w:t>
      </w:r>
      <w:r w:rsidR="00D358D6" w:rsidRPr="005A2175">
        <w:rPr>
          <w:color w:val="000000"/>
          <w:sz w:val="22"/>
        </w:rPr>
        <w:t xml:space="preserve">-point </w:t>
      </w:r>
      <w:r w:rsidR="00396BFD">
        <w:rPr>
          <w:color w:val="000000"/>
          <w:sz w:val="22"/>
        </w:rPr>
        <w:t xml:space="preserve">spacing </w:t>
      </w:r>
      <w:r w:rsidRPr="005A2175">
        <w:rPr>
          <w:color w:val="000000"/>
          <w:sz w:val="22"/>
        </w:rPr>
        <w:t>after.</w:t>
      </w:r>
    </w:p>
    <w:p w14:paraId="30B26EAA" w14:textId="77777777" w:rsidR="005A2175" w:rsidRPr="005A2175" w:rsidRDefault="005A2175" w:rsidP="00F971C5">
      <w:pPr>
        <w:pStyle w:val="Text"/>
        <w:ind w:firstLine="0"/>
        <w:rPr>
          <w:color w:val="000000"/>
          <w:sz w:val="22"/>
        </w:rPr>
      </w:pPr>
      <w:r w:rsidRPr="005A2175">
        <w:rPr>
          <w:color w:val="000000"/>
          <w:sz w:val="22"/>
        </w:rPr>
        <w:t xml:space="preserve">SECOND-ORDER HEADINGS. (For example, </w:t>
      </w:r>
      <w:r w:rsidRPr="005A2175">
        <w:rPr>
          <w:b/>
          <w:color w:val="000000"/>
          <w:sz w:val="22"/>
        </w:rPr>
        <w:t>1.1. Database elements</w:t>
      </w:r>
      <w:r w:rsidRPr="005A2175">
        <w:rPr>
          <w:color w:val="000000"/>
          <w:sz w:val="22"/>
        </w:rPr>
        <w:t xml:space="preserve">) should be Times 11-point boldface, initially capitalized, flush left, </w:t>
      </w:r>
      <w:r w:rsidR="00396BFD" w:rsidRPr="005A2175">
        <w:rPr>
          <w:color w:val="000000"/>
          <w:sz w:val="22"/>
        </w:rPr>
        <w:t xml:space="preserve">with </w:t>
      </w:r>
      <w:r w:rsidR="00396BFD">
        <w:rPr>
          <w:color w:val="000000"/>
          <w:sz w:val="22"/>
        </w:rPr>
        <w:t>6</w:t>
      </w:r>
      <w:r w:rsidR="00396BFD" w:rsidRPr="005A2175">
        <w:rPr>
          <w:color w:val="000000"/>
          <w:sz w:val="22"/>
        </w:rPr>
        <w:t>-point</w:t>
      </w:r>
      <w:r w:rsidR="00396BFD">
        <w:rPr>
          <w:color w:val="000000"/>
          <w:sz w:val="22"/>
        </w:rPr>
        <w:t xml:space="preserve"> spacing </w:t>
      </w:r>
      <w:r w:rsidR="00396BFD" w:rsidRPr="005A2175">
        <w:rPr>
          <w:color w:val="000000"/>
          <w:sz w:val="22"/>
        </w:rPr>
        <w:t xml:space="preserve">before, and </w:t>
      </w:r>
      <w:r w:rsidR="00396BFD">
        <w:rPr>
          <w:color w:val="000000"/>
          <w:sz w:val="22"/>
        </w:rPr>
        <w:t>4</w:t>
      </w:r>
      <w:r w:rsidR="00396BFD" w:rsidRPr="005A2175">
        <w:rPr>
          <w:color w:val="000000"/>
          <w:sz w:val="22"/>
        </w:rPr>
        <w:t xml:space="preserve">-point </w:t>
      </w:r>
      <w:r w:rsidR="00396BFD">
        <w:rPr>
          <w:color w:val="000000"/>
          <w:sz w:val="22"/>
        </w:rPr>
        <w:t xml:space="preserve">spacing </w:t>
      </w:r>
      <w:r w:rsidR="00396BFD" w:rsidRPr="005A2175">
        <w:rPr>
          <w:color w:val="000000"/>
          <w:sz w:val="22"/>
        </w:rPr>
        <w:t>after</w:t>
      </w:r>
      <w:r w:rsidRPr="005A2175">
        <w:rPr>
          <w:color w:val="000000"/>
          <w:sz w:val="22"/>
        </w:rPr>
        <w:t>. If you require a third-order heading (we discourage it), use 10-point Times, boldface, initially capitalized, flush left, followed by a period and your text on the same line.</w:t>
      </w:r>
    </w:p>
    <w:p w14:paraId="30B26EAB" w14:textId="77777777" w:rsidR="005A2175" w:rsidRPr="005A2175" w:rsidRDefault="005A2175" w:rsidP="00F971C5">
      <w:pPr>
        <w:pStyle w:val="Text"/>
        <w:ind w:firstLine="0"/>
        <w:rPr>
          <w:color w:val="000000"/>
          <w:sz w:val="22"/>
        </w:rPr>
      </w:pPr>
      <w:r w:rsidRPr="005A2175">
        <w:rPr>
          <w:color w:val="000000"/>
          <w:sz w:val="22"/>
        </w:rPr>
        <w:t xml:space="preserve">If you know the Digital Object Identifier (DOI) number of your article, place it at the header of page 1 using Times </w:t>
      </w:r>
      <w:r w:rsidR="004B30D5">
        <w:rPr>
          <w:color w:val="000000"/>
          <w:sz w:val="22"/>
        </w:rPr>
        <w:t>10</w:t>
      </w:r>
      <w:r w:rsidRPr="005A2175">
        <w:rPr>
          <w:color w:val="000000"/>
          <w:sz w:val="22"/>
        </w:rPr>
        <w:t>-point type.</w:t>
      </w:r>
    </w:p>
    <w:p w14:paraId="30B26EAC" w14:textId="649E2F0F" w:rsidR="005A2175" w:rsidRPr="00352023" w:rsidRDefault="00E01BF3" w:rsidP="00344519">
      <w:pPr>
        <w:spacing w:before="120" w:after="80"/>
        <w:rPr>
          <w:b/>
          <w:bCs/>
          <w:sz w:val="24"/>
          <w:szCs w:val="24"/>
        </w:rPr>
      </w:pPr>
      <w:r>
        <w:rPr>
          <w:b/>
          <w:bCs/>
          <w:sz w:val="24"/>
          <w:szCs w:val="24"/>
        </w:rPr>
        <w:t xml:space="preserve">2.3 </w:t>
      </w:r>
      <w:r w:rsidR="005A2175" w:rsidRPr="00352023">
        <w:rPr>
          <w:b/>
          <w:bCs/>
          <w:sz w:val="24"/>
          <w:szCs w:val="24"/>
        </w:rPr>
        <w:t>Footnotes</w:t>
      </w:r>
    </w:p>
    <w:p w14:paraId="30B26EAD" w14:textId="77777777" w:rsidR="005A2175" w:rsidRPr="005A2175" w:rsidRDefault="005A2175" w:rsidP="005A2175">
      <w:pPr>
        <w:pStyle w:val="Text"/>
        <w:ind w:firstLine="0"/>
        <w:rPr>
          <w:color w:val="000000"/>
          <w:sz w:val="28"/>
          <w:szCs w:val="22"/>
        </w:rPr>
      </w:pPr>
      <w:r w:rsidRPr="005A2175">
        <w:rPr>
          <w:color w:val="000000"/>
          <w:sz w:val="22"/>
        </w:rPr>
        <w:t>Please use footnotes</w:t>
      </w:r>
      <w:r w:rsidRPr="005A2175">
        <w:rPr>
          <w:rStyle w:val="FootnoteReference"/>
          <w:color w:val="000000"/>
          <w:sz w:val="22"/>
        </w:rPr>
        <w:footnoteReference w:id="1"/>
      </w:r>
      <w:r w:rsidRPr="005A2175">
        <w:rPr>
          <w:color w:val="000000"/>
          <w:sz w:val="22"/>
        </w:rP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9-point type, single-spaced.</w:t>
      </w:r>
    </w:p>
    <w:p w14:paraId="30B26EAE" w14:textId="68320BFA" w:rsidR="005A2175" w:rsidRPr="00352023" w:rsidRDefault="00E01BF3" w:rsidP="00344519">
      <w:pPr>
        <w:spacing w:before="120" w:after="80"/>
        <w:rPr>
          <w:b/>
          <w:bCs/>
          <w:sz w:val="24"/>
          <w:szCs w:val="24"/>
        </w:rPr>
      </w:pPr>
      <w:r>
        <w:rPr>
          <w:b/>
          <w:bCs/>
          <w:sz w:val="24"/>
          <w:szCs w:val="24"/>
        </w:rPr>
        <w:t xml:space="preserve">2.4 </w:t>
      </w:r>
      <w:r w:rsidR="005A2175" w:rsidRPr="00352023">
        <w:rPr>
          <w:b/>
          <w:bCs/>
          <w:sz w:val="24"/>
          <w:szCs w:val="24"/>
        </w:rPr>
        <w:t>Program Code</w:t>
      </w:r>
    </w:p>
    <w:p w14:paraId="30B26EAF" w14:textId="77777777" w:rsidR="005A2175" w:rsidRPr="005A2175" w:rsidRDefault="005A2175" w:rsidP="005A2175">
      <w:pPr>
        <w:jc w:val="both"/>
        <w:rPr>
          <w:color w:val="000000"/>
          <w:sz w:val="22"/>
        </w:rPr>
      </w:pPr>
      <w:r w:rsidRPr="005A2175">
        <w:rPr>
          <w:color w:val="000000"/>
          <w:sz w:val="22"/>
        </w:rPr>
        <w:t>Program listings or program commands in the text are normally set in typewriter font, e.g., CMTT10 or Courier.</w:t>
      </w:r>
    </w:p>
    <w:p w14:paraId="30B26EB0" w14:textId="77777777" w:rsidR="005A2175" w:rsidRPr="005A2175" w:rsidRDefault="005A2175" w:rsidP="005A2175">
      <w:pPr>
        <w:rPr>
          <w:i/>
          <w:color w:val="000000"/>
          <w:sz w:val="22"/>
        </w:rPr>
      </w:pPr>
      <w:r w:rsidRPr="005A2175">
        <w:rPr>
          <w:i/>
          <w:color w:val="000000"/>
          <w:sz w:val="22"/>
        </w:rPr>
        <w:t>Example of a Computer Program</w:t>
      </w:r>
    </w:p>
    <w:p w14:paraId="30B26EB1" w14:textId="77777777" w:rsidR="005A2175" w:rsidRPr="005A2175" w:rsidRDefault="005A2175" w:rsidP="005A2175">
      <w:pPr>
        <w:rPr>
          <w:sz w:val="22"/>
        </w:rPr>
      </w:pPr>
      <w:r w:rsidRPr="005A2175">
        <w:rPr>
          <w:sz w:val="22"/>
        </w:rPr>
        <w:t>program Inflation (Output)</w:t>
      </w:r>
    </w:p>
    <w:p w14:paraId="30B26EB2" w14:textId="77777777" w:rsidR="005A2175" w:rsidRPr="005A2175" w:rsidRDefault="005A2175" w:rsidP="005A2175">
      <w:pPr>
        <w:rPr>
          <w:sz w:val="22"/>
        </w:rPr>
      </w:pPr>
      <w:r w:rsidRPr="005A2175">
        <w:rPr>
          <w:sz w:val="22"/>
        </w:rPr>
        <w:t xml:space="preserve">  {Assuming annual inflation rates of 7%, 8%, and 10%,...</w:t>
      </w:r>
    </w:p>
    <w:p w14:paraId="30B26EB3" w14:textId="77777777" w:rsidR="005A2175" w:rsidRPr="005A2175" w:rsidRDefault="005A2175" w:rsidP="005A2175">
      <w:pPr>
        <w:rPr>
          <w:sz w:val="22"/>
        </w:rPr>
      </w:pPr>
      <w:r w:rsidRPr="005A2175">
        <w:rPr>
          <w:sz w:val="22"/>
        </w:rPr>
        <w:t xml:space="preserve">   years};</w:t>
      </w:r>
    </w:p>
    <w:p w14:paraId="30B26EB4" w14:textId="77777777" w:rsidR="005A2175" w:rsidRPr="005A2175" w:rsidRDefault="005A2175" w:rsidP="005A2175">
      <w:pPr>
        <w:rPr>
          <w:sz w:val="22"/>
        </w:rPr>
      </w:pPr>
      <w:r w:rsidRPr="005A2175">
        <w:rPr>
          <w:sz w:val="22"/>
        </w:rPr>
        <w:t xml:space="preserve">   const</w:t>
      </w:r>
    </w:p>
    <w:p w14:paraId="30B26EB5" w14:textId="77777777" w:rsidR="005A2175" w:rsidRPr="005A2175" w:rsidRDefault="005A2175" w:rsidP="005A2175">
      <w:pPr>
        <w:rPr>
          <w:sz w:val="22"/>
        </w:rPr>
      </w:pPr>
      <w:r w:rsidRPr="005A2175">
        <w:rPr>
          <w:sz w:val="22"/>
        </w:rPr>
        <w:t xml:space="preserve">     MaxYears = 10;</w:t>
      </w:r>
    </w:p>
    <w:p w14:paraId="30B26EB6" w14:textId="77777777" w:rsidR="005A2175" w:rsidRPr="005A2175" w:rsidRDefault="005A2175" w:rsidP="005A2175">
      <w:pPr>
        <w:rPr>
          <w:sz w:val="22"/>
        </w:rPr>
      </w:pPr>
      <w:r w:rsidRPr="005A2175">
        <w:rPr>
          <w:sz w:val="22"/>
        </w:rPr>
        <w:t xml:space="preserve">   var</w:t>
      </w:r>
    </w:p>
    <w:p w14:paraId="30B26EB7" w14:textId="77777777" w:rsidR="005A2175" w:rsidRPr="005A2175" w:rsidRDefault="005A2175" w:rsidP="005A2175">
      <w:pPr>
        <w:rPr>
          <w:sz w:val="22"/>
        </w:rPr>
      </w:pPr>
      <w:r w:rsidRPr="005A2175">
        <w:rPr>
          <w:sz w:val="22"/>
        </w:rPr>
        <w:t xml:space="preserve">     Year: </w:t>
      </w:r>
      <w:proofErr w:type="gramStart"/>
      <w:r w:rsidRPr="005A2175">
        <w:rPr>
          <w:sz w:val="22"/>
        </w:rPr>
        <w:t>0..</w:t>
      </w:r>
      <w:proofErr w:type="gramEnd"/>
      <w:r w:rsidRPr="005A2175">
        <w:rPr>
          <w:sz w:val="22"/>
        </w:rPr>
        <w:t>MaxYears;</w:t>
      </w:r>
    </w:p>
    <w:p w14:paraId="30B26EB8" w14:textId="77777777" w:rsidR="005A2175" w:rsidRPr="005A2175" w:rsidRDefault="005A2175" w:rsidP="005A2175">
      <w:pPr>
        <w:rPr>
          <w:sz w:val="22"/>
        </w:rPr>
      </w:pPr>
      <w:r w:rsidRPr="005A2175">
        <w:rPr>
          <w:sz w:val="22"/>
        </w:rPr>
        <w:t xml:space="preserve">     Factor1, Factor2, Factor3: Real;</w:t>
      </w:r>
    </w:p>
    <w:p w14:paraId="30B26EB9" w14:textId="77777777" w:rsidR="005A2175" w:rsidRPr="005A2175" w:rsidRDefault="005A2175" w:rsidP="005A2175">
      <w:pPr>
        <w:rPr>
          <w:sz w:val="22"/>
        </w:rPr>
      </w:pPr>
      <w:r w:rsidRPr="005A2175">
        <w:rPr>
          <w:sz w:val="22"/>
        </w:rPr>
        <w:t xml:space="preserve">   begin</w:t>
      </w:r>
    </w:p>
    <w:p w14:paraId="30B26EBA" w14:textId="77777777" w:rsidR="005A2175" w:rsidRPr="005A2175" w:rsidRDefault="005A2175" w:rsidP="005A2175">
      <w:pPr>
        <w:rPr>
          <w:sz w:val="22"/>
        </w:rPr>
      </w:pPr>
      <w:r w:rsidRPr="005A2175">
        <w:rPr>
          <w:sz w:val="22"/>
        </w:rPr>
        <w:t xml:space="preserve">     </w:t>
      </w:r>
      <w:proofErr w:type="gramStart"/>
      <w:r w:rsidRPr="005A2175">
        <w:rPr>
          <w:sz w:val="22"/>
        </w:rPr>
        <w:t>Year :</w:t>
      </w:r>
      <w:proofErr w:type="gramEnd"/>
      <w:r w:rsidRPr="005A2175">
        <w:rPr>
          <w:sz w:val="22"/>
        </w:rPr>
        <w:t>= 0;</w:t>
      </w:r>
    </w:p>
    <w:p w14:paraId="30B26EBB" w14:textId="77777777" w:rsidR="005A2175" w:rsidRPr="005A2175" w:rsidRDefault="005A2175" w:rsidP="005A2175">
      <w:pPr>
        <w:rPr>
          <w:sz w:val="22"/>
        </w:rPr>
      </w:pPr>
      <w:r w:rsidRPr="005A2175">
        <w:rPr>
          <w:sz w:val="22"/>
        </w:rPr>
        <w:t xml:space="preserve">     Factor1 := 1.0; Factor2 := 1.0; Factor3 := 1.0;</w:t>
      </w:r>
    </w:p>
    <w:p w14:paraId="30B26EBC" w14:textId="77777777" w:rsidR="005A2175" w:rsidRPr="005A2175" w:rsidRDefault="005A2175" w:rsidP="005A2175">
      <w:pPr>
        <w:rPr>
          <w:sz w:val="22"/>
        </w:rPr>
      </w:pPr>
      <w:r w:rsidRPr="005A2175">
        <w:rPr>
          <w:sz w:val="22"/>
        </w:rPr>
        <w:t xml:space="preserve">     </w:t>
      </w:r>
      <w:proofErr w:type="gramStart"/>
      <w:r w:rsidRPr="005A2175">
        <w:rPr>
          <w:sz w:val="22"/>
        </w:rPr>
        <w:t>WriteLn(</w:t>
      </w:r>
      <w:proofErr w:type="gramEnd"/>
      <w:r w:rsidRPr="005A2175">
        <w:rPr>
          <w:sz w:val="22"/>
        </w:rPr>
        <w:t>'Year  7% 8% 10%'); WriteLn;</w:t>
      </w:r>
    </w:p>
    <w:p w14:paraId="30B26EBD" w14:textId="77777777" w:rsidR="005A2175" w:rsidRPr="005A2175" w:rsidRDefault="005A2175" w:rsidP="005A2175">
      <w:pPr>
        <w:rPr>
          <w:sz w:val="22"/>
        </w:rPr>
      </w:pPr>
      <w:r w:rsidRPr="005A2175">
        <w:rPr>
          <w:sz w:val="22"/>
        </w:rPr>
        <w:t xml:space="preserve">     repeat</w:t>
      </w:r>
    </w:p>
    <w:p w14:paraId="30B26EBE" w14:textId="77777777" w:rsidR="005A2175" w:rsidRPr="005A2175" w:rsidRDefault="005A2175" w:rsidP="005A2175">
      <w:pPr>
        <w:rPr>
          <w:sz w:val="22"/>
        </w:rPr>
      </w:pPr>
      <w:r w:rsidRPr="005A2175">
        <w:rPr>
          <w:sz w:val="22"/>
        </w:rPr>
        <w:t xml:space="preserve">       </w:t>
      </w:r>
      <w:proofErr w:type="gramStart"/>
      <w:r w:rsidRPr="005A2175">
        <w:rPr>
          <w:sz w:val="22"/>
        </w:rPr>
        <w:t>Year :</w:t>
      </w:r>
      <w:proofErr w:type="gramEnd"/>
      <w:r w:rsidRPr="005A2175">
        <w:rPr>
          <w:sz w:val="22"/>
        </w:rPr>
        <w:t>= Year + 1;</w:t>
      </w:r>
    </w:p>
    <w:p w14:paraId="30B26EBF" w14:textId="77777777" w:rsidR="005A2175" w:rsidRPr="005A2175" w:rsidRDefault="005A2175" w:rsidP="005A2175">
      <w:pPr>
        <w:rPr>
          <w:sz w:val="22"/>
        </w:rPr>
      </w:pPr>
      <w:r w:rsidRPr="005A2175">
        <w:rPr>
          <w:sz w:val="22"/>
        </w:rPr>
        <w:t xml:space="preserve">       Factor</w:t>
      </w:r>
      <w:proofErr w:type="gramStart"/>
      <w:r w:rsidRPr="005A2175">
        <w:rPr>
          <w:sz w:val="22"/>
        </w:rPr>
        <w:t>1 :</w:t>
      </w:r>
      <w:proofErr w:type="gramEnd"/>
      <w:r w:rsidRPr="005A2175">
        <w:rPr>
          <w:sz w:val="22"/>
        </w:rPr>
        <w:t>= Factor1 * 1.07;</w:t>
      </w:r>
    </w:p>
    <w:p w14:paraId="30B26EC0" w14:textId="77777777" w:rsidR="005A2175" w:rsidRPr="005A2175" w:rsidRDefault="005A2175" w:rsidP="005A2175">
      <w:pPr>
        <w:rPr>
          <w:sz w:val="22"/>
        </w:rPr>
      </w:pPr>
      <w:r w:rsidRPr="005A2175">
        <w:rPr>
          <w:sz w:val="22"/>
        </w:rPr>
        <w:t xml:space="preserve">       Factor</w:t>
      </w:r>
      <w:proofErr w:type="gramStart"/>
      <w:r w:rsidRPr="005A2175">
        <w:rPr>
          <w:sz w:val="22"/>
        </w:rPr>
        <w:t>2 :</w:t>
      </w:r>
      <w:proofErr w:type="gramEnd"/>
      <w:r w:rsidRPr="005A2175">
        <w:rPr>
          <w:sz w:val="22"/>
        </w:rPr>
        <w:t>= Factor2 * 1.08;</w:t>
      </w:r>
    </w:p>
    <w:p w14:paraId="30B26EC1" w14:textId="77777777" w:rsidR="005A2175" w:rsidRPr="005A2175" w:rsidRDefault="005A2175" w:rsidP="005A2175">
      <w:pPr>
        <w:rPr>
          <w:sz w:val="22"/>
        </w:rPr>
      </w:pPr>
      <w:r w:rsidRPr="005A2175">
        <w:rPr>
          <w:sz w:val="22"/>
        </w:rPr>
        <w:t xml:space="preserve">       Factor</w:t>
      </w:r>
      <w:proofErr w:type="gramStart"/>
      <w:r w:rsidRPr="005A2175">
        <w:rPr>
          <w:sz w:val="22"/>
        </w:rPr>
        <w:t>3 :</w:t>
      </w:r>
      <w:proofErr w:type="gramEnd"/>
      <w:r w:rsidRPr="005A2175">
        <w:rPr>
          <w:sz w:val="22"/>
        </w:rPr>
        <w:t>= Factor3 * 1.10;</w:t>
      </w:r>
    </w:p>
    <w:p w14:paraId="30B26EC2" w14:textId="77777777" w:rsidR="005A2175" w:rsidRPr="005A2175" w:rsidRDefault="005A2175" w:rsidP="005A2175">
      <w:pPr>
        <w:rPr>
          <w:sz w:val="22"/>
        </w:rPr>
      </w:pPr>
      <w:r w:rsidRPr="005A2175">
        <w:rPr>
          <w:sz w:val="22"/>
        </w:rPr>
        <w:t xml:space="preserve">       WriteLn(Year:5,Factor1:7:3,Factor2:7:3,Factor3:7:3)</w:t>
      </w:r>
    </w:p>
    <w:p w14:paraId="30B26EC3" w14:textId="77777777" w:rsidR="005A2175" w:rsidRPr="005A2175" w:rsidRDefault="005A2175" w:rsidP="005A2175">
      <w:pPr>
        <w:rPr>
          <w:sz w:val="22"/>
        </w:rPr>
      </w:pPr>
      <w:r w:rsidRPr="005A2175">
        <w:rPr>
          <w:sz w:val="22"/>
        </w:rPr>
        <w:t xml:space="preserve">     until Year = MaxYears</w:t>
      </w:r>
    </w:p>
    <w:p w14:paraId="30B26EC4" w14:textId="77777777" w:rsidR="005A2175" w:rsidRPr="005A2175" w:rsidRDefault="005A2175" w:rsidP="005A2175">
      <w:pPr>
        <w:rPr>
          <w:sz w:val="22"/>
        </w:rPr>
      </w:pPr>
      <w:r w:rsidRPr="005A2175">
        <w:rPr>
          <w:sz w:val="22"/>
        </w:rPr>
        <w:t>end.</w:t>
      </w:r>
    </w:p>
    <w:p w14:paraId="30B26EC5" w14:textId="77777777" w:rsidR="005A2175" w:rsidRPr="005A2175" w:rsidRDefault="005A2175" w:rsidP="005A2175">
      <w:pPr>
        <w:rPr>
          <w:color w:val="000000"/>
          <w:sz w:val="22"/>
        </w:rPr>
      </w:pPr>
      <w:r w:rsidRPr="005A2175">
        <w:rPr>
          <w:color w:val="000000"/>
          <w:sz w:val="22"/>
        </w:rPr>
        <w:t>(Example from Jensen K. Wirth N. (1991) Pascal user manual and report. Springer, New York)</w:t>
      </w:r>
    </w:p>
    <w:p w14:paraId="30B26EC6" w14:textId="7A9AE788" w:rsidR="005A2175" w:rsidRPr="00352023" w:rsidRDefault="00E01BF3" w:rsidP="00E01BF3">
      <w:pPr>
        <w:spacing w:before="120" w:after="80"/>
        <w:rPr>
          <w:b/>
          <w:bCs/>
          <w:sz w:val="24"/>
          <w:szCs w:val="24"/>
        </w:rPr>
      </w:pPr>
      <w:r>
        <w:rPr>
          <w:b/>
          <w:bCs/>
          <w:sz w:val="24"/>
          <w:szCs w:val="24"/>
        </w:rPr>
        <w:lastRenderedPageBreak/>
        <w:t xml:space="preserve">2.5 </w:t>
      </w:r>
      <w:r w:rsidR="00D37344">
        <w:rPr>
          <w:b/>
          <w:bCs/>
          <w:sz w:val="24"/>
          <w:szCs w:val="24"/>
        </w:rPr>
        <w:t>R</w:t>
      </w:r>
      <w:r>
        <w:rPr>
          <w:b/>
          <w:bCs/>
          <w:sz w:val="24"/>
          <w:szCs w:val="24"/>
        </w:rPr>
        <w:t>eferences</w:t>
      </w:r>
    </w:p>
    <w:p w14:paraId="30B26EC7" w14:textId="77777777" w:rsidR="005A2175" w:rsidRPr="005A2175" w:rsidRDefault="005A2175" w:rsidP="005A2175">
      <w:pPr>
        <w:jc w:val="both"/>
        <w:rPr>
          <w:color w:val="000000"/>
          <w:sz w:val="22"/>
        </w:rPr>
      </w:pPr>
      <w:r w:rsidRPr="005A2175">
        <w:rPr>
          <w:color w:val="000000"/>
          <w:sz w:val="22"/>
        </w:rPr>
        <w:t>The heading of the References section must not be numbered. List and number all bibliographical references in 10-point Times, single-spaced, at the end of your paper. Please use regular and italic styles to distinguish different fields as shown in the References section.</w:t>
      </w:r>
    </w:p>
    <w:p w14:paraId="30B26EC8" w14:textId="77777777" w:rsidR="005A2175" w:rsidRPr="005A2175" w:rsidRDefault="005A2175" w:rsidP="00B445AD">
      <w:pPr>
        <w:pStyle w:val="Text"/>
        <w:ind w:firstLine="0"/>
        <w:rPr>
          <w:color w:val="000000"/>
          <w:sz w:val="22"/>
        </w:rPr>
      </w:pPr>
      <w:r w:rsidRPr="005A2175">
        <w:rPr>
          <w:color w:val="000000"/>
          <w:sz w:val="22"/>
        </w:rPr>
        <w:t>When referenced in the text, enclose the citation number in square brackets, for example [3].  Where appropriate, include the name(s) of editors of referenced books. Please simply use the reference number, as in [3].  Do not use “Ref. [3]” or “Reference [3]” except at the beginning of a sentence, e.g.  “Reference [3] shows ...”.</w:t>
      </w:r>
    </w:p>
    <w:p w14:paraId="30B26EC9" w14:textId="77777777" w:rsidR="005A2175" w:rsidRPr="005A2175" w:rsidRDefault="005A2175" w:rsidP="00B445AD">
      <w:pPr>
        <w:pStyle w:val="Text"/>
        <w:ind w:firstLine="0"/>
        <w:rPr>
          <w:color w:val="000000"/>
          <w:sz w:val="22"/>
        </w:rPr>
      </w:pPr>
      <w:r w:rsidRPr="005A2175">
        <w:rPr>
          <w:color w:val="000000"/>
          <w:sz w:val="22"/>
        </w:rPr>
        <w:t>Examples of a reference items of different categories shown in the References section include:</w:t>
      </w:r>
    </w:p>
    <w:p w14:paraId="30B26ECA" w14:textId="77777777" w:rsidR="005A2175" w:rsidRPr="005A2175" w:rsidRDefault="005A2175" w:rsidP="005A2175">
      <w:pPr>
        <w:pStyle w:val="Text"/>
        <w:numPr>
          <w:ilvl w:val="0"/>
          <w:numId w:val="2"/>
        </w:numPr>
        <w:spacing w:line="360" w:lineRule="auto"/>
        <w:ind w:left="851" w:hanging="425"/>
        <w:rPr>
          <w:color w:val="000000"/>
          <w:sz w:val="22"/>
        </w:rPr>
      </w:pPr>
      <w:r w:rsidRPr="005A2175">
        <w:rPr>
          <w:color w:val="000000"/>
          <w:sz w:val="22"/>
        </w:rPr>
        <w:t>Example of a book in [4]</w:t>
      </w:r>
    </w:p>
    <w:p w14:paraId="30B26ECB" w14:textId="77777777" w:rsidR="005A2175" w:rsidRPr="005A2175" w:rsidRDefault="005A2175" w:rsidP="005A2175">
      <w:pPr>
        <w:pStyle w:val="Text"/>
        <w:numPr>
          <w:ilvl w:val="0"/>
          <w:numId w:val="2"/>
        </w:numPr>
        <w:spacing w:line="360" w:lineRule="auto"/>
        <w:ind w:left="851" w:hanging="425"/>
        <w:rPr>
          <w:color w:val="000000"/>
          <w:sz w:val="22"/>
        </w:rPr>
      </w:pPr>
      <w:r w:rsidRPr="005A2175">
        <w:rPr>
          <w:color w:val="000000"/>
          <w:sz w:val="22"/>
        </w:rPr>
        <w:t>Example of a book in a series in [9]</w:t>
      </w:r>
    </w:p>
    <w:p w14:paraId="30B26ECC" w14:textId="77777777" w:rsidR="005A2175" w:rsidRPr="005A2175" w:rsidRDefault="005A2175" w:rsidP="005A2175">
      <w:pPr>
        <w:pStyle w:val="Text"/>
        <w:numPr>
          <w:ilvl w:val="0"/>
          <w:numId w:val="2"/>
        </w:numPr>
        <w:spacing w:line="360" w:lineRule="auto"/>
        <w:ind w:left="851" w:hanging="425"/>
        <w:rPr>
          <w:color w:val="000000"/>
          <w:sz w:val="22"/>
        </w:rPr>
      </w:pPr>
      <w:r w:rsidRPr="005A2175">
        <w:rPr>
          <w:color w:val="000000"/>
          <w:sz w:val="22"/>
        </w:rPr>
        <w:t>Example of a journal article in [1]</w:t>
      </w:r>
    </w:p>
    <w:p w14:paraId="30B26ECD" w14:textId="77777777" w:rsidR="005A2175" w:rsidRPr="005A2175" w:rsidRDefault="005A2175" w:rsidP="005A2175">
      <w:pPr>
        <w:pStyle w:val="Text"/>
        <w:numPr>
          <w:ilvl w:val="0"/>
          <w:numId w:val="2"/>
        </w:numPr>
        <w:spacing w:line="360" w:lineRule="auto"/>
        <w:ind w:left="851" w:hanging="425"/>
        <w:rPr>
          <w:color w:val="000000"/>
          <w:sz w:val="22"/>
        </w:rPr>
      </w:pPr>
      <w:r w:rsidRPr="005A2175">
        <w:rPr>
          <w:color w:val="000000"/>
          <w:sz w:val="22"/>
        </w:rPr>
        <w:t>Example of a conference paper in [7]</w:t>
      </w:r>
    </w:p>
    <w:p w14:paraId="57820200" w14:textId="6EDBD134" w:rsidR="008B455C" w:rsidRPr="00E95DDF" w:rsidRDefault="00120DE1" w:rsidP="008B455C">
      <w:pPr>
        <w:spacing w:before="80" w:after="240"/>
        <w:jc w:val="center"/>
      </w:pPr>
      <w:r w:rsidRPr="00E95DDF">
        <w:t>Table 1: Results. Ours is better.</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2694"/>
      </w:tblGrid>
      <w:tr w:rsidR="005A2175" w:rsidRPr="005A2175" w14:paraId="30B26ED1" w14:textId="77777777" w:rsidTr="00204941">
        <w:tc>
          <w:tcPr>
            <w:tcW w:w="1275" w:type="dxa"/>
            <w:tcBorders>
              <w:bottom w:val="single" w:sz="4" w:space="0" w:color="auto"/>
            </w:tcBorders>
          </w:tcPr>
          <w:p w14:paraId="30B26ECF" w14:textId="77777777" w:rsidR="005A2175" w:rsidRPr="005A2175" w:rsidRDefault="005A2175" w:rsidP="00204941">
            <w:pPr>
              <w:rPr>
                <w:sz w:val="22"/>
              </w:rPr>
            </w:pPr>
            <w:r w:rsidRPr="005A2175">
              <w:rPr>
                <w:sz w:val="22"/>
              </w:rPr>
              <w:t>Method</w:t>
            </w:r>
          </w:p>
        </w:tc>
        <w:tc>
          <w:tcPr>
            <w:tcW w:w="2694" w:type="dxa"/>
            <w:tcBorders>
              <w:bottom w:val="single" w:sz="4" w:space="0" w:color="auto"/>
            </w:tcBorders>
          </w:tcPr>
          <w:p w14:paraId="30B26ED0" w14:textId="77777777" w:rsidR="005A2175" w:rsidRPr="005A2175" w:rsidRDefault="005A2175" w:rsidP="00204941">
            <w:pPr>
              <w:jc w:val="center"/>
              <w:rPr>
                <w:sz w:val="22"/>
              </w:rPr>
            </w:pPr>
            <w:r w:rsidRPr="005A2175">
              <w:rPr>
                <w:sz w:val="22"/>
              </w:rPr>
              <w:t>Frobnability</w:t>
            </w:r>
          </w:p>
        </w:tc>
      </w:tr>
      <w:tr w:rsidR="005A2175" w:rsidRPr="005A2175" w14:paraId="30B26ED4" w14:textId="77777777" w:rsidTr="00204941">
        <w:tc>
          <w:tcPr>
            <w:tcW w:w="1275" w:type="dxa"/>
            <w:tcBorders>
              <w:bottom w:val="nil"/>
            </w:tcBorders>
          </w:tcPr>
          <w:p w14:paraId="30B26ED2" w14:textId="77777777" w:rsidR="005A2175" w:rsidRPr="005A2175" w:rsidRDefault="005A2175" w:rsidP="00204941">
            <w:pPr>
              <w:rPr>
                <w:sz w:val="22"/>
              </w:rPr>
            </w:pPr>
            <w:r w:rsidRPr="005A2175">
              <w:rPr>
                <w:sz w:val="22"/>
              </w:rPr>
              <w:t>Theirs</w:t>
            </w:r>
          </w:p>
        </w:tc>
        <w:tc>
          <w:tcPr>
            <w:tcW w:w="2694" w:type="dxa"/>
            <w:tcBorders>
              <w:bottom w:val="nil"/>
            </w:tcBorders>
          </w:tcPr>
          <w:p w14:paraId="30B26ED3" w14:textId="77777777" w:rsidR="005A2175" w:rsidRPr="005A2175" w:rsidRDefault="005A2175" w:rsidP="00204941">
            <w:pPr>
              <w:jc w:val="center"/>
              <w:rPr>
                <w:sz w:val="22"/>
              </w:rPr>
            </w:pPr>
            <w:r w:rsidRPr="005A2175">
              <w:rPr>
                <w:sz w:val="22"/>
              </w:rPr>
              <w:t>Frumpy</w:t>
            </w:r>
          </w:p>
        </w:tc>
      </w:tr>
      <w:tr w:rsidR="005A2175" w:rsidRPr="005A2175" w14:paraId="30B26ED7" w14:textId="77777777" w:rsidTr="00204941">
        <w:tc>
          <w:tcPr>
            <w:tcW w:w="1275" w:type="dxa"/>
            <w:tcBorders>
              <w:top w:val="nil"/>
              <w:bottom w:val="nil"/>
            </w:tcBorders>
          </w:tcPr>
          <w:p w14:paraId="30B26ED5" w14:textId="77777777" w:rsidR="005A2175" w:rsidRPr="005A2175" w:rsidRDefault="005A2175" w:rsidP="00204941">
            <w:pPr>
              <w:rPr>
                <w:sz w:val="22"/>
              </w:rPr>
            </w:pPr>
            <w:r w:rsidRPr="005A2175">
              <w:rPr>
                <w:sz w:val="22"/>
              </w:rPr>
              <w:t>Yours</w:t>
            </w:r>
          </w:p>
        </w:tc>
        <w:tc>
          <w:tcPr>
            <w:tcW w:w="2694" w:type="dxa"/>
            <w:tcBorders>
              <w:top w:val="nil"/>
              <w:bottom w:val="nil"/>
            </w:tcBorders>
          </w:tcPr>
          <w:p w14:paraId="30B26ED6" w14:textId="77777777" w:rsidR="005A2175" w:rsidRPr="005A2175" w:rsidRDefault="005A2175" w:rsidP="00204941">
            <w:pPr>
              <w:jc w:val="center"/>
              <w:rPr>
                <w:sz w:val="22"/>
              </w:rPr>
            </w:pPr>
            <w:r w:rsidRPr="005A2175">
              <w:rPr>
                <w:sz w:val="22"/>
              </w:rPr>
              <w:t>Frobbly</w:t>
            </w:r>
          </w:p>
        </w:tc>
      </w:tr>
      <w:tr w:rsidR="005A2175" w:rsidRPr="005A2175" w14:paraId="30B26EDA" w14:textId="77777777" w:rsidTr="00204941">
        <w:tc>
          <w:tcPr>
            <w:tcW w:w="1275" w:type="dxa"/>
            <w:tcBorders>
              <w:top w:val="nil"/>
            </w:tcBorders>
          </w:tcPr>
          <w:p w14:paraId="30B26ED8" w14:textId="77777777" w:rsidR="005A2175" w:rsidRPr="005A2175" w:rsidRDefault="005A2175" w:rsidP="00204941">
            <w:pPr>
              <w:rPr>
                <w:sz w:val="22"/>
              </w:rPr>
            </w:pPr>
            <w:r w:rsidRPr="005A2175">
              <w:rPr>
                <w:sz w:val="22"/>
              </w:rPr>
              <w:t>Ours</w:t>
            </w:r>
          </w:p>
        </w:tc>
        <w:tc>
          <w:tcPr>
            <w:tcW w:w="2694" w:type="dxa"/>
            <w:tcBorders>
              <w:top w:val="nil"/>
            </w:tcBorders>
          </w:tcPr>
          <w:p w14:paraId="30B26ED9" w14:textId="77777777" w:rsidR="005A2175" w:rsidRPr="005A2175" w:rsidRDefault="005A2175" w:rsidP="00204941">
            <w:pPr>
              <w:jc w:val="center"/>
              <w:rPr>
                <w:sz w:val="22"/>
              </w:rPr>
            </w:pPr>
            <w:r w:rsidRPr="005A2175">
              <w:rPr>
                <w:sz w:val="22"/>
              </w:rPr>
              <w:t>Make one’s heart Frob</w:t>
            </w:r>
          </w:p>
        </w:tc>
      </w:tr>
    </w:tbl>
    <w:p w14:paraId="30B26EDB" w14:textId="77777777" w:rsidR="00E95DDF" w:rsidRDefault="00E95DDF" w:rsidP="00E95DDF">
      <w:pPr>
        <w:jc w:val="both"/>
        <w:rPr>
          <w:color w:val="000000"/>
          <w:sz w:val="22"/>
        </w:rPr>
      </w:pPr>
    </w:p>
    <w:p w14:paraId="30B26EDC" w14:textId="77777777" w:rsidR="005A2175" w:rsidRPr="005A2175" w:rsidRDefault="005A2175" w:rsidP="005A2175">
      <w:pPr>
        <w:pStyle w:val="Text"/>
        <w:numPr>
          <w:ilvl w:val="0"/>
          <w:numId w:val="2"/>
        </w:numPr>
        <w:spacing w:line="360" w:lineRule="auto"/>
        <w:ind w:left="851" w:hanging="425"/>
        <w:rPr>
          <w:color w:val="000000"/>
          <w:sz w:val="22"/>
        </w:rPr>
      </w:pPr>
      <w:r w:rsidRPr="005A2175">
        <w:rPr>
          <w:color w:val="000000"/>
          <w:sz w:val="22"/>
        </w:rPr>
        <w:t>Example of a patent in [8]</w:t>
      </w:r>
    </w:p>
    <w:p w14:paraId="30B26EDD" w14:textId="77777777" w:rsidR="005A2175" w:rsidRPr="005A2175" w:rsidRDefault="005A2175" w:rsidP="005A2175">
      <w:pPr>
        <w:pStyle w:val="Text"/>
        <w:numPr>
          <w:ilvl w:val="0"/>
          <w:numId w:val="2"/>
        </w:numPr>
        <w:spacing w:line="360" w:lineRule="auto"/>
        <w:ind w:left="851" w:hanging="425"/>
        <w:rPr>
          <w:color w:val="000000"/>
          <w:sz w:val="22"/>
        </w:rPr>
      </w:pPr>
      <w:r w:rsidRPr="005A2175">
        <w:rPr>
          <w:color w:val="000000"/>
          <w:sz w:val="22"/>
        </w:rPr>
        <w:t>Example of a web page in [6]</w:t>
      </w:r>
    </w:p>
    <w:p w14:paraId="30B26EDE" w14:textId="77777777" w:rsidR="005A2175" w:rsidRPr="005A2175" w:rsidRDefault="005A2175" w:rsidP="005A2175">
      <w:pPr>
        <w:pStyle w:val="Text"/>
        <w:numPr>
          <w:ilvl w:val="0"/>
          <w:numId w:val="2"/>
        </w:numPr>
        <w:spacing w:line="360" w:lineRule="auto"/>
        <w:ind w:left="851" w:hanging="425"/>
        <w:rPr>
          <w:color w:val="000000"/>
          <w:sz w:val="22"/>
        </w:rPr>
      </w:pPr>
      <w:r w:rsidRPr="005A2175">
        <w:rPr>
          <w:color w:val="000000"/>
          <w:sz w:val="22"/>
        </w:rPr>
        <w:t>Example of a databook as manual in [5]</w:t>
      </w:r>
    </w:p>
    <w:p w14:paraId="30B26EDF" w14:textId="677A8998" w:rsidR="005A2175" w:rsidRPr="00352023" w:rsidRDefault="00E01BF3" w:rsidP="00E01BF3">
      <w:pPr>
        <w:spacing w:before="120" w:after="80"/>
        <w:rPr>
          <w:b/>
          <w:bCs/>
          <w:sz w:val="24"/>
          <w:szCs w:val="24"/>
        </w:rPr>
      </w:pPr>
      <w:r>
        <w:rPr>
          <w:b/>
          <w:bCs/>
          <w:sz w:val="24"/>
          <w:szCs w:val="24"/>
        </w:rPr>
        <w:t xml:space="preserve">2.6 </w:t>
      </w:r>
      <w:r w:rsidR="005A2175" w:rsidRPr="00352023">
        <w:rPr>
          <w:b/>
          <w:bCs/>
          <w:sz w:val="24"/>
          <w:szCs w:val="24"/>
        </w:rPr>
        <w:t>Illustrations, graphs, and photographs</w:t>
      </w:r>
    </w:p>
    <w:p w14:paraId="30B26EE0" w14:textId="77777777" w:rsidR="005A2175" w:rsidRPr="005A2175" w:rsidRDefault="005A2175" w:rsidP="005A2175">
      <w:pPr>
        <w:jc w:val="both"/>
        <w:rPr>
          <w:sz w:val="22"/>
        </w:rPr>
      </w:pPr>
      <w:r w:rsidRPr="005A2175">
        <w:rPr>
          <w:sz w:val="22"/>
        </w:rPr>
        <w:t>All</w:t>
      </w:r>
      <w:r w:rsidRPr="005A2175">
        <w:t xml:space="preserve"> </w:t>
      </w:r>
      <w:r w:rsidRPr="005A2175">
        <w:rPr>
          <w:sz w:val="22"/>
        </w:rPr>
        <w:t>graphics should be centered with a minimum quality of 300 dpi (i.e. 300 dots per inch).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  You cannot insist that they do otherwise, and therefore must not assume that they can zoom in to see tiny details on a graphic.</w:t>
      </w:r>
    </w:p>
    <w:p w14:paraId="30B26EE1" w14:textId="07F10B4E" w:rsidR="005A2175" w:rsidRPr="00352023" w:rsidRDefault="00E01BF3" w:rsidP="00E01BF3">
      <w:pPr>
        <w:spacing w:before="120" w:after="80"/>
        <w:rPr>
          <w:b/>
          <w:bCs/>
          <w:sz w:val="24"/>
          <w:szCs w:val="24"/>
        </w:rPr>
      </w:pPr>
      <w:r>
        <w:rPr>
          <w:b/>
          <w:bCs/>
          <w:sz w:val="24"/>
          <w:szCs w:val="24"/>
        </w:rPr>
        <w:t xml:space="preserve">2.7 </w:t>
      </w:r>
      <w:r w:rsidR="005A2175" w:rsidRPr="00352023">
        <w:rPr>
          <w:b/>
          <w:bCs/>
          <w:sz w:val="24"/>
          <w:szCs w:val="24"/>
        </w:rPr>
        <w:t>Color</w:t>
      </w:r>
    </w:p>
    <w:p w14:paraId="30B26EE2" w14:textId="77777777" w:rsidR="005A2175" w:rsidRPr="005A2175" w:rsidRDefault="005A2175" w:rsidP="005A2175">
      <w:pPr>
        <w:jc w:val="both"/>
        <w:rPr>
          <w:sz w:val="22"/>
        </w:rPr>
      </w:pPr>
      <w:r w:rsidRPr="005A2175">
        <w:rPr>
          <w:sz w:val="22"/>
        </w:rPr>
        <w:t>Color is valuable, and will be visible to readers of the electronic copy. However ensure that, when printed on a monochrome printer, no important information is lost by the conversion to grayscale.</w:t>
      </w:r>
    </w:p>
    <w:p w14:paraId="30B26EE3" w14:textId="78FACD25" w:rsidR="005A2175" w:rsidRPr="00352023" w:rsidRDefault="00E01BF3" w:rsidP="00E01BF3">
      <w:pPr>
        <w:spacing w:before="240" w:after="80"/>
        <w:rPr>
          <w:b/>
          <w:bCs/>
          <w:sz w:val="24"/>
          <w:szCs w:val="24"/>
        </w:rPr>
      </w:pPr>
      <w:r>
        <w:rPr>
          <w:b/>
          <w:bCs/>
          <w:sz w:val="24"/>
          <w:szCs w:val="24"/>
        </w:rPr>
        <w:t xml:space="preserve">3. </w:t>
      </w:r>
      <w:r w:rsidR="005A2175" w:rsidRPr="00352023">
        <w:rPr>
          <w:b/>
          <w:bCs/>
          <w:sz w:val="24"/>
          <w:szCs w:val="24"/>
        </w:rPr>
        <w:t>CONCLUSIONS</w:t>
      </w:r>
    </w:p>
    <w:p w14:paraId="30B26EE4" w14:textId="77777777" w:rsidR="005A2175" w:rsidRPr="005A2175" w:rsidRDefault="005A2175" w:rsidP="005A2175">
      <w:pPr>
        <w:jc w:val="both"/>
        <w:rPr>
          <w:sz w:val="22"/>
        </w:rPr>
      </w:pPr>
      <w:r w:rsidRPr="005A2175">
        <w:rPr>
          <w:sz w:val="22"/>
        </w:rPr>
        <w:t>The paper ends with a conclusion.</w:t>
      </w:r>
    </w:p>
    <w:p w14:paraId="30B26EE5" w14:textId="77777777" w:rsidR="005A2175" w:rsidRPr="00352023" w:rsidRDefault="005A2175" w:rsidP="00E01BF3">
      <w:pPr>
        <w:spacing w:before="240" w:after="80"/>
        <w:rPr>
          <w:b/>
          <w:bCs/>
          <w:sz w:val="24"/>
          <w:szCs w:val="24"/>
        </w:rPr>
      </w:pPr>
      <w:r w:rsidRPr="00352023">
        <w:rPr>
          <w:b/>
          <w:bCs/>
          <w:sz w:val="24"/>
          <w:szCs w:val="24"/>
        </w:rPr>
        <w:t>APPENDIX</w:t>
      </w:r>
    </w:p>
    <w:p w14:paraId="30B26EE6" w14:textId="77777777" w:rsidR="005A2175" w:rsidRPr="005A2175" w:rsidRDefault="005A2175" w:rsidP="005A2175">
      <w:pPr>
        <w:jc w:val="both"/>
        <w:rPr>
          <w:sz w:val="22"/>
        </w:rPr>
      </w:pPr>
      <w:r w:rsidRPr="005A2175">
        <w:rPr>
          <w:sz w:val="22"/>
        </w:rPr>
        <w:t>Appendixes, if needed, appear before the acknowledgment.</w:t>
      </w:r>
    </w:p>
    <w:p w14:paraId="30B26EE7" w14:textId="77777777" w:rsidR="005A2175" w:rsidRPr="00352023" w:rsidRDefault="005A2175" w:rsidP="00E01BF3">
      <w:pPr>
        <w:spacing w:before="240" w:after="80"/>
        <w:rPr>
          <w:b/>
          <w:bCs/>
          <w:sz w:val="24"/>
          <w:szCs w:val="24"/>
        </w:rPr>
      </w:pPr>
      <w:r w:rsidRPr="00352023">
        <w:rPr>
          <w:b/>
          <w:bCs/>
          <w:sz w:val="24"/>
          <w:szCs w:val="24"/>
        </w:rPr>
        <w:t>ACKNOWLEDGMENT</w:t>
      </w:r>
    </w:p>
    <w:p w14:paraId="30B26EE8" w14:textId="77777777" w:rsidR="005A2175" w:rsidRPr="005A2175" w:rsidRDefault="005A2175" w:rsidP="005A2175">
      <w:pPr>
        <w:jc w:val="both"/>
        <w:rPr>
          <w:sz w:val="22"/>
        </w:rPr>
      </w:pPr>
      <w:r w:rsidRPr="005A2175">
        <w:rPr>
          <w:sz w:val="22"/>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w:t>
      </w:r>
      <w:proofErr w:type="gramStart"/>
      <w:r w:rsidRPr="005A2175">
        <w:rPr>
          <w:sz w:val="22"/>
        </w:rPr>
        <w:t>... .</w:t>
      </w:r>
      <w:proofErr w:type="gramEnd"/>
      <w:r w:rsidRPr="005A2175">
        <w:rPr>
          <w:sz w:val="22"/>
        </w:rPr>
        <w:t>" In most cases, sponsor and financial support acknowledgments are placed in the unnumbered footnote on the first page, not here.</w:t>
      </w:r>
    </w:p>
    <w:p w14:paraId="30B26EE9" w14:textId="77777777" w:rsidR="005A2175" w:rsidRPr="00E01BF3" w:rsidRDefault="005A2175" w:rsidP="00E01BF3">
      <w:pPr>
        <w:spacing w:before="240" w:after="80"/>
        <w:rPr>
          <w:b/>
          <w:bCs/>
          <w:sz w:val="24"/>
          <w:szCs w:val="24"/>
        </w:rPr>
      </w:pPr>
      <w:r w:rsidRPr="00E01BF3">
        <w:rPr>
          <w:b/>
          <w:bCs/>
          <w:sz w:val="24"/>
          <w:szCs w:val="24"/>
        </w:rPr>
        <w:lastRenderedPageBreak/>
        <w:t>REFERENCES</w:t>
      </w:r>
    </w:p>
    <w:p w14:paraId="30B26EEA" w14:textId="77777777" w:rsidR="005A2175" w:rsidRPr="005A2175" w:rsidRDefault="005A2175" w:rsidP="005A2175">
      <w:pPr>
        <w:spacing w:line="360" w:lineRule="auto"/>
        <w:jc w:val="both"/>
      </w:pPr>
      <w:r w:rsidRPr="005A2175">
        <w:t xml:space="preserve">[1] A. Alpher, Frobnication, </w:t>
      </w:r>
      <w:r w:rsidRPr="005A2175">
        <w:rPr>
          <w:i/>
        </w:rPr>
        <w:t>Journal of Foo</w:t>
      </w:r>
      <w:r w:rsidRPr="005A2175">
        <w:t>, vol. 12, no. 1, pp. 234-778, 2002.</w:t>
      </w:r>
    </w:p>
    <w:p w14:paraId="30B26EEB" w14:textId="77777777" w:rsidR="005A2175" w:rsidRPr="005A2175" w:rsidRDefault="005A2175" w:rsidP="005A2175">
      <w:pPr>
        <w:spacing w:line="360" w:lineRule="auto"/>
        <w:jc w:val="both"/>
      </w:pPr>
      <w:r w:rsidRPr="005A2175">
        <w:t>[2] A. Alpher and</w:t>
      </w:r>
      <w:r w:rsidR="00E95DDF">
        <w:t xml:space="preserve"> J. P. N. Fotheringham-Smythe, </w:t>
      </w:r>
      <w:r w:rsidRPr="005A2175">
        <w:t xml:space="preserve">Frobnication revisited, </w:t>
      </w:r>
      <w:r w:rsidRPr="005A2175">
        <w:rPr>
          <w:i/>
        </w:rPr>
        <w:t>Journal of Foo</w:t>
      </w:r>
      <w:r w:rsidRPr="005A2175">
        <w:t>, vol. 13, no. 1, pp. 234-778, 2003.</w:t>
      </w:r>
    </w:p>
    <w:p w14:paraId="30B26EEC" w14:textId="77777777" w:rsidR="005A2175" w:rsidRPr="005A2175" w:rsidRDefault="005A2175" w:rsidP="005A2175">
      <w:pPr>
        <w:spacing w:line="360" w:lineRule="auto"/>
        <w:jc w:val="both"/>
      </w:pPr>
      <w:r w:rsidRPr="005A2175">
        <w:t>[3] A. Alpher, J. P. N. Fotheringham-Smythe, and G. Gamow, Can a machine frobnicate?</w:t>
      </w:r>
      <w:r w:rsidR="00E95DDF">
        <w:t>,</w:t>
      </w:r>
      <w:r w:rsidRPr="005A2175">
        <w:t xml:space="preserve"> </w:t>
      </w:r>
      <w:r w:rsidRPr="005A2175">
        <w:rPr>
          <w:i/>
        </w:rPr>
        <w:t>Journal of Foo</w:t>
      </w:r>
      <w:r w:rsidRPr="005A2175">
        <w:t>, vol. 14, no. 1, pp. 234-778, 2004.</w:t>
      </w:r>
    </w:p>
    <w:p w14:paraId="30B26EED" w14:textId="77777777" w:rsidR="005A2175" w:rsidRPr="005A2175" w:rsidRDefault="005A2175" w:rsidP="005A2175">
      <w:pPr>
        <w:spacing w:line="360" w:lineRule="auto"/>
        <w:jc w:val="both"/>
      </w:pPr>
      <w:r w:rsidRPr="005A2175">
        <w:t xml:space="preserve">[4] V. Arnold, K. Vogtmann, and A. Weinstein, </w:t>
      </w:r>
      <w:r w:rsidRPr="005A2175">
        <w:rPr>
          <w:i/>
        </w:rPr>
        <w:t>Mathematical Methods of Classical Mechanics</w:t>
      </w:r>
      <w:r w:rsidRPr="005A2175">
        <w:t>, ser. Graduate Texts in Mathematics. Springer, 1989.</w:t>
      </w:r>
    </w:p>
    <w:p w14:paraId="30B26EEE" w14:textId="77777777" w:rsidR="005A2175" w:rsidRPr="005A2175" w:rsidRDefault="005A2175" w:rsidP="005A2175">
      <w:pPr>
        <w:spacing w:line="360" w:lineRule="auto"/>
        <w:jc w:val="both"/>
      </w:pPr>
      <w:r w:rsidRPr="005A2175">
        <w:t xml:space="preserve">[5] </w:t>
      </w:r>
      <w:r w:rsidRPr="005A2175">
        <w:rPr>
          <w:i/>
        </w:rPr>
        <w:t>FLEXChip Signal Processor (MC68175/D)</w:t>
      </w:r>
      <w:r w:rsidRPr="005A2175">
        <w:t>, Motorola, 1996.</w:t>
      </w:r>
    </w:p>
    <w:p w14:paraId="30B26EEF" w14:textId="77777777" w:rsidR="005A2175" w:rsidRPr="005A2175" w:rsidRDefault="005A2175" w:rsidP="005A2175">
      <w:pPr>
        <w:spacing w:line="360" w:lineRule="auto"/>
        <w:jc w:val="both"/>
      </w:pPr>
      <w:r w:rsidRPr="005A2175">
        <w:t>[6] M.-T. Pham, O. J. Woodford, F. Perbet, A. Maki, and B. Stenger. (2012) Toshiba CAD model point clouds dataset. [Online]. Available: http://www.toshiba.eu/eu/Cambridge-Research-Laboratory/Computer-Vision-Group/Stereo-Points/</w:t>
      </w:r>
    </w:p>
    <w:p w14:paraId="30B26EF0" w14:textId="77777777" w:rsidR="005A2175" w:rsidRPr="005A2175" w:rsidRDefault="005A2175" w:rsidP="005A2175">
      <w:pPr>
        <w:spacing w:line="360" w:lineRule="auto"/>
        <w:jc w:val="both"/>
      </w:pPr>
      <w:r w:rsidRPr="005A2175">
        <w:t xml:space="preserve">[7] M.-T. Pham, O. J. Woodford, F. Perbet, A. Maki, B. Stenger, and R. Cipolla, A new distance for scale-invariant 3D shape recognition and registration, in </w:t>
      </w:r>
      <w:r w:rsidRPr="005A2175">
        <w:rPr>
          <w:i/>
        </w:rPr>
        <w:t>Proc. Int. Conf. on Computer Vision</w:t>
      </w:r>
      <w:r w:rsidRPr="005A2175">
        <w:t>, 2011, pp. 145-152.</w:t>
      </w:r>
    </w:p>
    <w:p w14:paraId="30B26EF1" w14:textId="77777777" w:rsidR="005A2175" w:rsidRPr="005A2175" w:rsidRDefault="005A2175" w:rsidP="005A2175">
      <w:pPr>
        <w:spacing w:line="360" w:lineRule="auto"/>
        <w:jc w:val="both"/>
      </w:pPr>
      <w:r w:rsidRPr="005A2175">
        <w:t>[8] M.-T. Pham, O. J. Woodford, F. Perbet, A. Maki, B. Stenger, and R. Cipolla, An imag</w:t>
      </w:r>
      <w:r w:rsidR="00E95DDF">
        <w:t>e processing method and system,</w:t>
      </w:r>
      <w:r w:rsidRPr="005A2175">
        <w:t xml:space="preserve"> US Patent 20130016913 (A1), 2013.</w:t>
      </w:r>
    </w:p>
    <w:p w14:paraId="30B26EF5" w14:textId="03BD12D6" w:rsidR="00EA39FF" w:rsidRPr="006D1A2A" w:rsidRDefault="005A2175" w:rsidP="006D1A2A">
      <w:pPr>
        <w:spacing w:line="360" w:lineRule="auto"/>
        <w:jc w:val="both"/>
      </w:pPr>
      <w:r w:rsidRPr="005A2175">
        <w:t xml:space="preserve">[9] L. A. Santalo, Integral geometry and geometric probability, in </w:t>
      </w:r>
      <w:r w:rsidRPr="005A2175">
        <w:rPr>
          <w:i/>
        </w:rPr>
        <w:t>Encyclopedia of Mathematics and its Applications</w:t>
      </w:r>
      <w:r w:rsidRPr="005A2175">
        <w:t>, G. C. Rota, Ed. Addison-Wesley, 1976, vol. 1.</w:t>
      </w:r>
    </w:p>
    <w:sectPr w:rsidR="00EA39FF" w:rsidRPr="006D1A2A" w:rsidSect="00817FF8">
      <w:headerReference w:type="even" r:id="rId13"/>
      <w:headerReference w:type="default" r:id="rId14"/>
      <w:footerReference w:type="even" r:id="rId15"/>
      <w:footerReference w:type="default" r:id="rId16"/>
      <w:headerReference w:type="first" r:id="rId17"/>
      <w:footerReference w:type="first" r:id="rId18"/>
      <w:pgSz w:w="11907" w:h="16839" w:code="9"/>
      <w:pgMar w:top="1610" w:right="936" w:bottom="1610" w:left="1610" w:header="1134"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8ADCD" w14:textId="77777777" w:rsidR="00B6643A" w:rsidRDefault="00B6643A" w:rsidP="005A2175">
      <w:r>
        <w:separator/>
      </w:r>
    </w:p>
  </w:endnote>
  <w:endnote w:type="continuationSeparator" w:id="0">
    <w:p w14:paraId="5232D827" w14:textId="77777777" w:rsidR="00B6643A" w:rsidRDefault="00B6643A" w:rsidP="005A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1F" w14:textId="313C0244" w:rsidR="00357907" w:rsidRDefault="00357907" w:rsidP="00442DC5">
    <w:pPr>
      <w:pStyle w:val="Footer"/>
      <w:spacing w:after="240"/>
    </w:pPr>
    <w:r w:rsidRPr="00EB5741">
      <w:t>© 20</w:t>
    </w:r>
    <w:r w:rsidR="008249B0">
      <w:t>23</w:t>
    </w:r>
    <w:r w:rsidRPr="00EB5741">
      <w:t xml:space="preserve"> </w:t>
    </w:r>
    <w:r w:rsidR="008146B5">
      <w:t>Trường Đại học Công nghiệp thành phố Hồ Chí Minh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22" w14:textId="03046D28" w:rsidR="00EB5741" w:rsidRPr="00357907" w:rsidRDefault="00357907" w:rsidP="00442DC5">
    <w:pPr>
      <w:pStyle w:val="Footer"/>
      <w:spacing w:after="240"/>
      <w:jc w:val="right"/>
    </w:pPr>
    <w:r w:rsidRPr="00EB5741">
      <w:t>© 20</w:t>
    </w:r>
    <w:r w:rsidR="00D36485">
      <w:t>23</w:t>
    </w:r>
    <w:r w:rsidR="00D07951">
      <w:t xml:space="preserve"> Trường Đại học Công nghiệp thành phố Hồ Chí Minh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27" w14:textId="46A63A8C" w:rsidR="00357907" w:rsidRDefault="00357907" w:rsidP="00442DC5">
    <w:pPr>
      <w:pStyle w:val="Footer"/>
      <w:spacing w:after="240"/>
      <w:jc w:val="right"/>
    </w:pPr>
    <w:r w:rsidRPr="00EB5741">
      <w:t>© 20</w:t>
    </w:r>
    <w:r w:rsidR="0005574A">
      <w:rPr>
        <w:lang w:val="vi-VN"/>
      </w:rPr>
      <w:t>2</w:t>
    </w:r>
    <w:r w:rsidR="00922845">
      <w:t>3</w:t>
    </w:r>
    <w:r w:rsidR="008146B5">
      <w:t xml:space="preserve"> Trường Đại học Công nghiệp thành phố Hồ Chí Minh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00CC" w14:textId="77777777" w:rsidR="00B6643A" w:rsidRDefault="00B6643A" w:rsidP="005A2175">
      <w:r>
        <w:separator/>
      </w:r>
    </w:p>
  </w:footnote>
  <w:footnote w:type="continuationSeparator" w:id="0">
    <w:p w14:paraId="3F89731E" w14:textId="77777777" w:rsidR="00B6643A" w:rsidRDefault="00B6643A" w:rsidP="005A2175">
      <w:r>
        <w:continuationSeparator/>
      </w:r>
    </w:p>
  </w:footnote>
  <w:footnote w:id="1">
    <w:p w14:paraId="30B26F28" w14:textId="77777777" w:rsidR="005A2175" w:rsidRPr="004868A4" w:rsidRDefault="005A2175" w:rsidP="005A2175">
      <w:pPr>
        <w:pStyle w:val="FootnoteText"/>
        <w:rPr>
          <w:lang w:val="en-GB"/>
        </w:rPr>
      </w:pPr>
      <w:r>
        <w:rPr>
          <w:rStyle w:val="FootnoteReference"/>
        </w:rPr>
        <w:footnoteRef/>
      </w:r>
      <w:r>
        <w:t xml:space="preserve"> </w:t>
      </w:r>
      <w:r w:rsidRPr="004868A4">
        <w:rPr>
          <w:color w:val="000000"/>
          <w:sz w:val="18"/>
        </w:rPr>
        <w:t>This is what a footnote looks like.  It often distracts the reader from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19" w14:textId="1D70B492" w:rsidR="00F1431E" w:rsidRDefault="00503DFC" w:rsidP="00824DF5">
    <w:pPr>
      <w:pStyle w:val="Header"/>
      <w:tabs>
        <w:tab w:val="clear" w:pos="4986"/>
        <w:tab w:val="clear" w:pos="9972"/>
        <w:tab w:val="center" w:pos="5040"/>
      </w:tabs>
    </w:pPr>
    <w:r>
      <w:fldChar w:fldCharType="begin"/>
    </w:r>
    <w:r>
      <w:instrText xml:space="preserve"> PAGE   \* MERGEFORMAT </w:instrText>
    </w:r>
    <w:r>
      <w:fldChar w:fldCharType="separate"/>
    </w:r>
    <w:r w:rsidR="00BC1140">
      <w:rPr>
        <w:noProof/>
      </w:rPr>
      <w:t>4</w:t>
    </w:r>
    <w:r>
      <w:fldChar w:fldCharType="end"/>
    </w:r>
    <w:r>
      <w:tab/>
    </w:r>
    <w:r w:rsidR="00824DF5" w:rsidRPr="00824DF5">
      <w:t>HƯỚNG DẪN ĐỊNH DẠNG BÀI BÁO (TIÊU ĐỀ) ĐƯỢC TRÌNH BÀY NHƯ MỘT BÀI BÁO</w:t>
    </w:r>
  </w:p>
  <w:p w14:paraId="30B26F1A" w14:textId="77777777" w:rsidR="00F1431E" w:rsidRPr="00F1431E" w:rsidRDefault="00911AB6" w:rsidP="00F1431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1B" w14:textId="3BC0FB4F" w:rsidR="00F66007" w:rsidRPr="00492064" w:rsidRDefault="00503DFC" w:rsidP="00824DF5">
    <w:pPr>
      <w:pStyle w:val="Header"/>
      <w:tabs>
        <w:tab w:val="clear" w:pos="4986"/>
        <w:tab w:val="clear" w:pos="9972"/>
        <w:tab w:val="center" w:pos="5040"/>
        <w:tab w:val="right" w:pos="9358"/>
      </w:tabs>
      <w:jc w:val="both"/>
    </w:pPr>
    <w:r w:rsidRPr="00492064">
      <w:tab/>
    </w:r>
    <w:r w:rsidR="00824DF5" w:rsidRPr="00824DF5">
      <w:t>HƯỚNG DẪN ĐỊNH DẠNG BÀI BÁO (TIÊU ĐỀ) ĐƯỢC TRÌNH BÀY NHƯ MỘT BÀI BÁO</w:t>
    </w:r>
    <w:r w:rsidRPr="00492064">
      <w:tab/>
    </w:r>
    <w:r w:rsidRPr="00492064">
      <w:fldChar w:fldCharType="begin"/>
    </w:r>
    <w:r w:rsidRPr="00492064">
      <w:instrText xml:space="preserve"> PAGE   \* MERGEFORMAT </w:instrText>
    </w:r>
    <w:r w:rsidRPr="00492064">
      <w:fldChar w:fldCharType="separate"/>
    </w:r>
    <w:r w:rsidR="00BC1140">
      <w:rPr>
        <w:noProof/>
      </w:rPr>
      <w:t>5</w:t>
    </w:r>
    <w:r w:rsidRPr="00492064">
      <w:fldChar w:fldCharType="end"/>
    </w:r>
  </w:p>
  <w:p w14:paraId="30B26F1C" w14:textId="77777777" w:rsidR="00A76EBC" w:rsidRPr="00492064" w:rsidRDefault="00911AB6">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10515" w14:textId="46C2E86A" w:rsidR="0005574A" w:rsidRPr="006D1A2A" w:rsidRDefault="0005574A" w:rsidP="0005574A">
    <w:pPr>
      <w:pStyle w:val="NormalWeb"/>
      <w:spacing w:before="0" w:beforeAutospacing="0" w:after="0" w:afterAutospacing="0"/>
      <w:jc w:val="right"/>
      <w:rPr>
        <w:rFonts w:ascii="TimesNewRomanPS" w:hAnsi="TimesNewRomanPS"/>
        <w:i/>
        <w:iCs/>
        <w:sz w:val="20"/>
        <w:szCs w:val="20"/>
      </w:rPr>
    </w:pPr>
    <w:r>
      <w:rPr>
        <w:rFonts w:ascii="TimesNewRomanPS" w:hAnsi="TimesNewRomanPS"/>
        <w:i/>
        <w:iCs/>
        <w:sz w:val="20"/>
        <w:szCs w:val="20"/>
      </w:rPr>
      <w:t xml:space="preserve">Hội nghị Khoa học trẻ </w:t>
    </w:r>
    <w:r w:rsidR="00677013">
      <w:rPr>
        <w:rFonts w:ascii="TimesNewRomanPS" w:hAnsi="TimesNewRomanPS"/>
        <w:i/>
        <w:iCs/>
        <w:sz w:val="20"/>
        <w:szCs w:val="20"/>
      </w:rPr>
      <w:t>l</w:t>
    </w:r>
    <w:r>
      <w:rPr>
        <w:rFonts w:ascii="TimesNewRomanPS" w:hAnsi="TimesNewRomanPS"/>
        <w:i/>
        <w:iCs/>
        <w:sz w:val="20"/>
        <w:szCs w:val="20"/>
      </w:rPr>
      <w:t xml:space="preserve">ần </w:t>
    </w:r>
    <w:r w:rsidR="003A3602">
      <w:rPr>
        <w:rFonts w:ascii="TimesNewRomanPS" w:hAnsi="TimesNewRomanPS"/>
        <w:i/>
        <w:iCs/>
        <w:sz w:val="20"/>
        <w:szCs w:val="20"/>
      </w:rPr>
      <w:t>5</w:t>
    </w:r>
    <w:r>
      <w:rPr>
        <w:rFonts w:ascii="TimesNewRomanPS" w:hAnsi="TimesNewRomanPS"/>
        <w:i/>
        <w:iCs/>
        <w:sz w:val="20"/>
        <w:szCs w:val="20"/>
        <w:lang w:val="vi-VN"/>
      </w:rPr>
      <w:t xml:space="preserve"> n</w:t>
    </w:r>
    <w:r>
      <w:rPr>
        <w:rFonts w:ascii="TimesNewRomanPS" w:hAnsi="TimesNewRomanPS"/>
        <w:i/>
        <w:iCs/>
        <w:sz w:val="20"/>
        <w:szCs w:val="20"/>
      </w:rPr>
      <w:t>ăm 202</w:t>
    </w:r>
    <w:r w:rsidR="003A3602">
      <w:rPr>
        <w:rFonts w:ascii="TimesNewRomanPS" w:hAnsi="TimesNewRomanPS"/>
        <w:i/>
        <w:iCs/>
        <w:sz w:val="20"/>
        <w:szCs w:val="20"/>
      </w:rPr>
      <w:t>3</w:t>
    </w:r>
    <w:r w:rsidR="00677013">
      <w:rPr>
        <w:rFonts w:ascii="TimesNewRomanPS" w:hAnsi="TimesNewRomanPS"/>
        <w:i/>
        <w:iCs/>
        <w:sz w:val="20"/>
        <w:szCs w:val="20"/>
      </w:rPr>
      <w:t>(YSC2023)-IUH</w:t>
    </w:r>
  </w:p>
  <w:p w14:paraId="30B26F24" w14:textId="1F1BC409" w:rsidR="009E2210" w:rsidRPr="00EB5741" w:rsidRDefault="00AC2ACB" w:rsidP="00677013">
    <w:pPr>
      <w:pStyle w:val="Header"/>
      <w:jc w:val="right"/>
      <w:rPr>
        <w:i/>
      </w:rPr>
    </w:pPr>
    <w:r>
      <w:rPr>
        <w:i/>
      </w:rPr>
      <w:t xml:space="preserve">Ngày </w:t>
    </w:r>
    <w:r w:rsidR="00270E8B">
      <w:rPr>
        <w:i/>
      </w:rPr>
      <w:t>07/10/2023 ISBN: 123-456-789-</w:t>
    </w:r>
    <w:r w:rsidR="00677013">
      <w:rPr>
        <w:i/>
      </w:rPr>
      <w:t>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9F2025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382272"/>
    <w:multiLevelType w:val="hybridMultilevel"/>
    <w:tmpl w:val="60900322"/>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num w:numId="1" w16cid:durableId="1622958481">
    <w:abstractNumId w:val="0"/>
  </w:num>
  <w:num w:numId="2" w16cid:durableId="1747143203">
    <w:abstractNumId w:val="1"/>
  </w:num>
  <w:num w:numId="3" w16cid:durableId="2115514551">
    <w:abstractNumId w:val="0"/>
  </w:num>
  <w:num w:numId="4" w16cid:durableId="2093044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175"/>
    <w:rsid w:val="00006979"/>
    <w:rsid w:val="000140CE"/>
    <w:rsid w:val="0005574A"/>
    <w:rsid w:val="000D7AB3"/>
    <w:rsid w:val="00120DE1"/>
    <w:rsid w:val="00132328"/>
    <w:rsid w:val="001C4FD1"/>
    <w:rsid w:val="00210C5C"/>
    <w:rsid w:val="002169E5"/>
    <w:rsid w:val="00232B78"/>
    <w:rsid w:val="00241579"/>
    <w:rsid w:val="00270E8B"/>
    <w:rsid w:val="002839FF"/>
    <w:rsid w:val="00295C3D"/>
    <w:rsid w:val="002A6F31"/>
    <w:rsid w:val="00344519"/>
    <w:rsid w:val="00352023"/>
    <w:rsid w:val="00357907"/>
    <w:rsid w:val="00362980"/>
    <w:rsid w:val="00366205"/>
    <w:rsid w:val="00387903"/>
    <w:rsid w:val="00396BFD"/>
    <w:rsid w:val="003A3602"/>
    <w:rsid w:val="003C3AE9"/>
    <w:rsid w:val="003D21FB"/>
    <w:rsid w:val="00423D38"/>
    <w:rsid w:val="00442DC5"/>
    <w:rsid w:val="00471205"/>
    <w:rsid w:val="00487B13"/>
    <w:rsid w:val="00492064"/>
    <w:rsid w:val="004A1066"/>
    <w:rsid w:val="004B30D5"/>
    <w:rsid w:val="004C4A30"/>
    <w:rsid w:val="004F74FC"/>
    <w:rsid w:val="00503DFC"/>
    <w:rsid w:val="005536B5"/>
    <w:rsid w:val="005921FA"/>
    <w:rsid w:val="005A2175"/>
    <w:rsid w:val="005D0D09"/>
    <w:rsid w:val="00600863"/>
    <w:rsid w:val="00632817"/>
    <w:rsid w:val="00670A0D"/>
    <w:rsid w:val="00677013"/>
    <w:rsid w:val="006939C7"/>
    <w:rsid w:val="006A0E8E"/>
    <w:rsid w:val="006D1A2A"/>
    <w:rsid w:val="006D56EE"/>
    <w:rsid w:val="007449ED"/>
    <w:rsid w:val="00813266"/>
    <w:rsid w:val="008146B5"/>
    <w:rsid w:val="00817FF8"/>
    <w:rsid w:val="008249B0"/>
    <w:rsid w:val="00824DF5"/>
    <w:rsid w:val="00831332"/>
    <w:rsid w:val="008B455C"/>
    <w:rsid w:val="008B59A2"/>
    <w:rsid w:val="008C1B1E"/>
    <w:rsid w:val="008E2596"/>
    <w:rsid w:val="00904E6B"/>
    <w:rsid w:val="00911AB6"/>
    <w:rsid w:val="00922845"/>
    <w:rsid w:val="00942231"/>
    <w:rsid w:val="00A1254E"/>
    <w:rsid w:val="00A337CF"/>
    <w:rsid w:val="00A80D93"/>
    <w:rsid w:val="00A81070"/>
    <w:rsid w:val="00A90E61"/>
    <w:rsid w:val="00AB597C"/>
    <w:rsid w:val="00AC2ACB"/>
    <w:rsid w:val="00B445AD"/>
    <w:rsid w:val="00B45AEF"/>
    <w:rsid w:val="00B6643A"/>
    <w:rsid w:val="00B80549"/>
    <w:rsid w:val="00B95DEF"/>
    <w:rsid w:val="00BA7F2A"/>
    <w:rsid w:val="00BB4442"/>
    <w:rsid w:val="00BC1140"/>
    <w:rsid w:val="00BE7E65"/>
    <w:rsid w:val="00BF280E"/>
    <w:rsid w:val="00C33AF0"/>
    <w:rsid w:val="00C665A9"/>
    <w:rsid w:val="00C83345"/>
    <w:rsid w:val="00CC1C19"/>
    <w:rsid w:val="00CC3B1A"/>
    <w:rsid w:val="00CE219A"/>
    <w:rsid w:val="00D07951"/>
    <w:rsid w:val="00D26CF0"/>
    <w:rsid w:val="00D358D6"/>
    <w:rsid w:val="00D36485"/>
    <w:rsid w:val="00D37344"/>
    <w:rsid w:val="00D841C6"/>
    <w:rsid w:val="00D8622F"/>
    <w:rsid w:val="00DD52A7"/>
    <w:rsid w:val="00E01BF3"/>
    <w:rsid w:val="00E0556B"/>
    <w:rsid w:val="00E24097"/>
    <w:rsid w:val="00E95DDF"/>
    <w:rsid w:val="00EA39FF"/>
    <w:rsid w:val="00EB5741"/>
    <w:rsid w:val="00EE4CBF"/>
    <w:rsid w:val="00F61638"/>
    <w:rsid w:val="00F66408"/>
    <w:rsid w:val="00F8439A"/>
    <w:rsid w:val="00F971C5"/>
    <w:rsid w:val="00FD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B26E79"/>
  <w15:chartTrackingRefBased/>
  <w15:docId w15:val="{469CBCCE-359E-4933-BC11-2D2250C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75"/>
    <w:pPr>
      <w:suppressAutoHyphens/>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120DE1"/>
    <w:pPr>
      <w:keepNext/>
      <w:numPr>
        <w:numId w:val="1"/>
      </w:numPr>
      <w:spacing w:before="240" w:after="80"/>
      <w:outlineLvl w:val="0"/>
    </w:pPr>
    <w:rPr>
      <w:b/>
      <w:smallCaps/>
      <w:kern w:val="1"/>
      <w:sz w:val="24"/>
    </w:rPr>
  </w:style>
  <w:style w:type="paragraph" w:styleId="Heading2">
    <w:name w:val="heading 2"/>
    <w:basedOn w:val="Normal"/>
    <w:next w:val="Normal"/>
    <w:link w:val="Heading2Char"/>
    <w:qFormat/>
    <w:rsid w:val="00E95DDF"/>
    <w:pPr>
      <w:keepNext/>
      <w:numPr>
        <w:ilvl w:val="1"/>
        <w:numId w:val="1"/>
      </w:numPr>
      <w:tabs>
        <w:tab w:val="num" w:pos="113"/>
      </w:tabs>
      <w:spacing w:before="120" w:after="80"/>
      <w:ind w:left="0" w:firstLine="0"/>
      <w:outlineLvl w:val="1"/>
    </w:pPr>
    <w:rPr>
      <w:b/>
      <w:iCs/>
      <w:sz w:val="24"/>
    </w:rPr>
  </w:style>
  <w:style w:type="paragraph" w:styleId="Heading3">
    <w:name w:val="heading 3"/>
    <w:basedOn w:val="Normal"/>
    <w:next w:val="Normal"/>
    <w:link w:val="Heading3Char"/>
    <w:qFormat/>
    <w:rsid w:val="005A2175"/>
    <w:pPr>
      <w:keepNext/>
      <w:numPr>
        <w:ilvl w:val="2"/>
        <w:numId w:val="1"/>
      </w:numPr>
      <w:ind w:left="288" w:firstLine="0"/>
      <w:outlineLvl w:val="2"/>
    </w:pPr>
    <w:rPr>
      <w:i/>
      <w:iCs/>
    </w:rPr>
  </w:style>
  <w:style w:type="paragraph" w:styleId="Heading4">
    <w:name w:val="heading 4"/>
    <w:basedOn w:val="Normal"/>
    <w:next w:val="Normal"/>
    <w:link w:val="Heading4Char"/>
    <w:qFormat/>
    <w:rsid w:val="005A2175"/>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5A2175"/>
    <w:pPr>
      <w:numPr>
        <w:ilvl w:val="4"/>
        <w:numId w:val="1"/>
      </w:numPr>
      <w:spacing w:before="240" w:after="60"/>
      <w:outlineLvl w:val="4"/>
    </w:pPr>
    <w:rPr>
      <w:sz w:val="18"/>
      <w:szCs w:val="18"/>
    </w:rPr>
  </w:style>
  <w:style w:type="paragraph" w:styleId="Heading6">
    <w:name w:val="heading 6"/>
    <w:basedOn w:val="Normal"/>
    <w:next w:val="Normal"/>
    <w:link w:val="Heading6Char"/>
    <w:qFormat/>
    <w:rsid w:val="005A2175"/>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5A2175"/>
    <w:pPr>
      <w:numPr>
        <w:ilvl w:val="6"/>
        <w:numId w:val="1"/>
      </w:numPr>
      <w:spacing w:before="240" w:after="60"/>
      <w:outlineLvl w:val="6"/>
    </w:pPr>
    <w:rPr>
      <w:sz w:val="16"/>
      <w:szCs w:val="16"/>
    </w:rPr>
  </w:style>
  <w:style w:type="paragraph" w:styleId="Heading8">
    <w:name w:val="heading 8"/>
    <w:basedOn w:val="Normal"/>
    <w:next w:val="Normal"/>
    <w:link w:val="Heading8Char"/>
    <w:qFormat/>
    <w:rsid w:val="005A2175"/>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A217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DE1"/>
    <w:rPr>
      <w:rFonts w:ascii="Times New Roman" w:eastAsia="Times New Roman" w:hAnsi="Times New Roman" w:cs="Times New Roman"/>
      <w:b/>
      <w:smallCaps/>
      <w:kern w:val="1"/>
      <w:sz w:val="24"/>
      <w:szCs w:val="20"/>
      <w:lang w:eastAsia="zh-CN"/>
    </w:rPr>
  </w:style>
  <w:style w:type="character" w:customStyle="1" w:styleId="Heading2Char">
    <w:name w:val="Heading 2 Char"/>
    <w:basedOn w:val="DefaultParagraphFont"/>
    <w:link w:val="Heading2"/>
    <w:rsid w:val="00E95DDF"/>
    <w:rPr>
      <w:rFonts w:ascii="Times New Roman" w:eastAsia="Times New Roman" w:hAnsi="Times New Roman" w:cs="Times New Roman"/>
      <w:b/>
      <w:iCs/>
      <w:sz w:val="24"/>
      <w:szCs w:val="20"/>
      <w:lang w:eastAsia="zh-CN"/>
    </w:rPr>
  </w:style>
  <w:style w:type="character" w:customStyle="1" w:styleId="Heading3Char">
    <w:name w:val="Heading 3 Char"/>
    <w:basedOn w:val="DefaultParagraphFont"/>
    <w:link w:val="Heading3"/>
    <w:rsid w:val="005A2175"/>
    <w:rPr>
      <w:rFonts w:ascii="Times New Roman" w:eastAsia="Times New Roman" w:hAnsi="Times New Roman" w:cs="Times New Roman"/>
      <w:i/>
      <w:iCs/>
      <w:sz w:val="20"/>
      <w:szCs w:val="20"/>
      <w:lang w:eastAsia="zh-CN"/>
    </w:rPr>
  </w:style>
  <w:style w:type="character" w:customStyle="1" w:styleId="Heading4Char">
    <w:name w:val="Heading 4 Char"/>
    <w:basedOn w:val="DefaultParagraphFont"/>
    <w:link w:val="Heading4"/>
    <w:rsid w:val="005A2175"/>
    <w:rPr>
      <w:rFonts w:ascii="Times New Roman" w:eastAsia="Times New Roman" w:hAnsi="Times New Roman" w:cs="Times New Roman"/>
      <w:i/>
      <w:iCs/>
      <w:sz w:val="18"/>
      <w:szCs w:val="18"/>
      <w:lang w:eastAsia="zh-CN"/>
    </w:rPr>
  </w:style>
  <w:style w:type="character" w:customStyle="1" w:styleId="Heading5Char">
    <w:name w:val="Heading 5 Char"/>
    <w:basedOn w:val="DefaultParagraphFont"/>
    <w:link w:val="Heading5"/>
    <w:rsid w:val="005A2175"/>
    <w:rPr>
      <w:rFonts w:ascii="Times New Roman" w:eastAsia="Times New Roman" w:hAnsi="Times New Roman" w:cs="Times New Roman"/>
      <w:sz w:val="18"/>
      <w:szCs w:val="18"/>
      <w:lang w:eastAsia="zh-CN"/>
    </w:rPr>
  </w:style>
  <w:style w:type="character" w:customStyle="1" w:styleId="Heading6Char">
    <w:name w:val="Heading 6 Char"/>
    <w:basedOn w:val="DefaultParagraphFont"/>
    <w:link w:val="Heading6"/>
    <w:rsid w:val="005A2175"/>
    <w:rPr>
      <w:rFonts w:ascii="Times New Roman" w:eastAsia="Times New Roman" w:hAnsi="Times New Roman" w:cs="Times New Roman"/>
      <w:i/>
      <w:iCs/>
      <w:sz w:val="16"/>
      <w:szCs w:val="16"/>
      <w:lang w:eastAsia="zh-CN"/>
    </w:rPr>
  </w:style>
  <w:style w:type="character" w:customStyle="1" w:styleId="Heading7Char">
    <w:name w:val="Heading 7 Char"/>
    <w:basedOn w:val="DefaultParagraphFont"/>
    <w:link w:val="Heading7"/>
    <w:rsid w:val="005A2175"/>
    <w:rPr>
      <w:rFonts w:ascii="Times New Roman" w:eastAsia="Times New Roman" w:hAnsi="Times New Roman" w:cs="Times New Roman"/>
      <w:sz w:val="16"/>
      <w:szCs w:val="16"/>
      <w:lang w:eastAsia="zh-CN"/>
    </w:rPr>
  </w:style>
  <w:style w:type="character" w:customStyle="1" w:styleId="Heading8Char">
    <w:name w:val="Heading 8 Char"/>
    <w:basedOn w:val="DefaultParagraphFont"/>
    <w:link w:val="Heading8"/>
    <w:rsid w:val="005A2175"/>
    <w:rPr>
      <w:rFonts w:ascii="Times New Roman" w:eastAsia="Times New Roman" w:hAnsi="Times New Roman" w:cs="Times New Roman"/>
      <w:i/>
      <w:iCs/>
      <w:sz w:val="16"/>
      <w:szCs w:val="16"/>
      <w:lang w:eastAsia="zh-CN"/>
    </w:rPr>
  </w:style>
  <w:style w:type="character" w:customStyle="1" w:styleId="Heading9Char">
    <w:name w:val="Heading 9 Char"/>
    <w:basedOn w:val="DefaultParagraphFont"/>
    <w:link w:val="Heading9"/>
    <w:rsid w:val="005A2175"/>
    <w:rPr>
      <w:rFonts w:ascii="Times New Roman" w:eastAsia="Times New Roman" w:hAnsi="Times New Roman" w:cs="Times New Roman"/>
      <w:sz w:val="16"/>
      <w:szCs w:val="16"/>
      <w:lang w:eastAsia="zh-CN"/>
    </w:rPr>
  </w:style>
  <w:style w:type="character" w:styleId="FootnoteReference">
    <w:name w:val="footnote reference"/>
    <w:rsid w:val="005A2175"/>
    <w:rPr>
      <w:vertAlign w:val="superscript"/>
    </w:rPr>
  </w:style>
  <w:style w:type="paragraph" w:customStyle="1" w:styleId="Heading">
    <w:name w:val="Heading"/>
    <w:basedOn w:val="Normal"/>
    <w:next w:val="Normal"/>
    <w:rsid w:val="005A2175"/>
    <w:pPr>
      <w:jc w:val="center"/>
    </w:pPr>
    <w:rPr>
      <w:b/>
      <w:bCs/>
      <w:kern w:val="1"/>
      <w:sz w:val="34"/>
      <w:szCs w:val="34"/>
    </w:rPr>
  </w:style>
  <w:style w:type="paragraph" w:customStyle="1" w:styleId="Authors">
    <w:name w:val="Authors"/>
    <w:basedOn w:val="Normal"/>
    <w:next w:val="Normal"/>
    <w:rsid w:val="005A2175"/>
    <w:pPr>
      <w:jc w:val="center"/>
    </w:pPr>
    <w:rPr>
      <w:sz w:val="22"/>
      <w:szCs w:val="22"/>
    </w:rPr>
  </w:style>
  <w:style w:type="paragraph" w:styleId="FootnoteText">
    <w:name w:val="footnote text"/>
    <w:basedOn w:val="Normal"/>
    <w:link w:val="FootnoteTextChar"/>
    <w:rsid w:val="005A2175"/>
    <w:pPr>
      <w:ind w:firstLine="202"/>
      <w:jc w:val="both"/>
    </w:pPr>
    <w:rPr>
      <w:sz w:val="16"/>
      <w:szCs w:val="16"/>
    </w:rPr>
  </w:style>
  <w:style w:type="character" w:customStyle="1" w:styleId="FootnoteTextChar">
    <w:name w:val="Footnote Text Char"/>
    <w:basedOn w:val="DefaultParagraphFont"/>
    <w:link w:val="FootnoteText"/>
    <w:rsid w:val="005A2175"/>
    <w:rPr>
      <w:rFonts w:ascii="Times New Roman" w:eastAsia="Times New Roman" w:hAnsi="Times New Roman" w:cs="Times New Roman"/>
      <w:sz w:val="16"/>
      <w:szCs w:val="16"/>
      <w:lang w:eastAsia="zh-CN"/>
    </w:rPr>
  </w:style>
  <w:style w:type="paragraph" w:customStyle="1" w:styleId="Text">
    <w:name w:val="Text"/>
    <w:basedOn w:val="Normal"/>
    <w:rsid w:val="005A2175"/>
    <w:pPr>
      <w:widowControl w:val="0"/>
      <w:spacing w:line="252" w:lineRule="auto"/>
      <w:ind w:firstLine="202"/>
      <w:jc w:val="both"/>
    </w:pPr>
  </w:style>
  <w:style w:type="paragraph" w:customStyle="1" w:styleId="Affiliations">
    <w:name w:val="Affiliations"/>
    <w:basedOn w:val="Normal"/>
    <w:rsid w:val="005A2175"/>
    <w:pPr>
      <w:jc w:val="center"/>
    </w:pPr>
  </w:style>
  <w:style w:type="paragraph" w:styleId="Header">
    <w:name w:val="header"/>
    <w:basedOn w:val="Normal"/>
    <w:link w:val="HeaderChar"/>
    <w:uiPriority w:val="99"/>
    <w:rsid w:val="005A2175"/>
    <w:pPr>
      <w:suppressLineNumbers/>
      <w:tabs>
        <w:tab w:val="center" w:pos="4986"/>
        <w:tab w:val="right" w:pos="9972"/>
      </w:tabs>
    </w:pPr>
  </w:style>
  <w:style w:type="character" w:customStyle="1" w:styleId="HeaderChar">
    <w:name w:val="Header Char"/>
    <w:basedOn w:val="DefaultParagraphFont"/>
    <w:link w:val="Header"/>
    <w:uiPriority w:val="99"/>
    <w:rsid w:val="005A2175"/>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5A2175"/>
    <w:pPr>
      <w:tabs>
        <w:tab w:val="center" w:pos="4513"/>
        <w:tab w:val="right" w:pos="9026"/>
      </w:tabs>
    </w:pPr>
  </w:style>
  <w:style w:type="character" w:customStyle="1" w:styleId="FooterChar">
    <w:name w:val="Footer Char"/>
    <w:basedOn w:val="DefaultParagraphFont"/>
    <w:link w:val="Footer"/>
    <w:uiPriority w:val="99"/>
    <w:rsid w:val="005A2175"/>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120DE1"/>
    <w:pPr>
      <w:ind w:left="720"/>
      <w:contextualSpacing/>
    </w:pPr>
  </w:style>
  <w:style w:type="paragraph" w:customStyle="1" w:styleId="abstract">
    <w:name w:val="abstract"/>
    <w:basedOn w:val="Normal"/>
    <w:qFormat/>
    <w:rsid w:val="00670A0D"/>
    <w:pPr>
      <w:suppressAutoHyphens w:val="0"/>
      <w:autoSpaceDE w:val="0"/>
      <w:autoSpaceDN w:val="0"/>
      <w:adjustRightInd w:val="0"/>
      <w:spacing w:before="360" w:after="240" w:line="276" w:lineRule="auto"/>
      <w:ind w:firstLine="360"/>
      <w:jc w:val="both"/>
    </w:pPr>
    <w:rPr>
      <w:rFonts w:ascii="Arial" w:eastAsia="Calibri" w:hAnsi="Arial" w:cs="Arial"/>
      <w:b/>
      <w:color w:val="000000"/>
      <w:sz w:val="22"/>
      <w:szCs w:val="22"/>
      <w:lang w:eastAsia="en-US"/>
    </w:rPr>
  </w:style>
  <w:style w:type="paragraph" w:styleId="BalloonText">
    <w:name w:val="Balloon Text"/>
    <w:basedOn w:val="Normal"/>
    <w:link w:val="BalloonTextChar"/>
    <w:uiPriority w:val="99"/>
    <w:semiHidden/>
    <w:unhideWhenUsed/>
    <w:rsid w:val="00362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80"/>
    <w:rPr>
      <w:rFonts w:ascii="Segoe UI" w:eastAsia="Times New Roman" w:hAnsi="Segoe UI" w:cs="Segoe UI"/>
      <w:sz w:val="18"/>
      <w:szCs w:val="18"/>
      <w:lang w:eastAsia="zh-CN"/>
    </w:rPr>
  </w:style>
  <w:style w:type="character" w:styleId="Hyperlink">
    <w:name w:val="Hyperlink"/>
    <w:basedOn w:val="DefaultParagraphFont"/>
    <w:uiPriority w:val="99"/>
    <w:unhideWhenUsed/>
    <w:rsid w:val="00232B78"/>
    <w:rPr>
      <w:color w:val="0563C1" w:themeColor="hyperlink"/>
      <w:u w:val="single"/>
    </w:rPr>
  </w:style>
  <w:style w:type="character" w:customStyle="1" w:styleId="UnresolvedMention1">
    <w:name w:val="Unresolved Mention1"/>
    <w:basedOn w:val="DefaultParagraphFont"/>
    <w:uiPriority w:val="99"/>
    <w:semiHidden/>
    <w:unhideWhenUsed/>
    <w:rsid w:val="00232B78"/>
    <w:rPr>
      <w:color w:val="605E5C"/>
      <w:shd w:val="clear" w:color="auto" w:fill="E1DFDD"/>
    </w:rPr>
  </w:style>
  <w:style w:type="paragraph" w:styleId="NormalWeb">
    <w:name w:val="Normal (Web)"/>
    <w:basedOn w:val="Normal"/>
    <w:uiPriority w:val="99"/>
    <w:semiHidden/>
    <w:unhideWhenUsed/>
    <w:rsid w:val="0005574A"/>
    <w:pPr>
      <w:suppressAutoHyphens w:val="0"/>
      <w:spacing w:before="100" w:beforeAutospacing="1" w:after="100" w:afterAutospacing="1"/>
    </w:pPr>
    <w:rPr>
      <w:sz w:val="24"/>
      <w:szCs w:val="24"/>
      <w:lang w:eastAsia="en-GB"/>
    </w:rPr>
  </w:style>
  <w:style w:type="character" w:styleId="UnresolvedMention">
    <w:name w:val="Unresolved Mention"/>
    <w:basedOn w:val="DefaultParagraphFont"/>
    <w:uiPriority w:val="99"/>
    <w:semiHidden/>
    <w:unhideWhenUsed/>
    <w:rsid w:val="00744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5A46F-BAF9-433B-8D1F-C565D3FE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Son</dc:creator>
  <cp:keywords/>
  <dc:description/>
  <cp:lastModifiedBy>Nguyễn Phúc Thùy Dương</cp:lastModifiedBy>
  <cp:revision>14</cp:revision>
  <dcterms:created xsi:type="dcterms:W3CDTF">2023-03-15T01:09:00Z</dcterms:created>
  <dcterms:modified xsi:type="dcterms:W3CDTF">2023-03-23T07:23:00Z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efaec62d3e9770922543887f2103f8491d0bd9a773b4afb0a2a9aee254d9898c</vt:lpwstr>
  </property>
</Properties>
</file>