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75B" w14:textId="66B240C1" w:rsidR="00C11BB6" w:rsidRDefault="00A45191">
      <w:pPr>
        <w:pStyle w:val="2"/>
        <w:spacing w:before="500" w:line="360" w:lineRule="auto"/>
        <w:jc w:val="center"/>
      </w:pPr>
      <w:commentRangeStart w:id="0"/>
      <w:r>
        <w:rPr>
          <w:rFonts w:ascii="Times New Roman" w:eastAsia="宋体" w:hAnsi="Times New Roman" w:cs="Times New Roman"/>
          <w:sz w:val="36"/>
          <w:szCs w:val="36"/>
        </w:rPr>
        <w:t>竹山县宝丰零碳产业园</w:t>
      </w:r>
      <w:commentRangeEnd w:id="0"/>
      <w:r>
        <w:rPr>
          <w:rFonts w:ascii="Times New Roman" w:eastAsia="宋体" w:hAnsi="Times New Roman" w:cs="Times New Roman"/>
          <w:sz w:val="36"/>
          <w:szCs w:val="36"/>
        </w:rPr>
        <w:commentReference w:id="0"/>
      </w:r>
      <w:r>
        <w:rPr>
          <w:rFonts w:ascii="Times New Roman" w:eastAsia="宋体" w:hAnsi="Times New Roman" w:cs="Times New Roman"/>
          <w:sz w:val="36"/>
          <w:szCs w:val="36"/>
        </w:rPr>
        <w:t>绿色</w:t>
      </w:r>
      <w:r w:rsidR="00D52E9A">
        <w:rPr>
          <w:rFonts w:ascii="Times New Roman" w:eastAsia="宋体" w:hAnsi="Times New Roman" w:cs="Times New Roman" w:hint="eastAsia"/>
          <w:sz w:val="36"/>
          <w:szCs w:val="36"/>
        </w:rPr>
        <w:t>能源系</w:t>
      </w:r>
      <w:r>
        <w:rPr>
          <w:rFonts w:ascii="Times New Roman" w:eastAsia="宋体" w:hAnsi="Times New Roman" w:cs="Times New Roman"/>
          <w:sz w:val="36"/>
          <w:szCs w:val="36"/>
        </w:rPr>
        <w:t>统测算</w:t>
      </w:r>
      <w:r w:rsidR="00D52E9A">
        <w:rPr>
          <w:rFonts w:ascii="Times New Roman" w:eastAsia="宋体" w:hAnsi="Times New Roman" w:cs="Times New Roman" w:hint="eastAsia"/>
          <w:sz w:val="36"/>
          <w:szCs w:val="36"/>
        </w:rPr>
        <w:t>报告</w:t>
      </w:r>
    </w:p>
    <w:p w14:paraId="121005B4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概述</w:t>
      </w:r>
    </w:p>
    <w:p w14:paraId="0BB77E7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竹山县宝丰零碳产业园位于湖北省十堰市（东经110°、北纬32°），占地600亩，作为湖北省首批承接产业转移示范园区，宝丰卫浴产业园建成标准化厂房42.3万平米,浙江、广东、福建等65家企业入驻，2011年实现满园，预计今年年产值21亿元。竹山县以思想破冰引领发展突围，围绕无污染、低能耗、市场广的卫浴产业，持续稳链补链强链，持续优化营商环境，预计2022年产值达46亿元。（园区名称）结合了场地自然条件和园区功能需求，以及平面布局、空间尺度、围护结构等方面进行了节能设计。</w:t>
      </w:r>
    </w:p>
    <w:p w14:paraId="197B7E4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FF"/>
          <w:sz w:val="24"/>
          <w:szCs w:val="24"/>
        </w:rPr>
      </w:pPr>
      <w:commentRangeStart w:id="2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2"/>
      <w:r>
        <w:commentReference w:id="2"/>
      </w:r>
      <w:r>
        <w:rPr>
          <w:rFonts w:ascii="Times New Roman" w:eastAsia="宋体" w:hAnsi="Times New Roman" w:cs="Times New Roman"/>
          <w:sz w:val="24"/>
          <w:szCs w:val="24"/>
        </w:rPr>
        <w:t>所在的</w:t>
      </w:r>
      <w:r>
        <w:rPr>
          <w:rFonts w:ascii="Times New Roman" w:eastAsia="宋体" w:hAnsi="Times New Roman" w:cs="Times New Roman"/>
          <w:sz w:val="24"/>
          <w:szCs w:val="24"/>
        </w:rPr>
        <w:t>竹山县位于湖北省西北秦巴山区腹地，地跨东经109°32—110°25’、北纬31°30’— 32°37’之间。年平均气温10.2℃至15．6℃，最冷月1月-1.9℃至3.1℃，极端最低气温-9.9℃（1956年1月21日）；最热月（7月）21.7℃至27.7℃，极端最高气温43.4℃（1966年7月20日），为全省极端最高气温之最。日照时数年平均1650.4小时。年平均降水量905.2毫米。年平均相对湿度为73%。始霜10月10日，终霜3月20日，年平均无霜期由中部地区的252.8天，向四周递减到163.4天。年平均降雪20天左右。全年多偏西南风。</w:t>
      </w:r>
      <w:commentRangeStart w:id="3"/>
      <w:commentRangeEnd w:id="3"/>
      <w:r>
        <w:commentReference w:id="3"/>
      </w:r>
    </w:p>
    <w:p w14:paraId="348D1DE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测算报告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报告主要为</w:t>
      </w:r>
      <w:commentRangeStart w:id="5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竹山县宝丰零碳产业园</w:t>
      </w:r>
      <w:commentRangeEnd w:id="5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commentReference w:id="5"/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能源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站概要设计提供初步分析，同时提供全年光照强度、全年电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热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冷负荷、核心设备配置参数以及并网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和离网模式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下的经济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分析。</w:t>
      </w:r>
    </w:p>
    <w:p w14:paraId="0BFEB42A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7" w:name="OLE_LINK7"/>
      <w:r>
        <w:rPr>
          <w:rFonts w:ascii="Times New Roman" w:eastAsia="宋体" w:hAnsi="Times New Roman" w:cs="Times New Roman"/>
          <w:sz w:val="28"/>
          <w:szCs w:val="28"/>
        </w:rPr>
        <w:t>测算依据</w:t>
      </w:r>
    </w:p>
    <w:bookmarkEnd w:id="7"/>
    <w:p w14:paraId="45526A0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</w:t>
      </w:r>
      <w:commentRangeStart w:id="8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竹山县宝丰零碳产业园</w:t>
      </w:r>
      <w:commentRangeEnd w:id="8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commentReference w:id="8"/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测算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研究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报告主要依据以下文件编制：</w:t>
      </w:r>
    </w:p>
    <w:p w14:paraId="355AFDE1" w14:textId="77777777" w:rsidR="00C11BB6" w:rsidRDefault="00A45191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《国家“十四五”规划纲要》</w:t>
      </w:r>
    </w:p>
    <w:p w14:paraId="7ECA6CF0" w14:textId="77777777" w:rsidR="00C11BB6" w:rsidRDefault="00A45191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国家和地方的有关标准、规范和规定</w:t>
      </w:r>
    </w:p>
    <w:p w14:paraId="36C228F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《建筑节能与可再生能源利用通用规范》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55015-2021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1AAC6F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《工业建筑节能设计统一标准》（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51245-2017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FA03B97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《公共建筑节能设计标准》（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GB50189-2015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611AD05E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《工业建筑供暖通风与空气调节设计规范》（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GB50019-2015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CB88F0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《民用建筑供暖通风与空调调节设计规范》（</w:t>
      </w:r>
      <w:r>
        <w:rPr>
          <w:rFonts w:ascii="Times New Roman" w:eastAsia="宋体" w:hAnsi="Times New Roman" w:cs="Times New Roman"/>
          <w:sz w:val="24"/>
          <w:szCs w:val="24"/>
        </w:rPr>
        <w:t>GB50736-2012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F54A497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《锅炉房设计规范》（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GB50041-2015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D3AF78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《加氢站技术规范》（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GB50516-2010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3A375C4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《氢气使用安全技术规程》（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GB4962-2008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78DCB06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《爆炸和火灾危险环境电力装置设计规范》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(GB50058-92)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《室外给水排水和燃气热力工程抗震设计规范》（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0032-2003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4568C66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《供配电系统设计规范》（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GB50052-2009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F90F712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《爆炸和火灾危险环境电力装置设计规范》（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GB50058-2014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《工业企业照明设计标准》（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GB50034-92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7636593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《电力工程电缆设计规范》（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GB50217-2017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B3C91CB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《绿色建筑评价标准》（</w:t>
      </w:r>
      <w:r>
        <w:rPr>
          <w:rFonts w:ascii="Times New Roman" w:eastAsia="宋体" w:hAnsi="Times New Roman" w:cs="Times New Roman"/>
          <w:sz w:val="24"/>
          <w:szCs w:val="24"/>
        </w:rPr>
        <w:t>GB/T50378-2019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DB1E6F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《环境空气质量标准》（</w:t>
      </w:r>
      <w:r>
        <w:rPr>
          <w:rFonts w:ascii="Times New Roman" w:eastAsia="宋体" w:hAnsi="Times New Roman" w:cs="Times New Roman"/>
          <w:sz w:val="24"/>
          <w:szCs w:val="24"/>
        </w:rPr>
        <w:t>GB3095-2012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CF6AA3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《综合能耗计算通则》（</w:t>
      </w:r>
      <w:r>
        <w:rPr>
          <w:rFonts w:ascii="Times New Roman" w:eastAsia="宋体" w:hAnsi="Times New Roman" w:cs="Times New Roman"/>
          <w:sz w:val="24"/>
          <w:szCs w:val="24"/>
        </w:rPr>
        <w:t>GB/T2589</w:t>
      </w:r>
      <w:r>
        <w:rPr>
          <w:rFonts w:ascii="Times New Roman" w:eastAsia="宋体" w:hAnsi="Times New Roman" w:cs="Times New Roman" w:hint="eastAsia"/>
          <w:sz w:val="24"/>
          <w:szCs w:val="24"/>
        </w:rPr>
        <w:t>-2020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ECA5A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《智能建筑设计标准》（</w:t>
      </w:r>
      <w:r>
        <w:rPr>
          <w:rFonts w:ascii="Times New Roman" w:eastAsia="宋体" w:hAnsi="Times New Roman" w:cs="Times New Roman"/>
          <w:sz w:val="24"/>
          <w:szCs w:val="24"/>
        </w:rPr>
        <w:t>GB50314-2015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A9C78F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《用能单位能源计量器具配备与管理通则》（</w:t>
      </w:r>
      <w:r>
        <w:rPr>
          <w:rFonts w:ascii="Times New Roman" w:eastAsia="宋体" w:hAnsi="Times New Roman" w:cs="Times New Roman"/>
          <w:sz w:val="24"/>
          <w:szCs w:val="24"/>
        </w:rPr>
        <w:t>GB17167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2006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FD9B8D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《民用建筑热工设计规范》（</w:t>
      </w:r>
      <w:r>
        <w:rPr>
          <w:rFonts w:ascii="Times New Roman" w:eastAsia="宋体" w:hAnsi="Times New Roman" w:cs="Times New Roman"/>
          <w:sz w:val="24"/>
          <w:szCs w:val="24"/>
        </w:rPr>
        <w:t>GB50176-2016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E957F9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《建筑施工组织设计规范》（</w:t>
      </w:r>
      <w:r>
        <w:rPr>
          <w:rFonts w:ascii="Times New Roman" w:eastAsia="宋体" w:hAnsi="Times New Roman" w:cs="Times New Roman"/>
          <w:sz w:val="24"/>
          <w:szCs w:val="24"/>
        </w:rPr>
        <w:t>GB\T50502-2009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84C1853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《市政工程施工组织设计规范》（</w:t>
      </w:r>
      <w:r>
        <w:rPr>
          <w:rFonts w:ascii="Times New Roman" w:eastAsia="宋体" w:hAnsi="Times New Roman" w:cs="Times New Roman"/>
          <w:sz w:val="24"/>
          <w:szCs w:val="24"/>
        </w:rPr>
        <w:t>GB\T50903-2013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A4DED8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《民用建筑电气设计规范》（</w:t>
      </w:r>
      <w:r>
        <w:rPr>
          <w:rFonts w:ascii="Times New Roman" w:eastAsia="宋体" w:hAnsi="Times New Roman" w:cs="Times New Roman"/>
          <w:sz w:val="24"/>
          <w:szCs w:val="24"/>
        </w:rPr>
        <w:t>JGJ16-2008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A9E824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《科研建筑设计规范》（</w:t>
      </w:r>
      <w:r>
        <w:rPr>
          <w:rFonts w:ascii="Times New Roman" w:eastAsia="宋体" w:hAnsi="Times New Roman" w:cs="Times New Roman"/>
          <w:sz w:val="24"/>
          <w:szCs w:val="24"/>
        </w:rPr>
        <w:t>JGJ91-2019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F7B72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《建设项目经济评价方法与参数》（第三版）</w:t>
      </w:r>
    </w:p>
    <w:p w14:paraId="733A2E3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其他</w:t>
      </w:r>
      <w:r>
        <w:rPr>
          <w:rFonts w:ascii="Times New Roman" w:eastAsia="宋体" w:hAnsi="Times New Roman" w:cs="Times New Roman"/>
          <w:sz w:val="24"/>
          <w:szCs w:val="24"/>
        </w:rPr>
        <w:t>国家标准和现行设计、施工规范及其他的有关法令、条例、法规、</w:t>
      </w:r>
      <w:r>
        <w:rPr>
          <w:rFonts w:ascii="Times New Roman" w:eastAsia="宋体" w:hAnsi="Times New Roman" w:cs="Times New Roman"/>
          <w:sz w:val="24"/>
          <w:szCs w:val="24"/>
        </w:rPr>
        <w:t>指南、</w:t>
      </w:r>
      <w:r>
        <w:rPr>
          <w:rFonts w:ascii="Times New Roman" w:eastAsia="宋体" w:hAnsi="Times New Roman" w:cs="Times New Roman"/>
          <w:sz w:val="24"/>
          <w:szCs w:val="24"/>
        </w:rPr>
        <w:t>规程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以及建筑所在省市节能条例</w:t>
      </w:r>
      <w:r>
        <w:rPr>
          <w:rFonts w:ascii="Times New Roman" w:eastAsia="宋体" w:hAnsi="Times New Roman" w:cs="Times New Roman"/>
          <w:sz w:val="24"/>
          <w:szCs w:val="24"/>
        </w:rPr>
        <w:t>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0B7555" w14:textId="77777777" w:rsidR="00C11BB6" w:rsidRDefault="00A45191">
      <w:pPr>
        <w:numPr>
          <w:ilvl w:val="0"/>
          <w:numId w:val="3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commentRangeStart w:id="9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9"/>
      <w:r>
        <w:rPr>
          <w:rFonts w:ascii="Times New Roman" w:eastAsia="宋体" w:hAnsi="Times New Roman" w:cs="Times New Roman"/>
          <w:sz w:val="24"/>
          <w:szCs w:val="24"/>
        </w:rPr>
        <w:commentReference w:id="9"/>
      </w:r>
      <w:r>
        <w:rPr>
          <w:rFonts w:ascii="Times New Roman" w:eastAsia="宋体" w:hAnsi="Times New Roman" w:cs="Times New Roman"/>
          <w:sz w:val="24"/>
          <w:szCs w:val="24"/>
        </w:rPr>
        <w:t>管委会提供</w:t>
      </w:r>
      <w:r>
        <w:rPr>
          <w:rFonts w:ascii="Times New Roman" w:eastAsia="宋体" w:hAnsi="Times New Roman" w:cs="Times New Roman"/>
          <w:sz w:val="24"/>
          <w:szCs w:val="24"/>
        </w:rPr>
        <w:t>的基础资料</w:t>
      </w:r>
    </w:p>
    <w:p w14:paraId="6EEA6F9F" w14:textId="77777777" w:rsidR="00C11BB6" w:rsidRDefault="00A45191">
      <w:pPr>
        <w:numPr>
          <w:ilvl w:val="255"/>
          <w:numId w:val="0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《榆林科创新城建设规范》、《陕西省建筑碳排放核酸标准》</w:t>
      </w:r>
    </w:p>
    <w:p w14:paraId="32C92504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供应容量和需求测算</w:t>
      </w:r>
    </w:p>
    <w:p w14:paraId="699DE6D6" w14:textId="77777777" w:rsidR="00C11BB6" w:rsidRDefault="00A45191">
      <w:pPr>
        <w:pStyle w:val="2"/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供能范围</w:t>
      </w:r>
    </w:p>
    <w:p w14:paraId="69AD9E8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根据调研结果，</w:t>
      </w:r>
      <w:bookmarkStart w:id="10" w:name="OLE_LINK3"/>
      <w:commentRangeStart w:id="11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11"/>
      <w:r>
        <w:commentReference w:id="11"/>
      </w:r>
      <w:bookmarkEnd w:id="10"/>
      <w:r>
        <w:rPr>
          <w:rFonts w:ascii="Times New Roman" w:eastAsia="宋体" w:hAnsi="Times New Roman" w:cs="Times New Roman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园区占地604.2亩，投资23.5亿元，建成标准化厂房42.3万平米，企业入住率90%，包含工业厂房、生活配套公寓、集中办公楼，可用厂房屋顶面积约30万平米。</w:t>
      </w:r>
      <w:commentRangeStart w:id="12"/>
      <w:commentRangeEnd w:id="12"/>
      <w:r>
        <w:commentReference w:id="12"/>
      </w:r>
    </w:p>
    <w:p w14:paraId="7952777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本报告的测算范围以供</w:t>
      </w:r>
      <w:r>
        <w:rPr>
          <w:rFonts w:ascii="Times New Roman" w:eastAsia="宋体" w:hAnsi="Times New Roman" w:cs="Times New Roman"/>
          <w:sz w:val="24"/>
          <w:szCs w:val="24"/>
        </w:rPr>
        <w:t>能范围为基础，包括</w:t>
      </w:r>
      <w:commentRangeStart w:id="13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13"/>
      <w:r>
        <w:commentReference w:id="13"/>
      </w:r>
      <w:r>
        <w:rPr>
          <w:rFonts w:ascii="Times New Roman" w:eastAsia="宋体" w:hAnsi="Times New Roman" w:cs="Times New Roman"/>
          <w:sz w:val="24"/>
          <w:szCs w:val="24"/>
        </w:rPr>
        <w:t>冷、热、电等。建筑设计</w:t>
      </w:r>
      <w:r>
        <w:rPr>
          <w:rFonts w:ascii="Times New Roman" w:eastAsia="宋体" w:hAnsi="Times New Roman" w:cs="Times New Roman"/>
          <w:sz w:val="24"/>
          <w:szCs w:val="24"/>
        </w:rPr>
        <w:t>包含为</w:t>
      </w:r>
      <w:commentRangeStart w:id="14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14"/>
      <w:r>
        <w:commentReference w:id="14"/>
      </w:r>
      <w:r>
        <w:rPr>
          <w:rFonts w:ascii="Times New Roman" w:eastAsia="宋体" w:hAnsi="Times New Roman" w:cs="Times New Roman"/>
          <w:sz w:val="24"/>
          <w:szCs w:val="24"/>
        </w:rPr>
        <w:t>供能的所有专</w:t>
      </w:r>
      <w:r>
        <w:rPr>
          <w:rFonts w:ascii="Times New Roman" w:eastAsia="宋体" w:hAnsi="Times New Roman" w:cs="Times New Roman"/>
          <w:sz w:val="24"/>
          <w:szCs w:val="24"/>
        </w:rPr>
        <w:t>业设计以及预留设备用房建筑设计，</w:t>
      </w:r>
      <w:r>
        <w:rPr>
          <w:rFonts w:ascii="Times New Roman" w:eastAsia="宋体" w:hAnsi="Times New Roman" w:cs="Times New Roman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工程内容包括能源中心工艺、给排水、强弱电、换热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井以及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换热井至能源中心的室外管网。</w:t>
      </w:r>
    </w:p>
    <w:p w14:paraId="5DEC0404" w14:textId="77777777" w:rsidR="00C11BB6" w:rsidRDefault="00A45191">
      <w:pPr>
        <w:pStyle w:val="2"/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气象参数</w:t>
      </w:r>
    </w:p>
    <w:p w14:paraId="426304AA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3.2.1</w:t>
      </w:r>
      <w:bookmarkStart w:id="15" w:name="OLE_LINK4"/>
      <w:commentRangeStart w:id="16"/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commentRangeEnd w:id="16"/>
      <w:r>
        <w:commentReference w:id="16"/>
      </w:r>
      <w:bookmarkEnd w:id="15"/>
      <w:r>
        <w:rPr>
          <w:rFonts w:ascii="Times New Roman" w:eastAsia="宋体" w:hAnsi="Times New Roman" w:cs="Times New Roman"/>
          <w:b/>
          <w:bCs/>
          <w:sz w:val="24"/>
          <w:szCs w:val="24"/>
        </w:rPr>
        <w:t>区位</w:t>
      </w:r>
    </w:p>
    <w:p w14:paraId="5E05AAE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7" w:name="OLE_LINK5"/>
      <w:commentRangeStart w:id="18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18"/>
      <w:r>
        <w:rPr>
          <w:rFonts w:ascii="Times New Roman" w:eastAsia="宋体" w:hAnsi="Times New Roman" w:cs="Times New Roman"/>
          <w:sz w:val="24"/>
          <w:szCs w:val="24"/>
        </w:rPr>
        <w:commentReference w:id="18"/>
      </w:r>
      <w:bookmarkEnd w:id="17"/>
      <w:r>
        <w:rPr>
          <w:rFonts w:ascii="Times New Roman" w:eastAsia="宋体" w:hAnsi="Times New Roman" w:cs="Times New Roman"/>
          <w:sz w:val="24"/>
          <w:szCs w:val="24"/>
        </w:rPr>
        <w:t>位于</w:t>
      </w:r>
      <w:r>
        <w:rPr>
          <w:rFonts w:ascii="Times New Roman" w:eastAsia="宋体" w:hAnsi="Times New Roman" w:cs="Times New Roman"/>
          <w:sz w:val="24"/>
          <w:szCs w:val="24"/>
        </w:rPr>
        <w:t>竹山县宝丰零碳产业园位于麻安高速宝丰收费站北侧，毗邻346国道，交通便利</w:t>
      </w:r>
      <w:commentRangeStart w:id="19"/>
      <w:commentRangeEnd w:id="19"/>
      <w:r>
        <w:rPr>
          <w:rFonts w:ascii="Times New Roman" w:eastAsia="宋体" w:hAnsi="Times New Roman" w:cs="Times New Roman"/>
          <w:sz w:val="24"/>
          <w:szCs w:val="24"/>
        </w:rPr>
        <w:commentReference w:id="19"/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十堰市竹山县</w:t>
      </w:r>
      <w:commentRangeStart w:id="20"/>
      <w:commentRangeEnd w:id="20"/>
      <w:r>
        <w:rPr>
          <w:rFonts w:ascii="Times New Roman" w:eastAsia="宋体" w:hAnsi="Times New Roman" w:cs="Times New Roman"/>
          <w:sz w:val="24"/>
          <w:szCs w:val="24"/>
        </w:rPr>
        <w:commentReference w:id="20"/>
      </w:r>
      <w:r>
        <w:rPr>
          <w:rFonts w:ascii="Times New Roman" w:eastAsia="宋体" w:hAnsi="Times New Roman" w:cs="Times New Roman"/>
          <w:sz w:val="24"/>
          <w:szCs w:val="24"/>
        </w:rPr>
        <w:t>年平均气温为</w:t>
      </w:r>
      <w:r>
        <w:rPr>
          <w:rFonts w:ascii="Times New Roman" w:eastAsia="宋体" w:hAnsi="Times New Roman" w:cs="Times New Roman"/>
          <w:sz w:val="24"/>
          <w:szCs w:val="24"/>
        </w:rPr>
        <w:t>13</w:t>
      </w:r>
      <w:commentRangeStart w:id="21"/>
      <w:commentRangeEnd w:id="21"/>
      <w:r>
        <w:rPr>
          <w:rFonts w:ascii="Times New Roman" w:eastAsia="宋体" w:hAnsi="Times New Roman" w:cs="Times New Roman"/>
          <w:sz w:val="24"/>
          <w:szCs w:val="24"/>
        </w:rPr>
        <w:commentReference w:id="21"/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，极端最高气温为</w:t>
      </w:r>
      <w:r>
        <w:rPr>
          <w:rFonts w:ascii="Times New Roman" w:eastAsia="宋体" w:hAnsi="Times New Roman" w:cs="Times New Roman"/>
          <w:sz w:val="24"/>
          <w:szCs w:val="24"/>
        </w:rPr>
        <w:t>27.7</w:t>
      </w:r>
      <w:commentRangeStart w:id="22"/>
      <w:commentRangeEnd w:id="22"/>
      <w:r>
        <w:rPr>
          <w:rFonts w:ascii="Times New Roman" w:eastAsia="宋体" w:hAnsi="Times New Roman" w:cs="Times New Roman"/>
          <w:sz w:val="24"/>
          <w:szCs w:val="24"/>
        </w:rPr>
        <w:commentReference w:id="22"/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，极端最低气温为</w:t>
      </w:r>
      <w:r>
        <w:rPr>
          <w:rFonts w:ascii="Times New Roman" w:eastAsia="宋体" w:hAnsi="Times New Roman" w:cs="Times New Roman"/>
          <w:sz w:val="24"/>
          <w:szCs w:val="24"/>
        </w:rPr>
        <w:t>-2</w:t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竹山县位于湖北省西北秦巴山区腹地，地跨东经109°32—110°25’、北纬31°30’— 32°37’之间。年平均气温10.2℃至15．6℃，最冷月1月-1.9℃至3.1℃，极端最低气温-9.9℃（1956年1月21日）；最热月（7月）21.7℃至27.7℃，极端最高气温43.4℃（1966年7月20日），为全省极端最高气温之最。日照时数年平均1650.4小时。年平均降水量905.2毫米。年平均相对湿度为73%。始霜10月10日，终霜3月20日，年平均无霜期由中部地区的252.8天，向四周递减到163.4天。年平均降雪20天左右。全年多偏西南风。</w:t>
      </w:r>
      <w:commentRangeStart w:id="24"/>
      <w:commentRangeEnd w:id="24"/>
      <w:r>
        <w:rPr>
          <w:rFonts w:ascii="Times New Roman" w:eastAsia="宋体" w:hAnsi="Times New Roman" w:cs="Times New Roman"/>
          <w:sz w:val="24"/>
          <w:szCs w:val="24"/>
        </w:rPr>
        <w:commentReference w:id="24"/>
      </w:r>
      <w:r>
        <w:rPr>
          <w:rFonts w:ascii="Times New Roman" w:eastAsia="宋体" w:hAnsi="Times New Roman" w:cs="Times New Roman"/>
          <w:sz w:val="24"/>
          <w:szCs w:val="24"/>
        </w:rPr>
        <w:t>在《民用</w:t>
      </w:r>
      <w:r>
        <w:rPr>
          <w:rFonts w:ascii="Times New Roman" w:eastAsia="宋体" w:hAnsi="Times New Roman" w:cs="Times New Roman"/>
          <w:sz w:val="24"/>
          <w:szCs w:val="24"/>
        </w:rPr>
        <w:t>建筑热</w:t>
      </w:r>
      <w:r>
        <w:rPr>
          <w:rFonts w:ascii="Times New Roman" w:eastAsia="宋体" w:hAnsi="Times New Roman" w:cs="Times New Roman"/>
          <w:sz w:val="24"/>
          <w:szCs w:val="24"/>
        </w:rPr>
        <w:t>工设计规范》中，将我国划分为五个热工设计北温带，十堰市竹山县属于</w:t>
      </w:r>
      <w:r>
        <w:rPr>
          <w:rFonts w:ascii="Times New Roman" w:eastAsia="宋体" w:hAnsi="Times New Roman" w:cs="Times New Roman"/>
          <w:sz w:val="24"/>
          <w:szCs w:val="24"/>
        </w:rPr>
        <w:t>北温带</w:t>
      </w:r>
      <w:commentRangeStart w:id="25"/>
      <w:commentRangeEnd w:id="25"/>
      <w:r>
        <w:rPr>
          <w:rFonts w:ascii="Times New Roman" w:eastAsia="宋体" w:hAnsi="Times New Roman" w:cs="Times New Roman"/>
          <w:sz w:val="24"/>
          <w:szCs w:val="24"/>
        </w:rPr>
        <w:commentReference w:id="25"/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DA3B19" w14:textId="77777777" w:rsidR="00C11BB6" w:rsidRDefault="00A451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C0EBE4A" wp14:editId="1CA6F5FA">
            <wp:extent cx="2877185" cy="2292985"/>
            <wp:effectExtent l="0" t="0" r="184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F530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中国建筑热工设计分区图</w:t>
      </w:r>
    </w:p>
    <w:p w14:paraId="61E01ABC" w14:textId="105022F2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</w:t>
      </w:r>
      <w:commentRangeStart w:id="26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26"/>
      <w:r>
        <w:rPr>
          <w:rFonts w:ascii="Times New Roman" w:eastAsia="宋体" w:hAnsi="Times New Roman" w:cs="Times New Roman"/>
          <w:sz w:val="24"/>
          <w:szCs w:val="24"/>
        </w:rPr>
        <w:commentReference w:id="26"/>
      </w:r>
      <w:r>
        <w:rPr>
          <w:rFonts w:ascii="Times New Roman" w:eastAsia="宋体" w:hAnsi="Times New Roman" w:cs="Times New Roman"/>
          <w:sz w:val="24"/>
          <w:szCs w:val="24"/>
        </w:rPr>
        <w:t>项目测算的</w:t>
      </w:r>
      <w:r>
        <w:rPr>
          <w:rFonts w:ascii="Times New Roman" w:eastAsia="宋体" w:hAnsi="Times New Roman" w:cs="Times New Roman"/>
          <w:sz w:val="24"/>
          <w:szCs w:val="24"/>
        </w:rPr>
        <w:t>空调及供暖室外计算参数按</w:t>
      </w:r>
      <w:r w:rsidR="00D52E9A"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/>
          <w:sz w:val="24"/>
          <w:szCs w:val="24"/>
        </w:rPr>
        <w:t>地区的参数进行选取，室外空气计算参数如下：</w:t>
      </w:r>
    </w:p>
    <w:tbl>
      <w:tblPr>
        <w:tblW w:w="7490" w:type="dxa"/>
        <w:jc w:val="center"/>
        <w:tblLayout w:type="fixed"/>
        <w:tblLook w:val="04A0" w:firstRow="1" w:lastRow="0" w:firstColumn="1" w:lastColumn="0" w:noHBand="0" w:noVBand="1"/>
      </w:tblPr>
      <w:tblGrid>
        <w:gridCol w:w="3745"/>
        <w:gridCol w:w="3745"/>
      </w:tblGrid>
      <w:tr w:rsidR="00C11BB6" w14:paraId="00D703A0" w14:textId="77777777">
        <w:trPr>
          <w:trHeight w:val="90"/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46DD708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地理位置：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38326845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北纬31°02′，东经110°46′</w:t>
            </w:r>
          </w:p>
        </w:tc>
      </w:tr>
      <w:tr w:rsidR="00C11BB6" w14:paraId="2BAE3098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53B2BB7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冬季大气压力：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ACE6966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97.41kPa</w:t>
            </w:r>
          </w:p>
        </w:tc>
      </w:tr>
      <w:tr w:rsidR="00C11BB6" w14:paraId="54C91C03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548AF61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夏季大气压力：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720F6CAD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95.68kPa</w:t>
            </w:r>
          </w:p>
        </w:tc>
      </w:tr>
      <w:tr w:rsidR="00C11BB6" w14:paraId="484C1777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42447FF9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冬季室外采暖计算温度：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58EE47FA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-1.5℃</w:t>
            </w:r>
          </w:p>
        </w:tc>
      </w:tr>
      <w:tr w:rsidR="00C11BB6" w14:paraId="34DF428C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2A2CFB4F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冬季空气调节室外计算相对湿度：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1AB1DFB1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0.71</w:t>
            </w:r>
          </w:p>
        </w:tc>
      </w:tr>
      <w:tr w:rsidR="00C11BB6" w14:paraId="2FFE0340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408C601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冬季空气调节室外计算温度：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FA109B4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1.9℃</w:t>
            </w:r>
          </w:p>
        </w:tc>
      </w:tr>
      <w:tr w:rsidR="00C11BB6" w14:paraId="6A3B13FA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3ECF8551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夏季空调室外计算干球温度：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3A3A50D0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34.4℃</w:t>
            </w:r>
          </w:p>
        </w:tc>
      </w:tr>
      <w:tr w:rsidR="00C11BB6" w14:paraId="4B482AE9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77A448B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夏季空调室外计算湿球温度：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28A489D3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26.3℃</w:t>
            </w:r>
          </w:p>
        </w:tc>
      </w:tr>
      <w:tr w:rsidR="00C11BB6" w14:paraId="238D2CC7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2AA2FC8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冬季通风室外平均风速：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49BE45EB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1.1m/s</w:t>
            </w:r>
          </w:p>
        </w:tc>
      </w:tr>
      <w:tr w:rsidR="00C11BB6" w14:paraId="56334365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9FB910D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夏季通风室外平均风速：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42F899DB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1.0m/s</w:t>
            </w:r>
          </w:p>
        </w:tc>
      </w:tr>
    </w:tbl>
    <w:p w14:paraId="07AD558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 w:val="24"/>
          <w:szCs w:val="24"/>
        </w:rPr>
        <w:t>以上参数摘自《民用建筑供暖通风与空气调节设计规范》</w:t>
      </w:r>
      <w:r>
        <w:rPr>
          <w:rFonts w:ascii="Times New Roman" w:eastAsia="宋体" w:hAnsi="Times New Roman" w:cs="Times New Roman"/>
          <w:sz w:val="24"/>
          <w:szCs w:val="24"/>
        </w:rPr>
        <w:t>GB50736-2012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十堰市竹山县</w:t>
      </w:r>
      <w:commentRangeStart w:id="27"/>
      <w:r>
        <w:rPr>
          <w:rFonts w:ascii="Times New Roman" w:eastAsia="宋体" w:hAnsi="Times New Roman" w:cs="Times New Roman"/>
          <w:sz w:val="24"/>
          <w:szCs w:val="24"/>
        </w:rPr>
        <w:t>地区</w:t>
      </w:r>
      <w:commentRangeEnd w:id="27"/>
      <w:r>
        <w:rPr>
          <w:rFonts w:ascii="Times New Roman" w:eastAsia="宋体" w:hAnsi="Times New Roman" w:cs="Times New Roman"/>
          <w:sz w:val="24"/>
          <w:szCs w:val="24"/>
        </w:rPr>
        <w:commentReference w:id="27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气象参数。</w:t>
      </w:r>
    </w:p>
    <w:p w14:paraId="6F7BB5B3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3.2.2</w:t>
      </w:r>
      <w:commentRangeStart w:id="29"/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commentRangeEnd w:id="29"/>
      <w:r>
        <w:commentReference w:id="29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伏资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源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禀赋情况</w:t>
      </w:r>
    </w:p>
    <w:p w14:paraId="4967EFC4" w14:textId="77777777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伏情况</w:t>
      </w:r>
      <w:commentRangeStart w:id="30"/>
      <w:commentRangeEnd w:id="30"/>
      <w:proofErr w:type="gramEnd"/>
      <w:r>
        <w:rPr>
          <w:rFonts w:ascii="Times New Roman" w:eastAsia="宋体" w:hAnsi="Times New Roman" w:cs="Times New Roman"/>
          <w:sz w:val="24"/>
          <w:szCs w:val="24"/>
        </w:rPr>
        <w:commentReference w:id="30"/>
      </w:r>
      <w:r>
        <w:rPr>
          <w:rFonts w:ascii="Times New Roman" w:eastAsia="宋体" w:hAnsi="Times New Roman" w:cs="Times New Roman"/>
          <w:sz w:val="24"/>
          <w:szCs w:val="24"/>
        </w:rPr>
        <w:t>测算中所使用的光照数据如图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所示，根据</w:t>
      </w:r>
      <w:r>
        <w:rPr>
          <w:rFonts w:ascii="Times New Roman" w:eastAsia="宋体" w:hAnsi="Times New Roman" w:cs="Times New Roman"/>
          <w:sz w:val="24"/>
          <w:szCs w:val="24"/>
        </w:rPr>
        <w:t>十堰市竹山县</w:t>
      </w:r>
      <w:r>
        <w:rPr>
          <w:rFonts w:ascii="Times New Roman" w:eastAsia="宋体" w:hAnsi="Times New Roman" w:cs="Times New Roman"/>
          <w:sz w:val="24"/>
          <w:szCs w:val="24"/>
        </w:rPr>
        <w:t>全年光照情况进行预测。</w:t>
      </w:r>
    </w:p>
    <w:p w14:paraId="6EC03E75" w14:textId="77777777" w:rsidR="00C11BB6" w:rsidRDefault="00A4519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commentRangeStart w:id="31"/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C372A2C" wp14:editId="7B59B638">
            <wp:extent cx="3521710" cy="210121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1"/>
      <w:r>
        <w:commentReference w:id="31"/>
      </w:r>
    </w:p>
    <w:p w14:paraId="1E887125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十堰市竹山县</w:t>
      </w:r>
      <w:commentRangeStart w:id="32"/>
      <w:commentRangeEnd w:id="32"/>
      <w:r>
        <w:commentReference w:id="32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全年光照强度</w:t>
      </w:r>
    </w:p>
    <w:p w14:paraId="2DF075BD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3.3</w:t>
      </w:r>
      <w:bookmarkStart w:id="33" w:name="OLE_LINK6"/>
      <w:commentRangeStart w:id="34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34"/>
      <w:r>
        <w:rPr>
          <w:rFonts w:ascii="Times New Roman" w:eastAsia="宋体" w:hAnsi="Times New Roman" w:cs="Times New Roman"/>
          <w:sz w:val="24"/>
          <w:szCs w:val="24"/>
        </w:rPr>
        <w:commentReference w:id="34"/>
      </w:r>
      <w:bookmarkEnd w:id="33"/>
      <w:r>
        <w:rPr>
          <w:rFonts w:ascii="Times New Roman" w:eastAsia="宋体" w:hAnsi="Times New Roman" w:cs="Times New Roman"/>
          <w:sz w:val="24"/>
          <w:szCs w:val="24"/>
        </w:rPr>
        <w:t>负荷特性分析</w:t>
      </w:r>
    </w:p>
    <w:p w14:paraId="74350DE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区域能源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的负荷特性分析及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需求分析预测是区域能源规划的先决条件，只有在充分掌握区域内全年的各类能源需求，才能为能源规划和系统冷热源方案的设计选择提供基础数据。</w:t>
      </w:r>
      <w:r>
        <w:rPr>
          <w:rFonts w:ascii="Times New Roman" w:eastAsia="宋体" w:hAnsi="Times New Roman" w:cs="Times New Roman"/>
          <w:sz w:val="24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十堰市竹山县</w:t>
      </w:r>
      <w:commentRangeStart w:id="35"/>
      <w:commentRangeEnd w:id="35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5"/>
      </w:r>
      <w:r>
        <w:rPr>
          <w:rFonts w:ascii="Times New Roman" w:eastAsia="宋体" w:hAnsi="Times New Roman" w:cs="Times New Roman"/>
          <w:sz w:val="24"/>
          <w:szCs w:val="24"/>
        </w:rPr>
        <w:t>的气候条件和项目的建筑特性，该项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目每年采暖期3个月（12月1日～次年3月1日），制冷期4个月（6月1日～10月1日）</w:t>
      </w:r>
      <w:commentRangeStart w:id="36"/>
      <w:commentRangeEnd w:id="36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6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。依据《民用建筑供暖通风与空气调节设计规范》国标进行测算，根据</w:t>
      </w:r>
      <w:r>
        <w:rPr>
          <w:rFonts w:ascii="Times New Roman" w:eastAsia="宋体" w:hAnsi="Times New Roman" w:cs="Times New Roman"/>
          <w:sz w:val="24"/>
          <w:szCs w:val="24"/>
        </w:rPr>
        <w:t>项目现有资料，各单体建筑围护结构热工参数取值均满足国家《公共建筑节能设计标准》（</w:t>
      </w:r>
      <w:r>
        <w:rPr>
          <w:rFonts w:ascii="Times New Roman" w:eastAsia="宋体" w:hAnsi="Times New Roman" w:cs="Times New Roman"/>
          <w:sz w:val="24"/>
          <w:szCs w:val="24"/>
        </w:rPr>
        <w:t>GB50189-2015</w:t>
      </w:r>
      <w:r>
        <w:rPr>
          <w:rFonts w:ascii="Times New Roman" w:eastAsia="宋体" w:hAnsi="Times New Roman" w:cs="Times New Roman"/>
          <w:sz w:val="24"/>
          <w:szCs w:val="24"/>
        </w:rPr>
        <w:t>）的要求，通过商业能耗模拟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软件对</w:t>
      </w:r>
      <w:commentRangeStart w:id="38"/>
      <w:r>
        <w:rPr>
          <w:rFonts w:ascii="Times New Roman" w:eastAsia="宋体" w:hAnsi="Times New Roman" w:cs="Times New Roman"/>
          <w:color w:val="000000"/>
          <w:sz w:val="24"/>
          <w:szCs w:val="24"/>
        </w:rPr>
        <w:t>竹山县宝丰零碳产业园</w:t>
      </w:r>
      <w:commentRangeEnd w:id="38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8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进</w:t>
      </w:r>
      <w:r>
        <w:rPr>
          <w:rFonts w:ascii="Times New Roman" w:eastAsia="宋体" w:hAnsi="Times New Roman" w:cs="Times New Roman"/>
          <w:sz w:val="24"/>
          <w:szCs w:val="24"/>
        </w:rPr>
        <w:t>行了能耗模拟。根据能源中心供能情况，对全年的用电负荷进行分析，分析结果见下图。</w:t>
      </w:r>
    </w:p>
    <w:p w14:paraId="3497FCF9" w14:textId="77777777" w:rsidR="00C11BB6" w:rsidRDefault="00A45191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BB07330" wp14:editId="7B3FC131">
            <wp:extent cx="3789680" cy="23698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B9AB" w14:textId="77777777" w:rsidR="00C11BB6" w:rsidRDefault="00A4519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commentRangeStart w:id="39"/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commentRangeEnd w:id="39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39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全年电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热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冷负荷图</w:t>
      </w:r>
    </w:p>
    <w:p w14:paraId="1E5E67A1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所示，为全年的电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热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冷需求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呈规律性变化的趋势，其中：</w:t>
      </w:r>
    </w:p>
    <w:p w14:paraId="26BA445C" w14:textId="6BA097EA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电负荷峰值为</w:t>
      </w:r>
      <w:commentRangeStart w:id="40"/>
      <w:r>
        <w:rPr>
          <w:rFonts w:ascii="Times New Roman" w:eastAsia="宋体" w:hAnsi="Times New Roman" w:cs="Times New Roman"/>
          <w:sz w:val="24"/>
          <w:szCs w:val="24"/>
          <w:u w:val="single"/>
        </w:rPr>
        <w:t>415.58</w:t>
      </w:r>
      <w:commentRangeEnd w:id="40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0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，热负荷峰值为</w:t>
      </w:r>
      <w:commentRangeStart w:id="41"/>
      <w:r>
        <w:rPr>
          <w:rFonts w:ascii="Times New Roman" w:eastAsia="宋体" w:hAnsi="Times New Roman" w:cs="Times New Roman"/>
          <w:sz w:val="24"/>
          <w:szCs w:val="24"/>
          <w:u w:val="single"/>
        </w:rPr>
        <w:t>850.60</w:t>
      </w:r>
      <w:commentRangeEnd w:id="41"/>
      <w:r>
        <w:rPr>
          <w:rFonts w:ascii="Times New Roman" w:eastAsia="宋体" w:hAnsi="Times New Roman" w:cs="Times New Roman"/>
          <w:sz w:val="24"/>
          <w:szCs w:val="24"/>
          <w:u w:val="single"/>
        </w:rPr>
        <w:lastRenderedPageBreak/>
        <w:commentReference w:id="41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，冷负荷峰值为</w:t>
      </w:r>
      <w:commentRangeStart w:id="42"/>
      <w:r>
        <w:rPr>
          <w:rFonts w:ascii="Times New Roman" w:eastAsia="宋体" w:hAnsi="Times New Roman" w:cs="Times New Roman"/>
          <w:sz w:val="24"/>
          <w:szCs w:val="24"/>
          <w:u w:val="single"/>
        </w:rPr>
        <w:t>0.00</w:t>
      </w:r>
      <w:commentRangeEnd w:id="42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2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53A9EC" w14:textId="7D4DD0BE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全年电负荷共</w:t>
      </w:r>
      <w:commentRangeStart w:id="43"/>
      <w:r>
        <w:rPr>
          <w:rFonts w:ascii="Times New Roman" w:eastAsia="宋体" w:hAnsi="Times New Roman" w:cs="Times New Roman"/>
          <w:sz w:val="24"/>
          <w:szCs w:val="24"/>
          <w:u w:val="single"/>
        </w:rPr>
        <w:t>1544594.41</w:t>
      </w:r>
      <w:commentRangeEnd w:id="43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3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，热负荷共</w:t>
      </w:r>
      <w:commentRangeStart w:id="44"/>
      <w:r>
        <w:rPr>
          <w:rFonts w:ascii="Times New Roman" w:eastAsia="宋体" w:hAnsi="Times New Roman" w:cs="Times New Roman"/>
          <w:sz w:val="24"/>
          <w:szCs w:val="24"/>
          <w:u w:val="single"/>
        </w:rPr>
        <w:t>432635.31</w:t>
      </w:r>
      <w:commentRangeEnd w:id="44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4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，冷负荷共</w:t>
      </w:r>
      <w:commentRangeStart w:id="45"/>
      <w:r>
        <w:rPr>
          <w:rFonts w:ascii="Times New Roman" w:eastAsia="宋体" w:hAnsi="Times New Roman" w:cs="Times New Roman"/>
          <w:sz w:val="24"/>
          <w:szCs w:val="24"/>
          <w:u w:val="single"/>
        </w:rPr>
        <w:t>0.00</w:t>
      </w:r>
      <w:commentRangeEnd w:id="45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5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EC91E4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3.4</w:t>
      </w:r>
      <w:commentRangeStart w:id="46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46"/>
      <w:r>
        <w:rPr>
          <w:rFonts w:ascii="Times New Roman" w:eastAsia="宋体" w:hAnsi="Times New Roman" w:cs="Times New Roman"/>
          <w:sz w:val="24"/>
          <w:szCs w:val="24"/>
        </w:rPr>
        <w:commentReference w:id="46"/>
      </w:r>
      <w:r>
        <w:rPr>
          <w:rFonts w:ascii="Times New Roman" w:eastAsia="宋体" w:hAnsi="Times New Roman" w:cs="Times New Roman"/>
          <w:sz w:val="24"/>
          <w:szCs w:val="24"/>
        </w:rPr>
        <w:t>资源及外部条件分析</w:t>
      </w:r>
    </w:p>
    <w:p w14:paraId="4859446D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电力资源</w:t>
      </w:r>
    </w:p>
    <w:p w14:paraId="23A2ECF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随着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十堰市竹山县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的快速发展，电力资源紧张的问题将会日益突出。空调负荷的逐时分布特征，导致电力系统中，空调系统所用电力的份额越大，电力系统年负荷率就越低，季节峰谷比就越大。这意味着：电力系统的效率降低、能耗增加、利用率低下。当有其他替代能源且技术与经济合理时，应适度降低空调冷、热源对电力的依赖。</w:t>
      </w:r>
    </w:p>
    <w:p w14:paraId="3C6920E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本测算项目采用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十堰市竹山县</w:t>
      </w:r>
      <w:r>
        <w:rPr>
          <w:rFonts w:ascii="Times New Roman" w:eastAsia="宋体" w:hAnsi="Times New Roman" w:cs="Times New Roman"/>
          <w:sz w:val="24"/>
          <w:szCs w:val="24"/>
        </w:rPr>
        <w:t>峰谷电价，</w:t>
      </w:r>
      <w:commentRangeStart w:id="47"/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commentRangeEnd w:id="47"/>
      <w:r>
        <w:rPr>
          <w:rFonts w:ascii="Times New Roman" w:eastAsia="宋体" w:hAnsi="Times New Roman" w:cs="Times New Roman"/>
          <w:sz w:val="24"/>
          <w:szCs w:val="24"/>
        </w:rPr>
        <w:commentReference w:id="47"/>
      </w:r>
      <w:r>
        <w:rPr>
          <w:rFonts w:ascii="Times New Roman" w:eastAsia="宋体" w:hAnsi="Times New Roman" w:cs="Times New Roman"/>
          <w:sz w:val="24"/>
          <w:szCs w:val="24"/>
        </w:rPr>
        <w:t>的用电分类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为一般工商业及其他用电，不满1千伏时高峰为1.0291，平谷为0.6907，低谷为0.3315；1-10千伏时高峰为0.9993，平谷为0.6707，低谷为0.3219；20-35千伏以下时高峰为0.9919，平谷为0.6657，低谷为0.3195，35千伏以上时高峰为0.9695，平谷为0.6507，低谷为0.3123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36F68B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氢能资源</w:t>
      </w:r>
    </w:p>
    <w:p w14:paraId="319CE50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氢能被广泛视为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世纪终极常规清洁能源，具有零污染物排放、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零碳排放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、水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水可再生循环等特点。近年来，氢能制备和储运技术的快速发展，为氢能在能源供需系统的广泛应用奠定了基础。氢能与可再生能源、传统能源系统的有效结合，已成为当前能源系统节能优化和清洁化的重要前沿技术之一。在未来能源转型升级的过程中，氢能将扮演重要角色。氢能的引入可以促进大规模、高效的可再生能源整合。氢气可以通过电解水产生，从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消纳风电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光伏等可再生能源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发电的不确定性；氢能还可以作为长期无碳的季节性储存介质，它可以根据供给需求灵活地储存可再生能源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，并起到平衡供求关系的作用，这使氢能成为了能源转型的一个重要基石。根据世界能源理事会、国际可再生能源署等机构的定义，氢气目前的来源主要有三种，分别被为灰氢（由化石能源制得的氢气，氢气产生的过程中产生了碳排放）、蓝氢（由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灰氢结合碳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捕捉、封存和利用技术制得）和绿氢（由可再生电力电解制取的氢气，没有碳排放）。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十堰市竹山县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统计年鉴的数据，再经过调研，目前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commentRangeStart w:id="48"/>
      <w:commentRangeEnd w:id="48"/>
      <w:r>
        <w:commentReference w:id="48"/>
      </w:r>
    </w:p>
    <w:p w14:paraId="780191CC" w14:textId="77777777" w:rsidR="00C11BB6" w:rsidRDefault="00A45191">
      <w:pPr>
        <w:numPr>
          <w:ilvl w:val="255"/>
          <w:numId w:val="0"/>
        </w:num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用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能政策</w:t>
      </w:r>
      <w:commentRangeStart w:id="49"/>
      <w:commentRangeEnd w:id="49"/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49"/>
      </w:r>
    </w:p>
    <w:p w14:paraId="7F684E42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地热资源</w:t>
      </w:r>
    </w:p>
    <w:p w14:paraId="5F8F32A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地热资源属新能源，价廉、方便且无污染，可广泛应用于化工、纺织工业、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居民区供热及温室栽培。高温热水中的氟、硅酸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、碘、硼酸等含量均达到或超过医疗矿水含量，对多种疾病具有良好的理疗效果，有较高医疗价值。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根据中国建科院《中国地源热泵应用适宜性评价》结果显示：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寒冷气候区：适宜区－各项指标均适宜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1398556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夏热冬冷气候区：一般适宜区－吸排热量不平衡率偏高、且与当地常规系统比经济性差。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竹山县属于夏热冬冷气候区。</w:t>
      </w:r>
      <w:commentRangeStart w:id="50"/>
      <w:commentRangeEnd w:id="50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50"/>
      </w:r>
    </w:p>
    <w:p w14:paraId="59CE641D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3.5</w:t>
      </w:r>
      <w:r>
        <w:rPr>
          <w:rFonts w:ascii="Times New Roman" w:eastAsia="宋体" w:hAnsi="Times New Roman" w:cs="Times New Roman"/>
          <w:sz w:val="24"/>
          <w:szCs w:val="24"/>
        </w:rPr>
        <w:t>设备参数</w:t>
      </w:r>
    </w:p>
    <w:p w14:paraId="5DE37F8E" w14:textId="77777777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本小节以电、热、冷、生活热水需求数据为基础，将其作为输入得到系统硬件设备容量规划结果，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所使用的</w:t>
      </w:r>
      <w:r>
        <w:rPr>
          <w:rFonts w:ascii="Times New Roman" w:eastAsia="宋体" w:hAnsi="Times New Roman" w:cs="Times New Roman"/>
          <w:sz w:val="24"/>
          <w:szCs w:val="24"/>
        </w:rPr>
        <w:t>核心设备及参数如表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BA14E50" w14:textId="77777777" w:rsidR="00C11BB6" w:rsidRDefault="00A45191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commentRangeStart w:id="51"/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commentRangeEnd w:id="51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51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核心设备参数表</w:t>
      </w:r>
    </w:p>
    <w:tbl>
      <w:tblPr>
        <w:tblStyle w:val="ad"/>
        <w:tblpPr w:leftFromText="180" w:rightFromText="180" w:vertAnchor="text" w:horzAnchor="page" w:tblpX="2007" w:tblpY="94"/>
        <w:tblOverlap w:val="never"/>
        <w:tblW w:w="4994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11BB6" w14:paraId="713B6F76" w14:textId="77777777">
        <w:trPr>
          <w:trHeight w:hRule="exact" w:val="1046"/>
        </w:trPr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199592D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commentRangeStart w:id="52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72FED44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523C70C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参数值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897EF6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7C8064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FA6A78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77644BC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参数值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5F378D7A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</w:tr>
      <w:tr w:rsidR="00C11BB6" w14:paraId="681B28D2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1030028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氢压机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CDD7D8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Style w:val="font21"/>
                <w:rFonts w:eastAsia="宋体"/>
                <w:lang w:bidi="ar"/>
              </w:rPr>
              <w:t>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824D238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1.399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7A1A10F" w14:textId="0D844750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4EAC99E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地源热泵参数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E986059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6B509BA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A4304C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66177C73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4F9FB0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51FDCE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投资单价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269C3D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E8BAF21" w14:textId="597DA5F4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Style w:val="font21"/>
                <w:rFonts w:eastAsia="宋体"/>
                <w:lang w:bidi="ar"/>
              </w:rPr>
              <w:t>/</w:t>
            </w:r>
            <w:r w:rsidR="00D52E9A">
              <w:rPr>
                <w:rStyle w:val="font21"/>
                <w:rFonts w:eastAsia="宋体"/>
                <w:lang w:bidi="ar"/>
              </w:rPr>
              <w:t>kW</w:t>
            </w:r>
            <w:r>
              <w:rPr>
                <w:rStyle w:val="font21"/>
                <w:rFonts w:eastAsia="宋体"/>
                <w:lang w:bidi="ar"/>
              </w:rPr>
              <w:t>h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FCA6784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F22DA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FCF80A5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4000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6870D56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75B79C3E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E0E2A4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079ED1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0889340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10 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285AB48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D08C95D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521D75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E4E12CB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433E3D1" w14:textId="748560FF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03EE2A29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1FF1F62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燃料电池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07C105B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电堆产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528C27A8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5DA4580" w14:textId="2BC2E383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1A927C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168B75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94D8215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D8434E5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297C0226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2D408D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63DE7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电堆产热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1599A0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16.6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577A816" w14:textId="5F93FC7D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A7812C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浅层地热井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B7564B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最大规划个数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1A677A9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A494F82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</w:p>
        </w:tc>
      </w:tr>
      <w:tr w:rsidR="00C11BB6" w14:paraId="356B939F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56B301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C1FC1D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热交换器效率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95CEBE9" w14:textId="77777777" w:rsidR="00C11BB6" w:rsidRDefault="00C11BB6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0.95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CD3456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01B432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0EB55C7" w14:textId="79657DD4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（地热井深度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一个地热井换热功率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，投资成本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万元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F4698C0" w14:textId="77777777" w:rsidR="00C11BB6" w:rsidRDefault="00C11BB6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30 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5EAEF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</w:tr>
      <w:tr w:rsidR="00C11BB6" w14:paraId="08BA1B63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B0B1CB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4589BA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6581822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分段线性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CA2885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254A5E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46E63E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9FBFAA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21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CB9FB0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6CA267DA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6B96B2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51586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5B8D343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10 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8D9094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67F02C1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冷水罐参数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3D7921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储水温度上限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00D721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EDF03D3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C11BB6" w14:paraId="07CE039A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2D77187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热水罐参数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CF3952E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热水罐储水温度上限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7AEE5C5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82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BB18B29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5348081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A32C22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储水温度下限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8505F84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500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6D07B9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C11BB6" w14:paraId="6D092CB6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56CD1B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AB4FCE4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热水罐储水温度下限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C569A42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45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168B13E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8645425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BFCC0E5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A80E68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18EB57" w14:textId="1EC300C9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5E7FD478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405469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971EE1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2C7BD0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500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3AB72C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/kg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35E65AD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76F7896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A71EB0F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3000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536CC0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0AA72807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906EDD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9DE25D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A5DBA49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20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8C069EC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8AC4FA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储氢罐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579DB5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EDF9E40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3C6BF56" w14:textId="75032C24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136F2154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49B74998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电锅炉参数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78F16C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7697980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0.9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4671FF4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341C88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DB6CAAB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889E3FA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CFBD03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5EA33CDA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95E3D1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5AE105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C7736B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47BB3CD" w14:textId="32E3E530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8AD695C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FAFB681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罐规划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容量上限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2F942A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分段线性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F7F3864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kg</w:t>
            </w:r>
          </w:p>
        </w:tc>
      </w:tr>
      <w:tr w:rsidR="00C11BB6" w14:paraId="09D0E302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7625FF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4079E34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34D222F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20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1253121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0ADA807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空气源热泵参数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7F98B7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912AC5C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10 </w:t>
            </w: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0C6B4208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2519092B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2DA17CC0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电解槽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73B8DF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2C3249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3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3605EA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31ACD7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648D739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37577C1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0C7FFCF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</w:tr>
      <w:tr w:rsidR="00C11BB6" w14:paraId="63EAB4F5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4C81843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BB459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E6AAB5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D3C2CDB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89197F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47FA05E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F38147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1000</w:t>
            </w: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7576A6D2" w14:textId="7A0CEC74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26465EF5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E2CFFC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F5D814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容量上限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134A68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3000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E4816B" w14:textId="6AC31FB2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845EEEB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DEB6963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B36E7C3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20</w:t>
            </w: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1465F3CB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241F3F73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4B596E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光伏板</w:t>
            </w:r>
            <w:proofErr w:type="gramEnd"/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56BC53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27A5F0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6B9D178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049BF9B9" w14:textId="77777777" w:rsidR="00C11BB6" w:rsidRDefault="00A4519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太阳能集热器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EC7EED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723B17D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800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7F5CBF2E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</w:tr>
      <w:tr w:rsidR="00C11BB6" w14:paraId="51B83712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DD1DC7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5702C7B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0B3E00B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3.54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2FA6BA72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A4B86F3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E84E275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AF0759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35DC5948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  <w:commentRangeEnd w:id="52"/>
            <w:r>
              <w:commentReference w:id="52"/>
            </w:r>
          </w:p>
        </w:tc>
      </w:tr>
    </w:tbl>
    <w:p w14:paraId="23258356" w14:textId="77777777" w:rsidR="00C11BB6" w:rsidRDefault="00C11BB6">
      <w:pPr>
        <w:spacing w:beforeLines="50" w:before="156" w:line="360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</w:p>
    <w:p w14:paraId="712C2CE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系统中通过对氢、光、电、热的多种能源的有效整合，利用多能供需协同规划与运行优化方法，最大化可再生能源利用效率，最小化二氧化碳以及污染物排放，显著降低系统投资成本以及运行成本，使园区的供能系统绿色、经济、环保、高效。系统中太阳能中温高效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集热器和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光伏发电系统为系统提供清洁的热能和电能，电解槽将未及时利用的清洁电能存储于储氢罐中；氢燃料电池、储氢罐与储冷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热水罐的协同运行为系统需求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侧供应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电、热、冷等多种能源，电热联供效率可高达</w:t>
      </w:r>
      <w:r>
        <w:rPr>
          <w:rFonts w:ascii="Times New Roman" w:eastAsia="宋体" w:hAnsi="Times New Roman" w:cs="Times New Roman"/>
          <w:sz w:val="24"/>
          <w:szCs w:val="24"/>
        </w:rPr>
        <w:t>90%</w:t>
      </w:r>
      <w:r>
        <w:rPr>
          <w:rFonts w:ascii="Times New Roman" w:eastAsia="宋体" w:hAnsi="Times New Roman" w:cs="Times New Roman"/>
          <w:sz w:val="24"/>
          <w:szCs w:val="24"/>
        </w:rPr>
        <w:t>以上且供能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全程零碳排放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；同时，系统中储能与其他设备间的协调配合可以有效缓解负荷高</w:t>
      </w:r>
      <w:r>
        <w:rPr>
          <w:rFonts w:ascii="Times New Roman" w:eastAsia="宋体" w:hAnsi="Times New Roman" w:cs="Times New Roman"/>
          <w:sz w:val="24"/>
          <w:szCs w:val="24"/>
        </w:rPr>
        <w:t>峰时段的供能压力，重塑建筑负荷曲线，大幅减少供能设备的额定容量，降低系统投资成本与运行成本。</w:t>
      </w:r>
    </w:p>
    <w:p w14:paraId="46C31EF0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并网模式</w:t>
      </w:r>
      <w:r>
        <w:rPr>
          <w:rFonts w:ascii="Times New Roman" w:eastAsia="宋体" w:hAnsi="Times New Roman" w:cs="Times New Roman"/>
          <w:sz w:val="28"/>
          <w:szCs w:val="28"/>
        </w:rPr>
        <w:t>投资规划方案测算结果</w:t>
      </w:r>
    </w:p>
    <w:p w14:paraId="4686BD9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规划模型以最小化年度系统支出为目标函数，年度系统支出包括投资成本</w:t>
      </w:r>
      <w:r>
        <w:rPr>
          <w:rFonts w:ascii="Times New Roman" w:eastAsia="宋体" w:hAnsi="Times New Roman" w:cs="Times New Roman"/>
          <w:sz w:val="24"/>
          <w:szCs w:val="24"/>
        </w:rPr>
        <w:t>(CAPEX)</w:t>
      </w:r>
      <w:r>
        <w:rPr>
          <w:rFonts w:ascii="Times New Roman" w:eastAsia="宋体" w:hAnsi="Times New Roman" w:cs="Times New Roman"/>
          <w:sz w:val="24"/>
          <w:szCs w:val="24"/>
        </w:rPr>
        <w:t>和运营费用，其中投资成本包括</w:t>
      </w:r>
      <w:commentRangeStart w:id="53"/>
      <w:r>
        <w:rPr>
          <w:rFonts w:ascii="Times New Roman" w:eastAsia="宋体" w:hAnsi="Times New Roman" w:cs="Times New Roman"/>
          <w:sz w:val="24"/>
          <w:szCs w:val="24"/>
        </w:rPr>
        <w:t>地</w:t>
      </w:r>
      <w:r>
        <w:rPr>
          <w:rFonts w:ascii="Times New Roman" w:eastAsia="宋体" w:hAnsi="Times New Roman" w:cs="Times New Roman"/>
          <w:sz w:val="24"/>
          <w:szCs w:val="24"/>
        </w:rPr>
        <w:t>热井、燃料电池、地</w:t>
      </w:r>
      <w:r>
        <w:rPr>
          <w:rFonts w:ascii="Times New Roman" w:eastAsia="宋体" w:hAnsi="Times New Roman" w:cs="Times New Roman"/>
          <w:sz w:val="24"/>
          <w:szCs w:val="24"/>
        </w:rPr>
        <w:t>源热泵、</w:t>
      </w:r>
      <w:r>
        <w:rPr>
          <w:rFonts w:ascii="Times New Roman" w:eastAsia="宋体" w:hAnsi="Times New Roman" w:cs="Times New Roman"/>
          <w:sz w:val="24"/>
          <w:szCs w:val="24"/>
        </w:rPr>
        <w:t>空气源热泵、电热锅炉、电解槽、</w:t>
      </w:r>
      <w:r>
        <w:rPr>
          <w:rFonts w:ascii="Times New Roman" w:eastAsia="宋体" w:hAnsi="Times New Roman" w:cs="Times New Roman"/>
          <w:sz w:val="24"/>
          <w:szCs w:val="24"/>
        </w:rPr>
        <w:t>储氢罐、</w:t>
      </w:r>
      <w:r>
        <w:rPr>
          <w:rFonts w:ascii="Times New Roman" w:eastAsia="宋体" w:hAnsi="Times New Roman" w:cs="Times New Roman"/>
          <w:sz w:val="24"/>
          <w:szCs w:val="24"/>
        </w:rPr>
        <w:t>储</w:t>
      </w:r>
      <w:r>
        <w:rPr>
          <w:rFonts w:ascii="Times New Roman" w:eastAsia="宋体" w:hAnsi="Times New Roman" w:cs="Times New Roman"/>
          <w:sz w:val="24"/>
          <w:szCs w:val="24"/>
        </w:rPr>
        <w:t>热罐、冷水罐、</w:t>
      </w:r>
      <w:r>
        <w:rPr>
          <w:rFonts w:ascii="Times New Roman" w:eastAsia="宋体" w:hAnsi="Times New Roman" w:cs="Times New Roman"/>
          <w:sz w:val="24"/>
          <w:szCs w:val="24"/>
        </w:rPr>
        <w:t>光伏板、</w:t>
      </w:r>
      <w:r>
        <w:rPr>
          <w:rFonts w:ascii="Times New Roman" w:eastAsia="宋体" w:hAnsi="Times New Roman" w:cs="Times New Roman"/>
          <w:sz w:val="24"/>
          <w:szCs w:val="24"/>
        </w:rPr>
        <w:t>太阳能集热器和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氢压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机</w:t>
      </w:r>
      <w:commentRangeEnd w:id="53"/>
      <w:r>
        <w:rPr>
          <w:rFonts w:ascii="Times New Roman" w:eastAsia="宋体" w:hAnsi="Times New Roman" w:cs="Times New Roman"/>
          <w:sz w:val="24"/>
          <w:szCs w:val="24"/>
        </w:rPr>
        <w:commentReference w:id="53"/>
      </w:r>
      <w:r>
        <w:rPr>
          <w:rFonts w:ascii="Times New Roman" w:eastAsia="宋体" w:hAnsi="Times New Roman" w:cs="Times New Roman"/>
          <w:sz w:val="24"/>
          <w:szCs w:val="24"/>
        </w:rPr>
        <w:t>的投资成本；</w:t>
      </w:r>
      <w:r>
        <w:rPr>
          <w:rFonts w:ascii="Times New Roman" w:eastAsia="宋体" w:hAnsi="Times New Roman" w:cs="Times New Roman"/>
          <w:sz w:val="24"/>
          <w:szCs w:val="24"/>
        </w:rPr>
        <w:t>竹山县宝丰零碳产业园</w:t>
      </w:r>
      <w:r>
        <w:rPr>
          <w:rFonts w:ascii="Times New Roman" w:eastAsia="宋体" w:hAnsi="Times New Roman" w:cs="Times New Roman"/>
          <w:sz w:val="24"/>
          <w:szCs w:val="24"/>
        </w:rPr>
        <w:t>卖电许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可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额外电量上网，氢气价格设置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30</w:t>
      </w:r>
      <w:commentRangeStart w:id="54"/>
      <w:commentRangeEnd w:id="54"/>
      <w:proofErr w:type="gramEnd"/>
      <w:r>
        <w:commentReference w:id="54"/>
      </w:r>
      <w:r>
        <w:rPr>
          <w:rFonts w:ascii="Times New Roman" w:eastAsia="宋体" w:hAnsi="Times New Roman" w:cs="Times New Roman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运营费用包括</w:t>
      </w:r>
      <w:r>
        <w:rPr>
          <w:rFonts w:ascii="Times New Roman" w:eastAsia="宋体" w:hAnsi="Times New Roman" w:cs="Times New Roman"/>
          <w:sz w:val="24"/>
          <w:szCs w:val="24"/>
        </w:rPr>
        <w:t>买电、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买氢的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成本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commentRangeStart w:id="55"/>
      <w:r>
        <w:rPr>
          <w:rFonts w:ascii="Times New Roman" w:eastAsia="宋体" w:hAnsi="Times New Roman" w:cs="Times New Roman" w:hint="eastAsia"/>
          <w:sz w:val="24"/>
          <w:szCs w:val="24"/>
        </w:rPr>
        <w:t>以及卖电收益产生的抵扣</w:t>
      </w:r>
      <w:commentRangeEnd w:id="55"/>
      <w:r>
        <w:commentReference w:id="55"/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9D94E3" w14:textId="4F9B5153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通过计算、对比与分析，本次测算所提供的</w:t>
      </w:r>
      <w:r>
        <w:rPr>
          <w:rFonts w:ascii="Times New Roman" w:eastAsia="宋体" w:hAnsi="Times New Roman" w:cs="Times New Roman"/>
          <w:sz w:val="24"/>
          <w:szCs w:val="24"/>
        </w:rPr>
        <w:t>投资规划方案如下表所示，通过系统的容量规划，可得到</w:t>
      </w:r>
      <w:bookmarkStart w:id="56" w:name="OLE_LINK15"/>
      <w:r>
        <w:rPr>
          <w:rFonts w:ascii="Times New Roman" w:eastAsia="宋体" w:hAnsi="Times New Roman" w:cs="Times New Roman"/>
          <w:sz w:val="24"/>
          <w:szCs w:val="24"/>
        </w:rPr>
        <w:t>系统设备投资</w:t>
      </w:r>
      <w:r>
        <w:rPr>
          <w:rFonts w:ascii="Times New Roman" w:eastAsia="宋体" w:hAnsi="Times New Roman" w:cs="Times New Roman"/>
          <w:sz w:val="24"/>
          <w:szCs w:val="24"/>
        </w:rPr>
        <w:t>总</w:t>
      </w:r>
      <w:r>
        <w:rPr>
          <w:rFonts w:ascii="Times New Roman" w:eastAsia="宋体" w:hAnsi="Times New Roman" w:cs="Times New Roman"/>
          <w:sz w:val="24"/>
          <w:szCs w:val="24"/>
        </w:rPr>
        <w:t>成本</w:t>
      </w:r>
      <w:bookmarkEnd w:id="56"/>
      <w:r>
        <w:rPr>
          <w:rFonts w:ascii="Times New Roman" w:eastAsia="宋体" w:hAnsi="Times New Roman" w:cs="Times New Roman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41.08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元。</w:t>
      </w:r>
    </w:p>
    <w:p w14:paraId="27658A41" w14:textId="77777777" w:rsidR="00C11BB6" w:rsidRDefault="00A45191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commentRangeStart w:id="57"/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commentRangeEnd w:id="57"/>
      <w:r>
        <w:commentReference w:id="57"/>
      </w:r>
      <w:bookmarkStart w:id="58" w:name="OLE_LINK2"/>
      <w:r>
        <w:rPr>
          <w:rFonts w:ascii="Times New Roman" w:eastAsia="宋体" w:hAnsi="Times New Roman" w:cs="Times New Roman"/>
          <w:b/>
          <w:bCs/>
          <w:sz w:val="24"/>
          <w:szCs w:val="24"/>
        </w:rPr>
        <w:t>并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网核心设备配置</w:t>
      </w:r>
      <w:bookmarkEnd w:id="58"/>
    </w:p>
    <w:tbl>
      <w:tblPr>
        <w:tblStyle w:val="ad"/>
        <w:tblpPr w:leftFromText="180" w:rightFromText="180" w:vertAnchor="text" w:horzAnchor="page" w:tblpXSpec="center" w:tblpY="226"/>
        <w:tblOverlap w:val="nev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9" w:author="郭 王懿" w:date="2022-02-18T16:38:00Z">
          <w:tblPr>
            <w:tblStyle w:val="ad"/>
            <w:tblpPr w:leftFromText="180" w:rightFromText="180" w:vertAnchor="text" w:horzAnchor="page" w:tblpX="1498" w:tblpY="226"/>
            <w:tblOverlap w:val="never"/>
            <w:tblW w:w="5000" w:type="pct"/>
            <w:jc w:val="center"/>
            <w:tbl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35"/>
        <w:gridCol w:w="2815"/>
        <w:gridCol w:w="2078"/>
        <w:gridCol w:w="2078"/>
        <w:tblGridChange w:id="60">
          <w:tblGrid>
            <w:gridCol w:w="1371"/>
            <w:gridCol w:w="2888"/>
            <w:gridCol w:w="2131"/>
            <w:gridCol w:w="2132"/>
          </w:tblGrid>
        </w:tblGridChange>
      </w:tblGrid>
      <w:tr w:rsidR="00C11BB6" w14:paraId="3E205048" w14:textId="77777777" w:rsidTr="00D52E9A">
        <w:trPr>
          <w:trHeight w:hRule="exact" w:val="590"/>
          <w:jc w:val="center"/>
          <w:trPrChange w:id="6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2" w:author="郭 王懿" w:date="2022-02-18T16:38:00Z">
              <w:tcPr>
                <w:tcW w:w="804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255BCB3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commentRangeStart w:id="63"/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4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4" w:author="郭 王懿" w:date="2022-02-18T16:38:00Z">
              <w:tcPr>
                <w:tcW w:w="1694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4D8FC60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0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5" w:author="郭 王懿" w:date="2022-02-18T16:38:00Z">
              <w:tcPr>
                <w:tcW w:w="1250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1FAD24E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0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6" w:author="郭 王懿" w:date="2022-02-18T16:38:00Z">
              <w:tcPr>
                <w:tcW w:w="1250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06E9A3F" w14:textId="77777777" w:rsidR="00C11BB6" w:rsidRDefault="00A45191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C11BB6" w14:paraId="3B07CF90" w14:textId="77777777" w:rsidTr="00D52E9A">
        <w:trPr>
          <w:trHeight w:hRule="exact" w:val="590"/>
          <w:jc w:val="center"/>
          <w:trPrChange w:id="6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op w:val="single" w:sz="4" w:space="0" w:color="auto"/>
            </w:tcBorders>
            <w:vAlign w:val="center"/>
            <w:tcPrChange w:id="68" w:author="郭 王懿" w:date="2022-02-18T16:38:00Z">
              <w:tcPr>
                <w:tcW w:w="80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8B4BB7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694" w:type="pct"/>
            <w:tcBorders>
              <w:top w:val="single" w:sz="4" w:space="0" w:color="auto"/>
            </w:tcBorders>
            <w:vAlign w:val="center"/>
            <w:tcPrChange w:id="69" w:author="郭 王懿" w:date="2022-02-18T16:38:00Z">
              <w:tcPr>
                <w:tcW w:w="169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889826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地热井数目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  <w:tcPrChange w:id="70" w:author="郭 王懿" w:date="2022-02-18T16:38:00Z">
              <w:tcPr>
                <w:tcW w:w="1250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5E5B804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1.0000000000000002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  <w:tcPrChange w:id="71" w:author="郭 王懿" w:date="2022-02-18T16:38:00Z">
              <w:tcPr>
                <w:tcW w:w="1250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7560B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个</w:t>
            </w:r>
            <w:proofErr w:type="gramEnd"/>
          </w:p>
        </w:tc>
      </w:tr>
      <w:tr w:rsidR="00C11BB6" w14:paraId="0A0AB0F3" w14:textId="77777777" w:rsidTr="00D52E9A">
        <w:trPr>
          <w:trHeight w:hRule="exact" w:val="590"/>
          <w:jc w:val="center"/>
          <w:trPrChange w:id="7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7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5B29F3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7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0926A3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7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011E5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177.29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7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1F5B417" w14:textId="5B6469C8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4AA0685C" w14:textId="77777777" w:rsidTr="00D52E9A">
        <w:trPr>
          <w:trHeight w:hRule="exact" w:val="590"/>
          <w:jc w:val="center"/>
          <w:trPrChange w:id="7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7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732FE8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7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A5BF10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地源热泵功率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43ADE9B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7.00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17AAF36" w14:textId="0EEDB80C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03F69667" w14:textId="77777777" w:rsidTr="00D52E9A">
        <w:trPr>
          <w:trHeight w:hRule="exact" w:val="590"/>
          <w:jc w:val="center"/>
          <w:trPrChange w:id="8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8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D05EA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8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2CCD0B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空气源热泵功率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70BDD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60.48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E3009D9" w14:textId="15E87404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3CDD6B6C" w14:textId="77777777" w:rsidTr="00D52E9A">
        <w:trPr>
          <w:trHeight w:hRule="exact" w:val="590"/>
          <w:jc w:val="center"/>
          <w:trPrChange w:id="8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8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F4AA1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8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2D630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电热锅炉功率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3C9D4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E6AA8DF" w14:textId="4509D0EB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33D2D4A7" w14:textId="77777777" w:rsidTr="00D52E9A">
        <w:trPr>
          <w:trHeight w:hRule="exact" w:val="590"/>
          <w:jc w:val="center"/>
          <w:trPrChange w:id="9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9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56EE41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9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A31996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BD7DE9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280.12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3830139" w14:textId="411EC8BF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54A098C1" w14:textId="77777777" w:rsidTr="00D52E9A">
        <w:trPr>
          <w:trHeight w:hRule="exact" w:val="590"/>
          <w:jc w:val="center"/>
          <w:trPrChange w:id="9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9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A34E88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9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ACA59E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FE8470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51.54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CFA2D1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3DB31132" w14:textId="77777777" w:rsidTr="00D52E9A">
        <w:trPr>
          <w:trHeight w:hRule="exact" w:val="590"/>
          <w:jc w:val="center"/>
          <w:trPrChange w:id="10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0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011166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0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A94612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95FEDC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68545.50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032F37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14D1BEBC" w14:textId="77777777" w:rsidTr="00D52E9A">
        <w:trPr>
          <w:trHeight w:hRule="exact" w:val="590"/>
          <w:jc w:val="center"/>
          <w:trPrChange w:id="10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0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9A7736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9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0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802D5D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冷水罐容量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D16A8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FF067F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3798637F" w14:textId="77777777" w:rsidTr="00D52E9A">
        <w:trPr>
          <w:trHeight w:hRule="exact" w:val="590"/>
          <w:jc w:val="center"/>
          <w:trPrChange w:id="11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1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D8EEEC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10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1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F6A9F1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865C63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37200E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55FD8357" w14:textId="77777777" w:rsidTr="00D52E9A">
        <w:trPr>
          <w:trHeight w:hRule="exact" w:val="590"/>
          <w:jc w:val="center"/>
          <w:trPrChange w:id="11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1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C2DDBF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11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1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5CBB5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E8B06F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696105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1EE29B6C" w14:textId="77777777" w:rsidTr="00D52E9A">
        <w:trPr>
          <w:trHeight w:hRule="exact" w:val="590"/>
          <w:jc w:val="center"/>
          <w:trPrChange w:id="12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2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9A4811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12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2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FA0D9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1E7AAB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9.01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F8D71BF" w14:textId="341A9DCE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  <w:commentRangeEnd w:id="63"/>
            <w:r w:rsidR="00A45191">
              <w:commentReference w:id="63"/>
            </w:r>
          </w:p>
        </w:tc>
      </w:tr>
    </w:tbl>
    <w:p w14:paraId="7671427E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随后，以传统系统（电网供电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集中供暖）作为对照，分析系统的经济效益。由于系统主要通过氢能驱动，氢气的成本价格会直接影响系统的运行成本。本测算中考虑多种氢气价格来计算其对应的经济效益。</w:t>
      </w:r>
    </w:p>
    <w:p w14:paraId="7210C7D1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commentRangeStart w:id="127"/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commentRangeEnd w:id="127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127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并网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经济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</w:p>
    <w:tbl>
      <w:tblPr>
        <w:tblStyle w:val="ad"/>
        <w:tblW w:w="4999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2807"/>
      </w:tblGrid>
      <w:tr w:rsidR="00C11BB6" w14:paraId="72B637FC" w14:textId="77777777">
        <w:trPr>
          <w:trHeight w:hRule="exact" w:val="590"/>
          <w:jc w:val="center"/>
        </w:trPr>
        <w:tc>
          <w:tcPr>
            <w:tcW w:w="3309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7907516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分析指标</w:t>
            </w:r>
          </w:p>
        </w:tc>
        <w:tc>
          <w:tcPr>
            <w:tcW w:w="1690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28CA44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测算结果</w:t>
            </w:r>
          </w:p>
        </w:tc>
      </w:tr>
      <w:tr w:rsidR="00C11BB6" w14:paraId="55E9CDF6" w14:textId="77777777">
        <w:trPr>
          <w:trHeight w:hRule="exact" w:val="590"/>
          <w:jc w:val="center"/>
        </w:trPr>
        <w:tc>
          <w:tcPr>
            <w:tcW w:w="3309" w:type="pct"/>
            <w:tcBorders>
              <w:top w:val="single" w:sz="8" w:space="0" w:color="auto"/>
              <w:bottom w:val="nil"/>
            </w:tcBorders>
            <w:vAlign w:val="center"/>
          </w:tcPr>
          <w:p w14:paraId="538EA44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single" w:sz="8" w:space="0" w:color="auto"/>
              <w:bottom w:val="nil"/>
            </w:tcBorders>
            <w:vAlign w:val="center"/>
          </w:tcPr>
          <w:p w14:paraId="2241EB3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41.08</w:t>
            </w:r>
          </w:p>
        </w:tc>
      </w:tr>
      <w:tr w:rsidR="00C11BB6" w14:paraId="2B56F985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058F318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年化运行成本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16CF09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105.37</w:t>
            </w:r>
          </w:p>
        </w:tc>
      </w:tr>
      <w:tr w:rsidR="00C11BB6" w14:paraId="7A893662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42AF384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运行成本节约</w:t>
            </w:r>
            <w:r>
              <w:rPr>
                <w:rFonts w:ascii="Times New Roman" w:eastAsia="宋体" w:hAnsi="Times New Roman" w:cs="Times New Roman"/>
                <w:sz w:val="22"/>
              </w:rPr>
              <w:t>比例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70F219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0.2888</w:t>
            </w:r>
          </w:p>
        </w:tc>
      </w:tr>
      <w:tr w:rsidR="00C11BB6" w14:paraId="21BCD611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7CF8503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投资回报年限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D29A57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0.05</w:t>
            </w:r>
          </w:p>
        </w:tc>
      </w:tr>
      <w:tr w:rsidR="00C11BB6" w14:paraId="2F18C94B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646D00D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碳排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量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/t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44C75BC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920140.07</w:t>
            </w:r>
          </w:p>
        </w:tc>
      </w:tr>
      <w:tr w:rsidR="00C11BB6" w14:paraId="5838A996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</w:tcBorders>
            <w:vAlign w:val="center"/>
          </w:tcPr>
          <w:p w14:paraId="64EF209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减排比例</w:t>
            </w:r>
          </w:p>
        </w:tc>
        <w:tc>
          <w:tcPr>
            <w:tcW w:w="1690" w:type="pct"/>
            <w:tcBorders>
              <w:top w:val="nil"/>
            </w:tcBorders>
            <w:vAlign w:val="center"/>
          </w:tcPr>
          <w:p w14:paraId="44C1C1E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0.2219</w:t>
            </w:r>
          </w:p>
        </w:tc>
      </w:tr>
    </w:tbl>
    <w:p w14:paraId="10CEC433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通过分析可得本系统碳排放量</w:t>
      </w:r>
      <w:r>
        <w:rPr>
          <w:rFonts w:ascii="Times New Roman" w:eastAsia="宋体" w:hAnsi="Times New Roman" w:cs="Times New Roman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表所</w:t>
      </w:r>
      <w:r>
        <w:rPr>
          <w:rFonts w:ascii="Times New Roman" w:eastAsia="宋体" w:hAnsi="Times New Roman" w:cs="Times New Roman"/>
          <w:sz w:val="24"/>
          <w:szCs w:val="24"/>
        </w:rPr>
        <w:t>示。</w:t>
      </w:r>
      <w:r>
        <w:rPr>
          <w:rFonts w:ascii="Times New Roman" w:eastAsia="宋体" w:hAnsi="Times New Roman" w:cs="Times New Roman"/>
          <w:sz w:val="24"/>
          <w:szCs w:val="24"/>
        </w:rPr>
        <w:t>其中，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年化碳减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排量为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262432.7847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吨，相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当于每平方米每年减排</w:t>
      </w:r>
      <w:r>
        <w:rPr>
          <w:rFonts w:ascii="Times New Roman" w:eastAsia="宋体" w:hAnsi="Times New Roman" w:cs="Times New Roman" w:hint="eastAsia"/>
          <w:sz w:val="24"/>
          <w:szCs w:val="24"/>
        </w:rPr>
        <w:t>2.02</w:t>
      </w:r>
      <w:r>
        <w:rPr>
          <w:rFonts w:ascii="Times New Roman" w:eastAsia="宋体" w:hAnsi="Times New Roman" w:cs="Times New Roman"/>
          <w:sz w:val="24"/>
          <w:szCs w:val="24"/>
        </w:rPr>
        <w:t>吨。</w:t>
      </w:r>
    </w:p>
    <w:p w14:paraId="674990CC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commentRangeStart w:id="128"/>
      <w:proofErr w:type="gramStart"/>
      <w:r>
        <w:rPr>
          <w:rFonts w:ascii="Times New Roman" w:eastAsia="宋体" w:hAnsi="Times New Roman" w:cs="Times New Roman"/>
          <w:sz w:val="28"/>
          <w:szCs w:val="28"/>
        </w:rPr>
        <w:t>离网模式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>投资规划方案测算结果</w:t>
      </w:r>
      <w:commentRangeEnd w:id="128"/>
      <w:r>
        <w:commentReference w:id="128"/>
      </w:r>
    </w:p>
    <w:p w14:paraId="4649AFA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规划模型以最小化年度系统支出为目标函数，年度系统支出包括投资成本</w:t>
      </w:r>
      <w:r>
        <w:rPr>
          <w:rFonts w:ascii="Times New Roman" w:eastAsia="宋体" w:hAnsi="Times New Roman" w:cs="Times New Roman"/>
          <w:sz w:val="24"/>
          <w:szCs w:val="24"/>
        </w:rPr>
        <w:t>(CAPEX)</w:t>
      </w:r>
      <w:r>
        <w:rPr>
          <w:rFonts w:ascii="Times New Roman" w:eastAsia="宋体" w:hAnsi="Times New Roman" w:cs="Times New Roman"/>
          <w:sz w:val="24"/>
          <w:szCs w:val="24"/>
        </w:rPr>
        <w:t>和运营费用，其中投资成本</w:t>
      </w:r>
      <w:r>
        <w:rPr>
          <w:rFonts w:ascii="Times New Roman" w:eastAsia="宋体" w:hAnsi="Times New Roman" w:cs="Times New Roman"/>
          <w:sz w:val="24"/>
          <w:szCs w:val="24"/>
        </w:rPr>
        <w:t>包括地</w:t>
      </w:r>
      <w:r>
        <w:rPr>
          <w:rFonts w:ascii="Times New Roman" w:eastAsia="宋体" w:hAnsi="Times New Roman" w:cs="Times New Roman" w:hint="eastAsia"/>
          <w:sz w:val="24"/>
          <w:szCs w:val="24"/>
        </w:rPr>
        <w:t>热井、燃料电池、地</w:t>
      </w:r>
      <w:r>
        <w:rPr>
          <w:rFonts w:ascii="Times New Roman" w:eastAsia="宋体" w:hAnsi="Times New Roman" w:cs="Times New Roman"/>
          <w:sz w:val="24"/>
          <w:szCs w:val="24"/>
        </w:rPr>
        <w:t>源热泵、</w:t>
      </w:r>
      <w:r>
        <w:rPr>
          <w:rFonts w:ascii="Times New Roman" w:eastAsia="宋体" w:hAnsi="Times New Roman" w:cs="Times New Roman" w:hint="eastAsia"/>
          <w:sz w:val="24"/>
          <w:szCs w:val="24"/>
        </w:rPr>
        <w:t>空气源热泵、电热锅炉、电解槽、</w:t>
      </w:r>
      <w:r>
        <w:rPr>
          <w:rFonts w:ascii="Times New Roman" w:eastAsia="宋体" w:hAnsi="Times New Roman" w:cs="Times New Roman"/>
          <w:sz w:val="24"/>
          <w:szCs w:val="24"/>
        </w:rPr>
        <w:t>储氢罐、</w:t>
      </w:r>
      <w:r>
        <w:rPr>
          <w:rFonts w:ascii="Times New Roman" w:eastAsia="宋体" w:hAnsi="Times New Roman" w:cs="Times New Roman" w:hint="eastAsia"/>
          <w:sz w:val="24"/>
          <w:szCs w:val="24"/>
        </w:rPr>
        <w:t>储</w:t>
      </w:r>
      <w:r>
        <w:rPr>
          <w:rFonts w:ascii="Times New Roman" w:eastAsia="宋体" w:hAnsi="Times New Roman" w:cs="Times New Roman"/>
          <w:sz w:val="24"/>
          <w:szCs w:val="24"/>
        </w:rPr>
        <w:t>热罐、冷水罐、</w:t>
      </w:r>
      <w:r>
        <w:rPr>
          <w:rFonts w:ascii="Times New Roman" w:eastAsia="宋体" w:hAnsi="Times New Roman" w:cs="Times New Roman"/>
          <w:bCs/>
          <w:sz w:val="24"/>
          <w:szCs w:val="24"/>
        </w:rPr>
        <w:t>光伏板、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太阳能集热器和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氢压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机</w:t>
      </w:r>
      <w:r>
        <w:rPr>
          <w:rFonts w:ascii="Times New Roman" w:eastAsia="宋体" w:hAnsi="Times New Roman" w:cs="Times New Roman"/>
          <w:sz w:val="24"/>
          <w:szCs w:val="24"/>
        </w:rPr>
        <w:t>的投资成</w:t>
      </w:r>
      <w:r>
        <w:rPr>
          <w:rFonts w:ascii="Times New Roman" w:eastAsia="宋体" w:hAnsi="Times New Roman" w:cs="Times New Roman"/>
          <w:sz w:val="24"/>
          <w:szCs w:val="24"/>
        </w:rPr>
        <w:t>本；运营费用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包括买氢的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成本。同时，氢气价格设置为（氢气价格）元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E4CC9A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通过计算、对比与分析，本次测算所提供的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离网状态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下核心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设备</w:t>
      </w:r>
      <w:r>
        <w:rPr>
          <w:rFonts w:ascii="Times New Roman" w:eastAsia="宋体" w:hAnsi="Times New Roman" w:cs="Times New Roman"/>
          <w:sz w:val="24"/>
          <w:szCs w:val="24"/>
        </w:rPr>
        <w:t>投资规划方案如下表所示，通过系统的容量规划，可得到系统硬件设备投资成本为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1794.91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元。</w:t>
      </w:r>
    </w:p>
    <w:p w14:paraId="4B89DA21" w14:textId="77777777" w:rsidR="00C11BB6" w:rsidRDefault="00A45191">
      <w:pPr>
        <w:spacing w:beforeLines="50" w:before="156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离网核心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设备配置</w:t>
      </w:r>
    </w:p>
    <w:tbl>
      <w:tblPr>
        <w:tblStyle w:val="ad"/>
        <w:tblpPr w:leftFromText="180" w:rightFromText="180" w:vertAnchor="text" w:horzAnchor="page" w:tblpXSpec="center" w:tblpY="236"/>
        <w:tblOverlap w:val="nev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29" w:author="郭 王懿" w:date="2022-02-18T16:38:00Z">
          <w:tblPr>
            <w:tblStyle w:val="ad"/>
            <w:tblpPr w:leftFromText="180" w:rightFromText="180" w:vertAnchor="text" w:horzAnchor="page" w:tblpX="1791" w:tblpY="236"/>
            <w:tblOverlap w:val="never"/>
            <w:tblW w:w="0" w:type="auto"/>
            <w:jc w:val="center"/>
            <w:tbl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42"/>
        <w:gridCol w:w="2809"/>
        <w:gridCol w:w="2076"/>
        <w:gridCol w:w="2079"/>
        <w:tblGridChange w:id="130">
          <w:tblGrid>
            <w:gridCol w:w="1372"/>
            <w:gridCol w:w="2888"/>
            <w:gridCol w:w="2131"/>
            <w:gridCol w:w="2131"/>
          </w:tblGrid>
        </w:tblGridChange>
      </w:tblGrid>
      <w:tr w:rsidR="00C11BB6" w14:paraId="0058E00B" w14:textId="77777777" w:rsidTr="00D52E9A">
        <w:trPr>
          <w:trHeight w:hRule="exact" w:val="590"/>
          <w:jc w:val="center"/>
          <w:trPrChange w:id="13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2" w:author="郭 王懿" w:date="2022-02-18T16:38:00Z">
              <w:tcPr>
                <w:tcW w:w="1372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028207F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2888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3" w:author="郭 王懿" w:date="2022-02-18T16:38:00Z">
              <w:tcPr>
                <w:tcW w:w="2888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1778E3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2131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4" w:author="郭 王懿" w:date="2022-02-18T16:38:00Z">
              <w:tcPr>
                <w:tcW w:w="2131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7298339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2131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5" w:author="郭 王懿" w:date="2022-02-18T16:38:00Z">
              <w:tcPr>
                <w:tcW w:w="2131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3FF331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C11BB6" w14:paraId="4816C380" w14:textId="77777777" w:rsidTr="00D52E9A">
        <w:trPr>
          <w:trHeight w:hRule="exact" w:val="590"/>
          <w:jc w:val="center"/>
          <w:trPrChange w:id="13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op w:val="single" w:sz="4" w:space="0" w:color="auto"/>
            </w:tcBorders>
            <w:vAlign w:val="center"/>
            <w:tcPrChange w:id="137" w:author="郭 王懿" w:date="2022-02-18T16:38:00Z">
              <w:tcPr>
                <w:tcW w:w="1372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C97A6D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888" w:type="dxa"/>
            <w:tcBorders>
              <w:top w:val="single" w:sz="4" w:space="0" w:color="auto"/>
            </w:tcBorders>
            <w:vAlign w:val="center"/>
            <w:tcPrChange w:id="138" w:author="郭 王懿" w:date="2022-02-18T16:38:00Z">
              <w:tcPr>
                <w:tcW w:w="2888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0E768D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地热井数目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  <w:tcPrChange w:id="139" w:author="郭 王懿" w:date="2022-02-18T16:38:00Z">
              <w:tcPr>
                <w:tcW w:w="2131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8AD919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1.0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  <w:tcPrChange w:id="140" w:author="郭 王懿" w:date="2022-02-18T16:38:00Z">
              <w:tcPr>
                <w:tcW w:w="2131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55B6278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个</w:t>
            </w:r>
            <w:proofErr w:type="gramEnd"/>
          </w:p>
        </w:tc>
      </w:tr>
      <w:tr w:rsidR="00C11BB6" w14:paraId="044E388B" w14:textId="77777777" w:rsidTr="00D52E9A">
        <w:trPr>
          <w:trHeight w:hRule="exact" w:val="590"/>
          <w:jc w:val="center"/>
          <w:trPrChange w:id="14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4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56E97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4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D46ECD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4F7FA6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410.63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84EDBAB" w14:textId="2591E4C7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584C8D13" w14:textId="77777777" w:rsidTr="00D52E9A">
        <w:trPr>
          <w:trHeight w:hRule="exact" w:val="590"/>
          <w:jc w:val="center"/>
          <w:trPrChange w:id="14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4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7DBE51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4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9EF9C5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地源热泵功率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84D5CF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7.00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AF37141" w14:textId="1BB61B2B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634BD995" w14:textId="77777777" w:rsidTr="00D52E9A">
        <w:trPr>
          <w:trHeight w:hRule="exact" w:val="590"/>
          <w:jc w:val="center"/>
          <w:trPrChange w:id="15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5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BCCF02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5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026421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空气源热泵功率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6C1529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11.41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18AC247" w14:textId="26133F37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1E786080" w14:textId="77777777" w:rsidTr="00D52E9A">
        <w:trPr>
          <w:trHeight w:hRule="exact" w:val="590"/>
          <w:jc w:val="center"/>
          <w:trPrChange w:id="15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5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FE7276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5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1DEB6E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电热锅炉功率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81C007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54A4CFD" w14:textId="2C163C09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219C36D2" w14:textId="77777777" w:rsidTr="00D52E9A">
        <w:trPr>
          <w:trHeight w:hRule="exact" w:val="590"/>
          <w:jc w:val="center"/>
          <w:trPrChange w:id="16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6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B1AD92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6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0089D8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5903C6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1443.91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9692424" w14:textId="546A7F6A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42A086CC" w14:textId="77777777" w:rsidTr="00D52E9A">
        <w:trPr>
          <w:trHeight w:hRule="exact" w:val="590"/>
          <w:jc w:val="center"/>
          <w:trPrChange w:id="16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6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0EFE38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6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DF9096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E9F62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311.01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B951DA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60120C87" w14:textId="77777777" w:rsidTr="00D52E9A">
        <w:trPr>
          <w:trHeight w:hRule="exact" w:val="590"/>
          <w:jc w:val="center"/>
          <w:trPrChange w:id="17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7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360157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7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825489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95F473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132234.02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73CBC5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105FCF25" w14:textId="77777777" w:rsidTr="00D52E9A">
        <w:trPr>
          <w:trHeight w:hRule="exact" w:val="590"/>
          <w:jc w:val="center"/>
          <w:trPrChange w:id="17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7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77765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9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7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504365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冷水罐容量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DA53A5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6BBDED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5559F1BB" w14:textId="77777777" w:rsidTr="00D52E9A">
        <w:trPr>
          <w:trHeight w:hRule="exact" w:val="590"/>
          <w:jc w:val="center"/>
          <w:trPrChange w:id="18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8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69A826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10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8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08979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0A7D5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8418.35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E76F9C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42AE9EE7" w14:textId="77777777" w:rsidTr="00D52E9A">
        <w:trPr>
          <w:trHeight w:hRule="exact" w:val="590"/>
          <w:jc w:val="center"/>
          <w:trPrChange w:id="18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8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69B7EF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11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8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6633A2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7BBA5D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4D60C9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0C4CC5CF" w14:textId="77777777" w:rsidTr="00D52E9A">
        <w:trPr>
          <w:trHeight w:hRule="exact" w:val="590"/>
          <w:jc w:val="center"/>
          <w:trPrChange w:id="19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9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012E2C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12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9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92C47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889AD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46.46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FAA1DFA" w14:textId="631D909F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784D3C5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随后，以传统系统（电网供电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集中供暖）作为对照，分析系统的经济效益。由于系统主要通过氢能驱动，氢气的成本价格会直接影响系统的运行成本。本测算中考虑多种氢气价格来计算其对应的经济效益。</w:t>
      </w:r>
    </w:p>
    <w:p w14:paraId="46109A8A" w14:textId="77777777" w:rsidR="00C11BB6" w:rsidRDefault="00A4519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竹山县宝丰零碳产业园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离网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经济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</w:p>
    <w:tbl>
      <w:tblPr>
        <w:tblStyle w:val="ad"/>
        <w:tblpPr w:leftFromText="180" w:rightFromText="180" w:vertAnchor="text" w:horzAnchor="page" w:tblpX="2445" w:tblpY="441"/>
        <w:tblOverlap w:val="never"/>
        <w:tblW w:w="4243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2382"/>
      </w:tblGrid>
      <w:tr w:rsidR="00C11BB6" w14:paraId="185C5042" w14:textId="77777777">
        <w:trPr>
          <w:trHeight w:hRule="exact" w:val="590"/>
        </w:trPr>
        <w:tc>
          <w:tcPr>
            <w:tcW w:w="3309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6057E2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lastRenderedPageBreak/>
              <w:t>分析指标</w:t>
            </w:r>
          </w:p>
        </w:tc>
        <w:tc>
          <w:tcPr>
            <w:tcW w:w="1690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1BC60FE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测算结果</w:t>
            </w:r>
          </w:p>
        </w:tc>
      </w:tr>
      <w:tr w:rsidR="00C11BB6" w14:paraId="6C9D5F48" w14:textId="77777777">
        <w:trPr>
          <w:trHeight w:hRule="exact" w:val="590"/>
        </w:trPr>
        <w:tc>
          <w:tcPr>
            <w:tcW w:w="3309" w:type="pct"/>
            <w:tcBorders>
              <w:top w:val="single" w:sz="8" w:space="0" w:color="auto"/>
              <w:bottom w:val="nil"/>
            </w:tcBorders>
            <w:vAlign w:val="center"/>
          </w:tcPr>
          <w:p w14:paraId="287FB0D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single" w:sz="8" w:space="0" w:color="auto"/>
              <w:bottom w:val="nil"/>
            </w:tcBorders>
            <w:vAlign w:val="center"/>
          </w:tcPr>
          <w:p w14:paraId="45AF2EA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1794.91</w:t>
            </w:r>
          </w:p>
        </w:tc>
      </w:tr>
      <w:tr w:rsidR="00C11BB6" w14:paraId="394CB6A6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6C5D4A3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年化运行成本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1F4D99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33.98</w:t>
            </w:r>
          </w:p>
        </w:tc>
      </w:tr>
      <w:tr w:rsidR="00C11BB6" w14:paraId="4E3A50AD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4F07BFA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运行成本节约</w:t>
            </w:r>
            <w:r>
              <w:rPr>
                <w:rFonts w:ascii="Times New Roman" w:eastAsia="宋体" w:hAnsi="Times New Roman" w:cs="Times New Roman"/>
                <w:sz w:val="22"/>
              </w:rPr>
              <w:t>比例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774FDF6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0.7707</w:t>
            </w:r>
          </w:p>
        </w:tc>
      </w:tr>
      <w:tr w:rsidR="00C11BB6" w14:paraId="7A6D98A1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2E35EA2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投资回报年限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5654DF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2.08</w:t>
            </w:r>
          </w:p>
        </w:tc>
      </w:tr>
      <w:tr w:rsidR="00C11BB6" w14:paraId="5258E99E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598561C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总碳排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/t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D04205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22576.68</w:t>
            </w:r>
          </w:p>
        </w:tc>
      </w:tr>
      <w:tr w:rsidR="00C11BB6" w14:paraId="79218053" w14:textId="77777777">
        <w:trPr>
          <w:trHeight w:hRule="exact" w:val="590"/>
        </w:trPr>
        <w:tc>
          <w:tcPr>
            <w:tcW w:w="3309" w:type="pct"/>
            <w:tcBorders>
              <w:top w:val="nil"/>
            </w:tcBorders>
            <w:vAlign w:val="center"/>
          </w:tcPr>
          <w:p w14:paraId="380727B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减排比例</w:t>
            </w:r>
          </w:p>
        </w:tc>
        <w:tc>
          <w:tcPr>
            <w:tcW w:w="1690" w:type="pct"/>
            <w:tcBorders>
              <w:top w:val="nil"/>
            </w:tcBorders>
            <w:vAlign w:val="center"/>
          </w:tcPr>
          <w:p w14:paraId="058C799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0.9809</w:t>
            </w:r>
          </w:p>
        </w:tc>
      </w:tr>
    </w:tbl>
    <w:p w14:paraId="1544F4A1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通过分析可得本系统碳排放量</w:t>
      </w:r>
      <w:r>
        <w:rPr>
          <w:rFonts w:ascii="Times New Roman" w:eastAsia="宋体" w:hAnsi="Times New Roman" w:cs="Times New Roman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表所示。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由于</w:t>
      </w:r>
      <w:r>
        <w:rPr>
          <w:rFonts w:ascii="Times New Roman" w:eastAsia="宋体" w:hAnsi="Times New Roman" w:cs="Times New Roman"/>
          <w:sz w:val="24"/>
          <w:szCs w:val="24"/>
        </w:rPr>
        <w:t>离网</w:t>
      </w:r>
      <w:r>
        <w:rPr>
          <w:rFonts w:ascii="Times New Roman" w:eastAsia="宋体" w:hAnsi="Times New Roman" w:cs="Times New Roman"/>
          <w:sz w:val="24"/>
          <w:szCs w:val="24"/>
        </w:rPr>
        <w:t>运行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模式下，系统仅通过消耗氢能</w:t>
      </w:r>
      <w:r>
        <w:rPr>
          <w:rFonts w:ascii="Times New Roman" w:eastAsia="宋体" w:hAnsi="Times New Roman" w:cs="Times New Roman"/>
          <w:sz w:val="24"/>
          <w:szCs w:val="24"/>
        </w:rPr>
        <w:t>及可再生能源</w:t>
      </w:r>
      <w:r>
        <w:rPr>
          <w:rFonts w:ascii="Times New Roman" w:eastAsia="宋体" w:hAnsi="Times New Roman" w:cs="Times New Roman"/>
          <w:sz w:val="24"/>
          <w:szCs w:val="24"/>
        </w:rPr>
        <w:t>供给电、热、冷、生活热水需求，从而实现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了零碳排放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，其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减排率为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100%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年化碳减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排量为</w:t>
      </w:r>
      <w:r>
        <w:rPr>
          <w:rFonts w:ascii="Times New Roman" w:eastAsia="宋体" w:hAnsi="Times New Roman" w:cs="Times New Roman" w:hint="eastAsia"/>
          <w:sz w:val="24"/>
          <w:szCs w:val="24"/>
        </w:rPr>
        <w:t>1159996.1716</w:t>
      </w:r>
      <w:r>
        <w:rPr>
          <w:rFonts w:ascii="Times New Roman" w:eastAsia="宋体" w:hAnsi="Times New Roman" w:cs="Times New Roman"/>
          <w:sz w:val="24"/>
          <w:szCs w:val="24"/>
        </w:rPr>
        <w:t>吨，相当于每平方米每年减排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8.92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吨。</w:t>
      </w:r>
    </w:p>
    <w:p w14:paraId="11697D5D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8"/>
          <w:szCs w:val="28"/>
        </w:rPr>
        <w:t>结论及建议</w:t>
      </w:r>
    </w:p>
    <w:p w14:paraId="16FB0718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结论</w:t>
      </w:r>
    </w:p>
    <w:p w14:paraId="374BE0F0" w14:textId="77777777" w:rsidR="00C11BB6" w:rsidRDefault="00A45191">
      <w:pPr>
        <w:widowControl/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目标供能区域是宝丰卫浴产业园，占地600亩，建设已经完成，企业入住率90%，包含工业厂房、生活配套公寓、集中办公楼（已招标未建好）。厂房总面积42万平方米，均可在屋顶架设光伏。园区目前仅用电，预估年用电量2亿度；没有集中供热供冷，但每间厂房里有单独的办公室，有供热供冷需求。未来办公楼和公寓有供冷供热需求。</w:t>
      </w:r>
    </w:p>
    <w:p w14:paraId="75011A05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本测算报告分析得到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能源中心用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能方案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为：</w:t>
      </w:r>
      <w:bookmarkStart w:id="196" w:name="OLE_LINK16"/>
      <w:r>
        <w:rPr>
          <w:rFonts w:ascii="Times New Roman" w:eastAsia="宋体" w:hAnsi="Times New Roman" w:cs="Times New Roman"/>
          <w:color w:val="000000"/>
          <w:sz w:val="24"/>
          <w:szCs w:val="24"/>
        </w:rPr>
        <w:t>根据宝丰卫浴产业园区实际供能需求，综合考虑建筑电、冷、热、生活热水需求情况，建立包括氢能燃料电池、储水、储氢、空调机组等供能系统，为发电侧提供存储及输出管理，实现氢、电、冷、热、可再生等多种能源交互、人-机-物三元融合、供需随机匹配与协同优化，建设绿色零碳氢-水循环分布式能源系统，</w:t>
      </w:r>
      <w:bookmarkEnd w:id="196"/>
    </w:p>
    <w:p w14:paraId="465032EB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综合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经济、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碳排等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技术分析结果，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并网模式下投资汇报年限为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0.05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年，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减排率为</w:t>
      </w:r>
      <w:proofErr w:type="spellStart"/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0.2219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离网模式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下投资回报年限为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2.08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年，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减排率为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0.9809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该能源方案具有运行费用低，供冷、供暖成本低、低碳环保等优势，建议该方案作为</w:t>
      </w:r>
      <w:bookmarkStart w:id="197" w:name="OLE_LINK1"/>
      <w:commentRangeStart w:id="198"/>
      <w:r>
        <w:rPr>
          <w:rFonts w:ascii="Times New Roman" w:eastAsia="宋体" w:hAnsi="Times New Roman" w:cs="Times New Roman"/>
          <w:color w:val="000000"/>
          <w:sz w:val="24"/>
          <w:szCs w:val="24"/>
        </w:rPr>
        <w:t>竹山县宝丰零碳产业园</w:t>
      </w:r>
      <w:commentRangeEnd w:id="198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198"/>
      </w:r>
      <w:bookmarkEnd w:id="197"/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零碳分布式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智慧能源中心示范项目的用能实施方案。</w:t>
      </w:r>
    </w:p>
    <w:p w14:paraId="55C45A5B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建议</w:t>
      </w:r>
    </w:p>
    <w:p w14:paraId="68CB4A0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）建议加快项目实施进度，尽早落实项目建设的各项边界条件，实现新能源综合供能工程与</w:t>
      </w:r>
      <w:commentRangeStart w:id="199"/>
      <w:r>
        <w:rPr>
          <w:rFonts w:ascii="Times New Roman" w:eastAsia="宋体" w:hAnsi="Times New Roman" w:cs="Times New Roman"/>
          <w:color w:val="000000"/>
          <w:sz w:val="24"/>
          <w:szCs w:val="24"/>
        </w:rPr>
        <w:t>竹山县宝丰零碳产业园</w:t>
      </w:r>
      <w:commentRangeEnd w:id="199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199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主体建筑同步投产。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）本项目符合国家调整能源产业结构的要求，属国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家鼓励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发展的产业，建议申报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湖北省</w:t>
      </w:r>
      <w:commentRangeStart w:id="200"/>
      <w:commentRangeEnd w:id="200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200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乃至国家级示范工程项目。</w:t>
      </w:r>
    </w:p>
    <w:p w14:paraId="38443F7F" w14:textId="77777777" w:rsidR="00C11BB6" w:rsidRDefault="00C11B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4AE0D" w14:textId="77777777" w:rsidR="00C11BB6" w:rsidRDefault="00C11BB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C1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y橙子" w:date="2022-01-24T17:49:00Z" w:initials="">
    <w:p w14:paraId="3EE8634A" w14:textId="77777777" w:rsidR="00C11BB6" w:rsidRDefault="00A45191">
      <w:pPr>
        <w:pStyle w:val="a3"/>
      </w:pPr>
      <w:bookmarkStart w:id="1" w:name="OLE_LINK8"/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  <w:bookmarkEnd w:id="1"/>
  </w:comment>
  <w:comment w:id="2" w:author="say橙子" w:date="2022-01-24T17:49:00Z" w:initials="">
    <w:p w14:paraId="27D7205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" w:author="say橙子" w:date="2022-01-24T17:44:00Z" w:initials="">
    <w:p w14:paraId="768633D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4" w:name="OLE_LINK11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城市气候描述</w:t>
      </w:r>
      <w:bookmarkEnd w:id="4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" w:author="say橙子" w:date="2022-01-24T17:50:00Z" w:initials="">
    <w:p w14:paraId="1FC04FD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6" w:name="OLE_LINK12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bookmarkEnd w:id="6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8" w:author="say橙子" w:date="2022-01-24T17:50:00Z" w:initials="">
    <w:p w14:paraId="18CC1D7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9" w:author="say橙子" w:date="2022-01-24T17:50:00Z" w:initials="">
    <w:p w14:paraId="4D1651B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1" w:author="say橙子" w:date="2022-01-24T17:57:00Z" w:initials="">
    <w:p w14:paraId="4DC8348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  <w:p w14:paraId="73773EBA" w14:textId="77777777" w:rsidR="00C11BB6" w:rsidRDefault="00C11BB6">
      <w:pPr>
        <w:pStyle w:val="a3"/>
      </w:pPr>
    </w:p>
  </w:comment>
  <w:comment w:id="12" w:author="say橙子" w:date="2022-01-24T17:54:00Z" w:initials="">
    <w:p w14:paraId="2A22457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土地使用情况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3" w:author="say橙子" w:date="2022-01-24T17:57:00Z" w:initials="">
    <w:p w14:paraId="22002AA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4" w:author="say橙子" w:date="2022-01-24T17:57:00Z" w:initials="">
    <w:p w14:paraId="33F80335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6" w:author="say橙子" w:date="2022-01-24T17:57:00Z" w:initials="">
    <w:p w14:paraId="7EBE65F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8" w:author="say橙子" w:date="2022-01-24T17:57:00Z" w:initials="">
    <w:p w14:paraId="29E574F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9" w:author="say橙子" w:date="2022-01-24T17:58:00Z" w:initials="">
    <w:p w14:paraId="666578B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位置描述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0" w:author="say橙子" w:date="2022-01-24T17:59:00Z" w:initials="">
    <w:p w14:paraId="406366F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1" w:author="say橙子" w:date="2022-01-24T18:00:00Z" w:initials="">
    <w:p w14:paraId="34453A2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平均温度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2" w:author="say橙子" w:date="2022-01-24T18:01:00Z" w:initials="">
    <w:p w14:paraId="4954628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23" w:name="OLE_LINK13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年最高温度</w:t>
      </w:r>
      <w:bookmarkEnd w:id="23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4" w:author="say橙子" w:date="2022-01-24T18:02:00Z" w:initials="">
    <w:p w14:paraId="46792A9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气候描述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5" w:author="say橙子" w:date="2022-01-24T18:02:00Z" w:initials="">
    <w:p w14:paraId="79DB71A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气候分区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6" w:author="say橙子" w:date="2022-01-24T18:36:00Z" w:initials="">
    <w:p w14:paraId="1262716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7" w:author="say橙子" w:date="2022-01-24T18:40:00Z" w:initials="">
    <w:p w14:paraId="42703199" w14:textId="77777777" w:rsidR="00C11BB6" w:rsidRDefault="00A45191">
      <w:pPr>
        <w:pStyle w:val="a3"/>
      </w:pPr>
      <w:bookmarkStart w:id="28" w:name="OLE_LINK10"/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  <w:bookmarkEnd w:id="28"/>
    </w:p>
  </w:comment>
  <w:comment w:id="29" w:author="say橙子" w:date="2022-01-24T18:40:00Z" w:initials="">
    <w:p w14:paraId="5D5424E3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0" w:author="say橙子" w:date="2022-01-24T18:41:00Z" w:initials="">
    <w:p w14:paraId="6D34789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伏情况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1" w:author="say橙子" w:date="2022-01-24T18:42:00Z" w:initials="">
    <w:p w14:paraId="6D8E3F94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r_solar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32" w:author="say橙子" w:date="2022-01-24T18:43:00Z" w:initials="">
    <w:p w14:paraId="7681133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伏情况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4" w:author="say橙子" w:date="2022-01-24T18:44:00Z" w:initials="">
    <w:p w14:paraId="4770662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5" w:author="say橙子" w:date="2022-01-24T18:44:00Z" w:initials="">
    <w:p w14:paraId="53C65CC1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6" w:author="say橙子" w:date="2022-01-24T18:44:00Z" w:initials="">
    <w:p w14:paraId="4AE8633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37" w:name="OLE_LINK14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采暖供冷描述</w:t>
      </w:r>
      <w:bookmarkEnd w:id="37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8" w:author="say橙子" w:date="2022-01-24T18:45:00Z" w:initials="">
    <w:p w14:paraId="1C92369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9" w:author="say橙子" w:date="2022-01-24T18:47:00Z" w:initials="">
    <w:p w14:paraId="452E7BE2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0" w:author="say橙子" w:date="2022-01-24T18:47:00Z" w:initials="">
    <w:p w14:paraId="49EE2388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ele_load_max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1" w:author="say橙子" w:date="2022-01-24T18:48:00Z" w:initials="">
    <w:p w14:paraId="4AB101CC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g_demand_max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7FF00978" w14:textId="77777777" w:rsidR="00C11BB6" w:rsidRDefault="00C11BB6">
      <w:pPr>
        <w:pStyle w:val="a3"/>
      </w:pPr>
    </w:p>
  </w:comment>
  <w:comment w:id="42" w:author="say橙子" w:date="2022-01-24T18:48:00Z" w:initials="">
    <w:p w14:paraId="6D51468E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q_demand_max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158D5F24" w14:textId="77777777" w:rsidR="00C11BB6" w:rsidRDefault="00C11BB6">
      <w:pPr>
        <w:pStyle w:val="a3"/>
      </w:pPr>
    </w:p>
  </w:comment>
  <w:comment w:id="43" w:author="say橙子" w:date="2022-01-24T18:48:00Z" w:initials="">
    <w:p w14:paraId="22CE5418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ele_load_sum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4" w:author="say橙子" w:date="2022-01-24T18:49:00Z" w:initials="">
    <w:p w14:paraId="4EAF4897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g_demand_sum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5" w:author="say橙子" w:date="2022-01-24T18:49:00Z" w:initials="">
    <w:p w14:paraId="6F800E7D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q_demand_sum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6" w:author="say橙子" w:date="2022-01-24T18:49:00Z" w:initials="">
    <w:p w14:paraId="7C87671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7" w:author="say橙子" w:date="2022-01-24T18:50:00Z" w:initials="">
    <w:p w14:paraId="294922F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8" w:author="say橙子" w:date="2022-01-24T18:52:00Z" w:initials="">
    <w:p w14:paraId="7825606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制氢潜力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9" w:author="say橙子" w:date="2022-01-24T18:54:00Z" w:initials="">
    <w:p w14:paraId="66C9682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用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能政策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0" w:author="say橙子" w:date="2022-01-24T18:54:00Z" w:initials="">
    <w:p w14:paraId="2B4660D1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地热资源评价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1" w:author="say橙子" w:date="2022-01-24T18:57:00Z" w:initials="">
    <w:p w14:paraId="6ED013A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2" w:author="say橙子" w:date="2022-01-24T18:57:00Z" w:initials="">
    <w:p w14:paraId="1B6D1D4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设备参数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3" w:author="say橙子" w:date="2022-01-24T19:08:00Z" w:initials="">
    <w:p w14:paraId="3C1968C7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grid_planning_output_json</w:t>
      </w:r>
      <w:proofErr w:type="spellEnd"/>
      <w:r>
        <w:rPr>
          <w:rFonts w:hint="eastAsia"/>
        </w:rPr>
        <w:t>-</w:t>
      </w:r>
    </w:p>
    <w:p w14:paraId="2B3517F0" w14:textId="77777777" w:rsidR="00C11BB6" w:rsidRDefault="00A45191">
      <w:pPr>
        <w:pStyle w:val="a3"/>
      </w:pPr>
      <w:r>
        <w:rPr>
          <w:rFonts w:hint="eastAsia"/>
        </w:rPr>
        <w:t>第二大块的参数</w:t>
      </w:r>
      <w:r>
        <w:rPr>
          <w:rFonts w:hint="eastAsia"/>
        </w:rPr>
        <w:t>]</w:t>
      </w:r>
      <w:r>
        <w:rPr>
          <w:rFonts w:hint="eastAsia"/>
        </w:rPr>
        <w:t>需要判断一下是否为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不输出</w:t>
      </w:r>
    </w:p>
  </w:comment>
  <w:comment w:id="54" w:author="say橙子" w:date="2022-01-24T19:18:00Z" w:initials="">
    <w:p w14:paraId="6935447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氢价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5" w:author="say橙子" w:date="2022-01-24T19:19:00Z" w:initials="">
    <w:p w14:paraId="05E52C5F" w14:textId="77777777" w:rsidR="00C11BB6" w:rsidRDefault="00A45191">
      <w:pPr>
        <w:pStyle w:val="a3"/>
      </w:pPr>
      <w:r>
        <w:rPr>
          <w:rFonts w:hint="eastAsia"/>
        </w:rPr>
        <w:t>不允许额外电量上网则没有这句</w:t>
      </w:r>
    </w:p>
  </w:comment>
  <w:comment w:id="57" w:author="say橙子" w:date="2022-01-24T19:19:00Z" w:initials="">
    <w:p w14:paraId="18C52AB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63" w:author="say橙子" w:date="2022-01-24T19:20:00Z" w:initials="">
    <w:p w14:paraId="69452701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grid_planning_output_json</w:t>
      </w:r>
      <w:proofErr w:type="spellEnd"/>
      <w:r>
        <w:rPr>
          <w:rFonts w:hint="eastAsia"/>
        </w:rPr>
        <w:t>-</w:t>
      </w:r>
    </w:p>
    <w:p w14:paraId="2DEC3900" w14:textId="77777777" w:rsidR="00C11BB6" w:rsidRDefault="00A45191">
      <w:pPr>
        <w:pStyle w:val="a3"/>
      </w:pPr>
      <w:r>
        <w:rPr>
          <w:rFonts w:hint="eastAsia"/>
        </w:rPr>
        <w:t>第二大块的参数</w:t>
      </w:r>
      <w:r>
        <w:rPr>
          <w:rFonts w:hint="eastAsia"/>
        </w:rPr>
        <w:t>]</w:t>
      </w:r>
      <w:r>
        <w:rPr>
          <w:rFonts w:hint="eastAsia"/>
        </w:rPr>
        <w:t>需要判断一下是否为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不输出</w:t>
      </w:r>
    </w:p>
  </w:comment>
  <w:comment w:id="127" w:author="say橙子" w:date="2022-01-24T19:21:00Z" w:initials="">
    <w:p w14:paraId="41B06BB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28" w:author="say橙子" w:date="2022-01-24T19:29:00Z" w:initials="">
    <w:p w14:paraId="69042210" w14:textId="77777777" w:rsidR="00C11BB6" w:rsidRDefault="00A45191">
      <w:pPr>
        <w:pStyle w:val="a3"/>
      </w:pPr>
      <w:r>
        <w:rPr>
          <w:rFonts w:hint="eastAsia"/>
        </w:rPr>
        <w:t>所有输入同上</w:t>
      </w:r>
      <w:r>
        <w:rPr>
          <w:rFonts w:hint="eastAsia"/>
        </w:rPr>
        <w:t>4</w:t>
      </w:r>
      <w:r>
        <w:rPr>
          <w:rFonts w:hint="eastAsia"/>
        </w:rPr>
        <w:t>中并网模式，输入数据由城市输入数据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grid_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itgrid</w:t>
      </w:r>
      <w:proofErr w:type="spellEnd"/>
      <w:r>
        <w:rPr>
          <w:rFonts w:hint="eastAsia"/>
        </w:rPr>
        <w:t>_</w:t>
      </w:r>
    </w:p>
  </w:comment>
  <w:comment w:id="198" w:author="say橙子" w:date="2022-01-24T19:36:00Z" w:initials="">
    <w:p w14:paraId="4C6B6FD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99" w:author="say橙子" w:date="2022-01-24T19:39:00Z" w:initials="">
    <w:p w14:paraId="3C9016E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00" w:author="say橙子" w:date="2022-01-24T19:39:00Z" w:initials="">
    <w:p w14:paraId="34350B1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所在省份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8634A" w15:done="0"/>
  <w15:commentEx w15:paraId="27D72059" w15:done="0"/>
  <w15:commentEx w15:paraId="768633DB" w15:done="0"/>
  <w15:commentEx w15:paraId="1FC04FD0" w15:done="0"/>
  <w15:commentEx w15:paraId="18CC1D7D" w15:done="0"/>
  <w15:commentEx w15:paraId="4D1651B9" w15:done="0"/>
  <w15:commentEx w15:paraId="73773EBA" w15:done="0"/>
  <w15:commentEx w15:paraId="2A224570" w15:done="0"/>
  <w15:commentEx w15:paraId="22002AA6" w15:done="0"/>
  <w15:commentEx w15:paraId="33F80335" w15:done="0"/>
  <w15:commentEx w15:paraId="7EBE65FC" w15:done="0"/>
  <w15:commentEx w15:paraId="29E574FB" w15:done="0"/>
  <w15:commentEx w15:paraId="666578B0" w15:done="0"/>
  <w15:commentEx w15:paraId="406366F6" w15:done="0"/>
  <w15:commentEx w15:paraId="34453A2E" w15:done="0"/>
  <w15:commentEx w15:paraId="49546289" w15:done="0"/>
  <w15:commentEx w15:paraId="46792A9D" w15:done="0"/>
  <w15:commentEx w15:paraId="79DB71AF" w15:done="0"/>
  <w15:commentEx w15:paraId="12627160" w15:done="0"/>
  <w15:commentEx w15:paraId="42703199" w15:done="0"/>
  <w15:commentEx w15:paraId="5D5424E3" w15:done="0"/>
  <w15:commentEx w15:paraId="6D347899" w15:done="0"/>
  <w15:commentEx w15:paraId="6D8E3F94" w15:done="0"/>
  <w15:commentEx w15:paraId="7681133E" w15:done="0"/>
  <w15:commentEx w15:paraId="4770662F" w15:done="0"/>
  <w15:commentEx w15:paraId="53C65CC1" w15:done="0"/>
  <w15:commentEx w15:paraId="4AE8633F" w15:done="0"/>
  <w15:commentEx w15:paraId="1C92369F" w15:done="0"/>
  <w15:commentEx w15:paraId="452E7BE2" w15:done="0"/>
  <w15:commentEx w15:paraId="49EE2388" w15:done="0"/>
  <w15:commentEx w15:paraId="7FF00978" w15:done="0"/>
  <w15:commentEx w15:paraId="158D5F24" w15:done="0"/>
  <w15:commentEx w15:paraId="22CE5418" w15:done="0"/>
  <w15:commentEx w15:paraId="4EAF4897" w15:done="0"/>
  <w15:commentEx w15:paraId="6F800E7D" w15:done="0"/>
  <w15:commentEx w15:paraId="7C87671D" w15:done="0"/>
  <w15:commentEx w15:paraId="294922F7" w15:done="0"/>
  <w15:commentEx w15:paraId="78256060" w15:done="0"/>
  <w15:commentEx w15:paraId="66C9682B" w15:done="0"/>
  <w15:commentEx w15:paraId="2B4660D1" w15:done="0"/>
  <w15:commentEx w15:paraId="6ED013AE" w15:done="0"/>
  <w15:commentEx w15:paraId="1B6D1D49" w15:done="0"/>
  <w15:commentEx w15:paraId="2B3517F0" w15:done="0"/>
  <w15:commentEx w15:paraId="69354477" w15:done="0"/>
  <w15:commentEx w15:paraId="05E52C5F" w15:done="0"/>
  <w15:commentEx w15:paraId="18C52AB6" w15:done="0"/>
  <w15:commentEx w15:paraId="2DEC3900" w15:done="0"/>
  <w15:commentEx w15:paraId="41B06BBF" w15:done="0"/>
  <w15:commentEx w15:paraId="69042210" w15:done="0"/>
  <w15:commentEx w15:paraId="4C6B6FDC" w15:done="0"/>
  <w15:commentEx w15:paraId="3C9016EC" w15:done="0"/>
  <w15:commentEx w15:paraId="34350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4A20" w16cex:dateUtc="2022-01-24T09:49:00Z"/>
  <w16cex:commentExtensible w16cex:durableId="25BA4A21" w16cex:dateUtc="2022-01-24T09:49:00Z"/>
  <w16cex:commentExtensible w16cex:durableId="25BA4A22" w16cex:dateUtc="2022-01-24T09:44:00Z"/>
  <w16cex:commentExtensible w16cex:durableId="25BA4A23" w16cex:dateUtc="2022-01-24T09:50:00Z"/>
  <w16cex:commentExtensible w16cex:durableId="25BA4A24" w16cex:dateUtc="2022-01-24T09:50:00Z"/>
  <w16cex:commentExtensible w16cex:durableId="25BA4A25" w16cex:dateUtc="2022-01-24T09:50:00Z"/>
  <w16cex:commentExtensible w16cex:durableId="25BA4A26" w16cex:dateUtc="2022-01-24T09:57:00Z"/>
  <w16cex:commentExtensible w16cex:durableId="25BA4A27" w16cex:dateUtc="2022-01-24T09:54:00Z"/>
  <w16cex:commentExtensible w16cex:durableId="25BA4A28" w16cex:dateUtc="2022-01-24T09:57:00Z"/>
  <w16cex:commentExtensible w16cex:durableId="25BA4A29" w16cex:dateUtc="2022-01-24T09:57:00Z"/>
  <w16cex:commentExtensible w16cex:durableId="25BA4A2A" w16cex:dateUtc="2022-01-24T09:57:00Z"/>
  <w16cex:commentExtensible w16cex:durableId="25BA4A2B" w16cex:dateUtc="2022-01-24T09:57:00Z"/>
  <w16cex:commentExtensible w16cex:durableId="25BA4A2C" w16cex:dateUtc="2022-01-24T09:58:00Z"/>
  <w16cex:commentExtensible w16cex:durableId="25BA4A2D" w16cex:dateUtc="2022-01-24T09:59:00Z"/>
  <w16cex:commentExtensible w16cex:durableId="25BA4A2E" w16cex:dateUtc="2022-01-24T10:00:00Z"/>
  <w16cex:commentExtensible w16cex:durableId="25BA4A2F" w16cex:dateUtc="2022-01-24T10:01:00Z"/>
  <w16cex:commentExtensible w16cex:durableId="25BA4A30" w16cex:dateUtc="2022-01-24T10:02:00Z"/>
  <w16cex:commentExtensible w16cex:durableId="25BA4A31" w16cex:dateUtc="2022-01-24T10:02:00Z"/>
  <w16cex:commentExtensible w16cex:durableId="25BA4A32" w16cex:dateUtc="2022-01-24T10:36:00Z"/>
  <w16cex:commentExtensible w16cex:durableId="25BA4A33" w16cex:dateUtc="2022-01-24T10:40:00Z"/>
  <w16cex:commentExtensible w16cex:durableId="25BA4A34" w16cex:dateUtc="2022-01-24T10:40:00Z"/>
  <w16cex:commentExtensible w16cex:durableId="25BA4A35" w16cex:dateUtc="2022-01-24T10:41:00Z"/>
  <w16cex:commentExtensible w16cex:durableId="25BA4A36" w16cex:dateUtc="2022-01-24T10:42:00Z"/>
  <w16cex:commentExtensible w16cex:durableId="25BA4A37" w16cex:dateUtc="2022-01-24T10:43:00Z"/>
  <w16cex:commentExtensible w16cex:durableId="25BA4A38" w16cex:dateUtc="2022-01-24T10:44:00Z"/>
  <w16cex:commentExtensible w16cex:durableId="25BA4A39" w16cex:dateUtc="2022-01-24T10:44:00Z"/>
  <w16cex:commentExtensible w16cex:durableId="25BA4A3A" w16cex:dateUtc="2022-01-24T10:44:00Z"/>
  <w16cex:commentExtensible w16cex:durableId="25BA4A3B" w16cex:dateUtc="2022-01-24T10:45:00Z"/>
  <w16cex:commentExtensible w16cex:durableId="25BA4A3C" w16cex:dateUtc="2022-01-24T10:47:00Z"/>
  <w16cex:commentExtensible w16cex:durableId="25BA4A3D" w16cex:dateUtc="2022-01-24T10:47:00Z"/>
  <w16cex:commentExtensible w16cex:durableId="25BA4A3E" w16cex:dateUtc="2022-01-24T10:48:00Z"/>
  <w16cex:commentExtensible w16cex:durableId="25BA4A3F" w16cex:dateUtc="2022-01-24T10:48:00Z"/>
  <w16cex:commentExtensible w16cex:durableId="25BA4A40" w16cex:dateUtc="2022-01-24T10:48:00Z"/>
  <w16cex:commentExtensible w16cex:durableId="25BA4A41" w16cex:dateUtc="2022-01-24T10:49:00Z"/>
  <w16cex:commentExtensible w16cex:durableId="25BA4A42" w16cex:dateUtc="2022-01-24T10:49:00Z"/>
  <w16cex:commentExtensible w16cex:durableId="25BA4A43" w16cex:dateUtc="2022-01-24T10:49:00Z"/>
  <w16cex:commentExtensible w16cex:durableId="25BA4A44" w16cex:dateUtc="2022-01-24T10:50:00Z"/>
  <w16cex:commentExtensible w16cex:durableId="25BA4A45" w16cex:dateUtc="2022-01-24T10:52:00Z"/>
  <w16cex:commentExtensible w16cex:durableId="25BA4A46" w16cex:dateUtc="2022-01-24T10:54:00Z"/>
  <w16cex:commentExtensible w16cex:durableId="25BA4A47" w16cex:dateUtc="2022-01-24T10:54:00Z"/>
  <w16cex:commentExtensible w16cex:durableId="25BA4A48" w16cex:dateUtc="2022-01-24T10:57:00Z"/>
  <w16cex:commentExtensible w16cex:durableId="25BA4A49" w16cex:dateUtc="2022-01-24T10:57:00Z"/>
  <w16cex:commentExtensible w16cex:durableId="25BA4A4A" w16cex:dateUtc="2022-01-24T11:08:00Z"/>
  <w16cex:commentExtensible w16cex:durableId="25BA4A4B" w16cex:dateUtc="2022-01-24T11:18:00Z"/>
  <w16cex:commentExtensible w16cex:durableId="25BA4A4C" w16cex:dateUtc="2022-01-24T11:19:00Z"/>
  <w16cex:commentExtensible w16cex:durableId="25BA4A4D" w16cex:dateUtc="2022-01-24T11:19:00Z"/>
  <w16cex:commentExtensible w16cex:durableId="25BA4A4E" w16cex:dateUtc="2022-01-24T11:20:00Z"/>
  <w16cex:commentExtensible w16cex:durableId="25BA4A4F" w16cex:dateUtc="2022-01-24T11:21:00Z"/>
  <w16cex:commentExtensible w16cex:durableId="25BA4A50" w16cex:dateUtc="2022-01-24T11:29:00Z"/>
  <w16cex:commentExtensible w16cex:durableId="25BA4A51" w16cex:dateUtc="2022-01-24T11:36:00Z"/>
  <w16cex:commentExtensible w16cex:durableId="25BA4A52" w16cex:dateUtc="2022-01-24T11:39:00Z"/>
  <w16cex:commentExtensible w16cex:durableId="25BA4A53" w16cex:dateUtc="2022-01-24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8634A" w16cid:durableId="25BA4A20"/>
  <w16cid:commentId w16cid:paraId="27D72059" w16cid:durableId="25BA4A21"/>
  <w16cid:commentId w16cid:paraId="768633DB" w16cid:durableId="25BA4A22"/>
  <w16cid:commentId w16cid:paraId="1FC04FD0" w16cid:durableId="25BA4A23"/>
  <w16cid:commentId w16cid:paraId="18CC1D7D" w16cid:durableId="25BA4A24"/>
  <w16cid:commentId w16cid:paraId="4D1651B9" w16cid:durableId="25BA4A25"/>
  <w16cid:commentId w16cid:paraId="73773EBA" w16cid:durableId="25BA4A26"/>
  <w16cid:commentId w16cid:paraId="2A224570" w16cid:durableId="25BA4A27"/>
  <w16cid:commentId w16cid:paraId="22002AA6" w16cid:durableId="25BA4A28"/>
  <w16cid:commentId w16cid:paraId="33F80335" w16cid:durableId="25BA4A29"/>
  <w16cid:commentId w16cid:paraId="7EBE65FC" w16cid:durableId="25BA4A2A"/>
  <w16cid:commentId w16cid:paraId="29E574FB" w16cid:durableId="25BA4A2B"/>
  <w16cid:commentId w16cid:paraId="666578B0" w16cid:durableId="25BA4A2C"/>
  <w16cid:commentId w16cid:paraId="406366F6" w16cid:durableId="25BA4A2D"/>
  <w16cid:commentId w16cid:paraId="34453A2E" w16cid:durableId="25BA4A2E"/>
  <w16cid:commentId w16cid:paraId="49546289" w16cid:durableId="25BA4A2F"/>
  <w16cid:commentId w16cid:paraId="46792A9D" w16cid:durableId="25BA4A30"/>
  <w16cid:commentId w16cid:paraId="79DB71AF" w16cid:durableId="25BA4A31"/>
  <w16cid:commentId w16cid:paraId="12627160" w16cid:durableId="25BA4A32"/>
  <w16cid:commentId w16cid:paraId="42703199" w16cid:durableId="25BA4A33"/>
  <w16cid:commentId w16cid:paraId="5D5424E3" w16cid:durableId="25BA4A34"/>
  <w16cid:commentId w16cid:paraId="6D347899" w16cid:durableId="25BA4A35"/>
  <w16cid:commentId w16cid:paraId="6D8E3F94" w16cid:durableId="25BA4A36"/>
  <w16cid:commentId w16cid:paraId="7681133E" w16cid:durableId="25BA4A37"/>
  <w16cid:commentId w16cid:paraId="4770662F" w16cid:durableId="25BA4A38"/>
  <w16cid:commentId w16cid:paraId="53C65CC1" w16cid:durableId="25BA4A39"/>
  <w16cid:commentId w16cid:paraId="4AE8633F" w16cid:durableId="25BA4A3A"/>
  <w16cid:commentId w16cid:paraId="1C92369F" w16cid:durableId="25BA4A3B"/>
  <w16cid:commentId w16cid:paraId="452E7BE2" w16cid:durableId="25BA4A3C"/>
  <w16cid:commentId w16cid:paraId="49EE2388" w16cid:durableId="25BA4A3D"/>
  <w16cid:commentId w16cid:paraId="7FF00978" w16cid:durableId="25BA4A3E"/>
  <w16cid:commentId w16cid:paraId="158D5F24" w16cid:durableId="25BA4A3F"/>
  <w16cid:commentId w16cid:paraId="22CE5418" w16cid:durableId="25BA4A40"/>
  <w16cid:commentId w16cid:paraId="4EAF4897" w16cid:durableId="25BA4A41"/>
  <w16cid:commentId w16cid:paraId="6F800E7D" w16cid:durableId="25BA4A42"/>
  <w16cid:commentId w16cid:paraId="7C87671D" w16cid:durableId="25BA4A43"/>
  <w16cid:commentId w16cid:paraId="294922F7" w16cid:durableId="25BA4A44"/>
  <w16cid:commentId w16cid:paraId="78256060" w16cid:durableId="25BA4A45"/>
  <w16cid:commentId w16cid:paraId="66C9682B" w16cid:durableId="25BA4A46"/>
  <w16cid:commentId w16cid:paraId="2B4660D1" w16cid:durableId="25BA4A47"/>
  <w16cid:commentId w16cid:paraId="6ED013AE" w16cid:durableId="25BA4A48"/>
  <w16cid:commentId w16cid:paraId="1B6D1D49" w16cid:durableId="25BA4A49"/>
  <w16cid:commentId w16cid:paraId="2B3517F0" w16cid:durableId="25BA4A4A"/>
  <w16cid:commentId w16cid:paraId="69354477" w16cid:durableId="25BA4A4B"/>
  <w16cid:commentId w16cid:paraId="05E52C5F" w16cid:durableId="25BA4A4C"/>
  <w16cid:commentId w16cid:paraId="18C52AB6" w16cid:durableId="25BA4A4D"/>
  <w16cid:commentId w16cid:paraId="2DEC3900" w16cid:durableId="25BA4A4E"/>
  <w16cid:commentId w16cid:paraId="41B06BBF" w16cid:durableId="25BA4A4F"/>
  <w16cid:commentId w16cid:paraId="69042210" w16cid:durableId="25BA4A50"/>
  <w16cid:commentId w16cid:paraId="4C6B6FDC" w16cid:durableId="25BA4A51"/>
  <w16cid:commentId w16cid:paraId="3C9016EC" w16cid:durableId="25BA4A52"/>
  <w16cid:commentId w16cid:paraId="34350B1D" w16cid:durableId="25BA4A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394E" w14:textId="77777777" w:rsidR="00A45191" w:rsidRDefault="00A45191" w:rsidP="00D52E9A">
      <w:r>
        <w:separator/>
      </w:r>
    </w:p>
  </w:endnote>
  <w:endnote w:type="continuationSeparator" w:id="0">
    <w:p w14:paraId="1AC0D243" w14:textId="77777777" w:rsidR="00A45191" w:rsidRDefault="00A45191" w:rsidP="00D5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D993" w14:textId="77777777" w:rsidR="00A45191" w:rsidRDefault="00A45191" w:rsidP="00D52E9A">
      <w:r>
        <w:separator/>
      </w:r>
    </w:p>
  </w:footnote>
  <w:footnote w:type="continuationSeparator" w:id="0">
    <w:p w14:paraId="74CC66CB" w14:textId="77777777" w:rsidR="00A45191" w:rsidRDefault="00A45191" w:rsidP="00D5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E0C6D"/>
    <w:multiLevelType w:val="singleLevel"/>
    <w:tmpl w:val="C84E0C6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FC668A0"/>
    <w:multiLevelType w:val="multilevel"/>
    <w:tmpl w:val="5FC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FD3F521"/>
    <w:multiLevelType w:val="singleLevel"/>
    <w:tmpl w:val="6FD3F521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郭 王懿">
    <w15:presenceInfo w15:providerId="Windows Live" w15:userId="28e44e60f72655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69"/>
    <w:rsid w:val="00001927"/>
    <w:rsid w:val="00007D0C"/>
    <w:rsid w:val="0001513C"/>
    <w:rsid w:val="000221DC"/>
    <w:rsid w:val="00030F8E"/>
    <w:rsid w:val="00034990"/>
    <w:rsid w:val="00051DF1"/>
    <w:rsid w:val="000554D5"/>
    <w:rsid w:val="00056450"/>
    <w:rsid w:val="00061142"/>
    <w:rsid w:val="000770F0"/>
    <w:rsid w:val="00087BB6"/>
    <w:rsid w:val="0009462E"/>
    <w:rsid w:val="000951DC"/>
    <w:rsid w:val="000A568A"/>
    <w:rsid w:val="000B1D95"/>
    <w:rsid w:val="000C22DC"/>
    <w:rsid w:val="000C5065"/>
    <w:rsid w:val="000E5748"/>
    <w:rsid w:val="000F1E6C"/>
    <w:rsid w:val="000F4BD7"/>
    <w:rsid w:val="000F72BE"/>
    <w:rsid w:val="00105CEA"/>
    <w:rsid w:val="0011070D"/>
    <w:rsid w:val="00111422"/>
    <w:rsid w:val="001222AE"/>
    <w:rsid w:val="00122E74"/>
    <w:rsid w:val="00124ADF"/>
    <w:rsid w:val="0012536C"/>
    <w:rsid w:val="00130513"/>
    <w:rsid w:val="001329FB"/>
    <w:rsid w:val="00133E25"/>
    <w:rsid w:val="001356F5"/>
    <w:rsid w:val="00136EB5"/>
    <w:rsid w:val="00143E06"/>
    <w:rsid w:val="00150A3C"/>
    <w:rsid w:val="0015228B"/>
    <w:rsid w:val="00164444"/>
    <w:rsid w:val="0016644C"/>
    <w:rsid w:val="00174A93"/>
    <w:rsid w:val="00176E6C"/>
    <w:rsid w:val="00184B6A"/>
    <w:rsid w:val="001852A0"/>
    <w:rsid w:val="001948DD"/>
    <w:rsid w:val="001A2B7D"/>
    <w:rsid w:val="001A55B9"/>
    <w:rsid w:val="001B5FDC"/>
    <w:rsid w:val="001D1B7D"/>
    <w:rsid w:val="001D7838"/>
    <w:rsid w:val="001F29C2"/>
    <w:rsid w:val="00201B55"/>
    <w:rsid w:val="00203E1E"/>
    <w:rsid w:val="0021344F"/>
    <w:rsid w:val="00214CE7"/>
    <w:rsid w:val="002211E7"/>
    <w:rsid w:val="00222313"/>
    <w:rsid w:val="002274EB"/>
    <w:rsid w:val="00235555"/>
    <w:rsid w:val="00236883"/>
    <w:rsid w:val="00241726"/>
    <w:rsid w:val="00244CA3"/>
    <w:rsid w:val="0025368E"/>
    <w:rsid w:val="00257385"/>
    <w:rsid w:val="00262EC4"/>
    <w:rsid w:val="002674DF"/>
    <w:rsid w:val="00271E5D"/>
    <w:rsid w:val="0028600B"/>
    <w:rsid w:val="0029299D"/>
    <w:rsid w:val="00292D0A"/>
    <w:rsid w:val="002A2A32"/>
    <w:rsid w:val="002A5D6A"/>
    <w:rsid w:val="002B113E"/>
    <w:rsid w:val="002B1153"/>
    <w:rsid w:val="002B1AA8"/>
    <w:rsid w:val="002C3842"/>
    <w:rsid w:val="002C6D1A"/>
    <w:rsid w:val="002D2354"/>
    <w:rsid w:val="002D399B"/>
    <w:rsid w:val="002F11ED"/>
    <w:rsid w:val="002F1AD5"/>
    <w:rsid w:val="002F4F7A"/>
    <w:rsid w:val="002F6987"/>
    <w:rsid w:val="003004BA"/>
    <w:rsid w:val="00313DB3"/>
    <w:rsid w:val="003225B1"/>
    <w:rsid w:val="0034094C"/>
    <w:rsid w:val="00342277"/>
    <w:rsid w:val="003428A5"/>
    <w:rsid w:val="003469B4"/>
    <w:rsid w:val="003629C7"/>
    <w:rsid w:val="00362AC7"/>
    <w:rsid w:val="00364997"/>
    <w:rsid w:val="00373B6C"/>
    <w:rsid w:val="00382B4B"/>
    <w:rsid w:val="00384622"/>
    <w:rsid w:val="003861AA"/>
    <w:rsid w:val="00386EAF"/>
    <w:rsid w:val="003B01AB"/>
    <w:rsid w:val="003B7A2F"/>
    <w:rsid w:val="003C0072"/>
    <w:rsid w:val="003C23F8"/>
    <w:rsid w:val="003C4C81"/>
    <w:rsid w:val="003D2397"/>
    <w:rsid w:val="003D46A7"/>
    <w:rsid w:val="003D59FA"/>
    <w:rsid w:val="003D5EA4"/>
    <w:rsid w:val="003D6CA9"/>
    <w:rsid w:val="003E2E47"/>
    <w:rsid w:val="003E7EEE"/>
    <w:rsid w:val="004011A5"/>
    <w:rsid w:val="00403C4F"/>
    <w:rsid w:val="004154A0"/>
    <w:rsid w:val="004237BF"/>
    <w:rsid w:val="00425502"/>
    <w:rsid w:val="0042587B"/>
    <w:rsid w:val="004362A8"/>
    <w:rsid w:val="00437841"/>
    <w:rsid w:val="00437996"/>
    <w:rsid w:val="00437AE6"/>
    <w:rsid w:val="00441567"/>
    <w:rsid w:val="004415A8"/>
    <w:rsid w:val="0044388B"/>
    <w:rsid w:val="004553E5"/>
    <w:rsid w:val="004555C2"/>
    <w:rsid w:val="00464D4B"/>
    <w:rsid w:val="00482FC6"/>
    <w:rsid w:val="00485C63"/>
    <w:rsid w:val="00486FFF"/>
    <w:rsid w:val="00487E41"/>
    <w:rsid w:val="00491CCA"/>
    <w:rsid w:val="00493B54"/>
    <w:rsid w:val="004A2679"/>
    <w:rsid w:val="004A3CDA"/>
    <w:rsid w:val="004A4163"/>
    <w:rsid w:val="004A466C"/>
    <w:rsid w:val="004A6CBE"/>
    <w:rsid w:val="004B2E76"/>
    <w:rsid w:val="004B6925"/>
    <w:rsid w:val="004B7F73"/>
    <w:rsid w:val="004C3FB0"/>
    <w:rsid w:val="004D6031"/>
    <w:rsid w:val="004D7948"/>
    <w:rsid w:val="004E0B92"/>
    <w:rsid w:val="004E7BD0"/>
    <w:rsid w:val="004F01E3"/>
    <w:rsid w:val="005022E8"/>
    <w:rsid w:val="00513023"/>
    <w:rsid w:val="00515B0C"/>
    <w:rsid w:val="00521C58"/>
    <w:rsid w:val="005235AA"/>
    <w:rsid w:val="00526B6A"/>
    <w:rsid w:val="00531FDB"/>
    <w:rsid w:val="005365D3"/>
    <w:rsid w:val="00536D75"/>
    <w:rsid w:val="00543550"/>
    <w:rsid w:val="00552119"/>
    <w:rsid w:val="0055417A"/>
    <w:rsid w:val="005544E6"/>
    <w:rsid w:val="005613CF"/>
    <w:rsid w:val="00561B0C"/>
    <w:rsid w:val="005636D4"/>
    <w:rsid w:val="0056442A"/>
    <w:rsid w:val="00566728"/>
    <w:rsid w:val="00570024"/>
    <w:rsid w:val="00575301"/>
    <w:rsid w:val="00576D70"/>
    <w:rsid w:val="005808E3"/>
    <w:rsid w:val="005903C3"/>
    <w:rsid w:val="005927F8"/>
    <w:rsid w:val="00593490"/>
    <w:rsid w:val="00593A89"/>
    <w:rsid w:val="005A65CD"/>
    <w:rsid w:val="005B00A4"/>
    <w:rsid w:val="005B0289"/>
    <w:rsid w:val="005B0D22"/>
    <w:rsid w:val="005B2A9F"/>
    <w:rsid w:val="005B5AE5"/>
    <w:rsid w:val="005C36DA"/>
    <w:rsid w:val="005D6BA0"/>
    <w:rsid w:val="005E6B47"/>
    <w:rsid w:val="005F667A"/>
    <w:rsid w:val="00600B02"/>
    <w:rsid w:val="00603854"/>
    <w:rsid w:val="00617E98"/>
    <w:rsid w:val="00620521"/>
    <w:rsid w:val="00620AD8"/>
    <w:rsid w:val="00620E2A"/>
    <w:rsid w:val="0062155D"/>
    <w:rsid w:val="00623E35"/>
    <w:rsid w:val="006305F0"/>
    <w:rsid w:val="006308AB"/>
    <w:rsid w:val="00634297"/>
    <w:rsid w:val="00637874"/>
    <w:rsid w:val="00643067"/>
    <w:rsid w:val="00643DEA"/>
    <w:rsid w:val="00657B5B"/>
    <w:rsid w:val="006640AA"/>
    <w:rsid w:val="006721B7"/>
    <w:rsid w:val="0067375C"/>
    <w:rsid w:val="006737C4"/>
    <w:rsid w:val="0067417D"/>
    <w:rsid w:val="00683F84"/>
    <w:rsid w:val="0069176B"/>
    <w:rsid w:val="006962C4"/>
    <w:rsid w:val="006968A3"/>
    <w:rsid w:val="006A541D"/>
    <w:rsid w:val="006B7158"/>
    <w:rsid w:val="006C1F74"/>
    <w:rsid w:val="006C3F39"/>
    <w:rsid w:val="006C7CB6"/>
    <w:rsid w:val="006D3AAD"/>
    <w:rsid w:val="006D5848"/>
    <w:rsid w:val="006E5FDA"/>
    <w:rsid w:val="006E6EB3"/>
    <w:rsid w:val="006F252E"/>
    <w:rsid w:val="006F6E3A"/>
    <w:rsid w:val="006F7BD4"/>
    <w:rsid w:val="007117C4"/>
    <w:rsid w:val="00715448"/>
    <w:rsid w:val="00715DA4"/>
    <w:rsid w:val="00724199"/>
    <w:rsid w:val="007377C6"/>
    <w:rsid w:val="00743EBE"/>
    <w:rsid w:val="00746A07"/>
    <w:rsid w:val="007632C4"/>
    <w:rsid w:val="0077014B"/>
    <w:rsid w:val="0077043C"/>
    <w:rsid w:val="00771759"/>
    <w:rsid w:val="00792100"/>
    <w:rsid w:val="007950D3"/>
    <w:rsid w:val="0079678E"/>
    <w:rsid w:val="007971A6"/>
    <w:rsid w:val="007972BF"/>
    <w:rsid w:val="007A7799"/>
    <w:rsid w:val="007B1170"/>
    <w:rsid w:val="007B2C62"/>
    <w:rsid w:val="007C0740"/>
    <w:rsid w:val="007C3351"/>
    <w:rsid w:val="007C5A0D"/>
    <w:rsid w:val="007D2F0C"/>
    <w:rsid w:val="007E5CAE"/>
    <w:rsid w:val="007E698A"/>
    <w:rsid w:val="007E7E51"/>
    <w:rsid w:val="008017F8"/>
    <w:rsid w:val="008047C2"/>
    <w:rsid w:val="00812D8B"/>
    <w:rsid w:val="0081506A"/>
    <w:rsid w:val="00820F4E"/>
    <w:rsid w:val="008316F4"/>
    <w:rsid w:val="00835D59"/>
    <w:rsid w:val="008426B2"/>
    <w:rsid w:val="00845193"/>
    <w:rsid w:val="00855D1C"/>
    <w:rsid w:val="008579E5"/>
    <w:rsid w:val="00861B84"/>
    <w:rsid w:val="008638E4"/>
    <w:rsid w:val="00865502"/>
    <w:rsid w:val="00866EFC"/>
    <w:rsid w:val="00877D01"/>
    <w:rsid w:val="00893B72"/>
    <w:rsid w:val="008A1182"/>
    <w:rsid w:val="008A4A16"/>
    <w:rsid w:val="008B6D0F"/>
    <w:rsid w:val="008C3E83"/>
    <w:rsid w:val="008D2FBD"/>
    <w:rsid w:val="008E2807"/>
    <w:rsid w:val="008E6320"/>
    <w:rsid w:val="008F17AC"/>
    <w:rsid w:val="008F56B8"/>
    <w:rsid w:val="008F5E30"/>
    <w:rsid w:val="008F5EA6"/>
    <w:rsid w:val="008F7286"/>
    <w:rsid w:val="009053DE"/>
    <w:rsid w:val="00905C7D"/>
    <w:rsid w:val="00917CC9"/>
    <w:rsid w:val="00925257"/>
    <w:rsid w:val="00925BF6"/>
    <w:rsid w:val="0092799D"/>
    <w:rsid w:val="00931FF6"/>
    <w:rsid w:val="00935D7F"/>
    <w:rsid w:val="00940637"/>
    <w:rsid w:val="00957C35"/>
    <w:rsid w:val="00965079"/>
    <w:rsid w:val="0096726B"/>
    <w:rsid w:val="00972DE5"/>
    <w:rsid w:val="0097323E"/>
    <w:rsid w:val="0097592D"/>
    <w:rsid w:val="00975D0F"/>
    <w:rsid w:val="00976576"/>
    <w:rsid w:val="00976AA4"/>
    <w:rsid w:val="00976E2B"/>
    <w:rsid w:val="00993761"/>
    <w:rsid w:val="00993857"/>
    <w:rsid w:val="009A0760"/>
    <w:rsid w:val="009B29B6"/>
    <w:rsid w:val="009B3979"/>
    <w:rsid w:val="009C1D03"/>
    <w:rsid w:val="009C6326"/>
    <w:rsid w:val="009C664F"/>
    <w:rsid w:val="009C7AB5"/>
    <w:rsid w:val="009D19D4"/>
    <w:rsid w:val="009D5A51"/>
    <w:rsid w:val="009D6480"/>
    <w:rsid w:val="009D7C44"/>
    <w:rsid w:val="009E0D1A"/>
    <w:rsid w:val="009E1048"/>
    <w:rsid w:val="009E1A36"/>
    <w:rsid w:val="009E2F8B"/>
    <w:rsid w:val="009E4DFC"/>
    <w:rsid w:val="009F0015"/>
    <w:rsid w:val="009F27F0"/>
    <w:rsid w:val="009F38AE"/>
    <w:rsid w:val="00A004BE"/>
    <w:rsid w:val="00A12583"/>
    <w:rsid w:val="00A13C86"/>
    <w:rsid w:val="00A16E1A"/>
    <w:rsid w:val="00A17FC9"/>
    <w:rsid w:val="00A321DF"/>
    <w:rsid w:val="00A33851"/>
    <w:rsid w:val="00A42852"/>
    <w:rsid w:val="00A45191"/>
    <w:rsid w:val="00A4719F"/>
    <w:rsid w:val="00A5048B"/>
    <w:rsid w:val="00A50E15"/>
    <w:rsid w:val="00A54DC5"/>
    <w:rsid w:val="00A633E3"/>
    <w:rsid w:val="00A7260D"/>
    <w:rsid w:val="00A83EDA"/>
    <w:rsid w:val="00A84F4A"/>
    <w:rsid w:val="00A951F0"/>
    <w:rsid w:val="00AC2648"/>
    <w:rsid w:val="00AC2BC5"/>
    <w:rsid w:val="00AC480F"/>
    <w:rsid w:val="00AC4830"/>
    <w:rsid w:val="00AD40C9"/>
    <w:rsid w:val="00AD7811"/>
    <w:rsid w:val="00AE166A"/>
    <w:rsid w:val="00AE4F7F"/>
    <w:rsid w:val="00AE7056"/>
    <w:rsid w:val="00AF08FD"/>
    <w:rsid w:val="00AF5038"/>
    <w:rsid w:val="00AF62D4"/>
    <w:rsid w:val="00B00FCE"/>
    <w:rsid w:val="00B018BE"/>
    <w:rsid w:val="00B235D8"/>
    <w:rsid w:val="00B264E1"/>
    <w:rsid w:val="00B3096C"/>
    <w:rsid w:val="00B336BF"/>
    <w:rsid w:val="00B34445"/>
    <w:rsid w:val="00B37075"/>
    <w:rsid w:val="00B528F4"/>
    <w:rsid w:val="00B5739A"/>
    <w:rsid w:val="00B606CE"/>
    <w:rsid w:val="00B60F33"/>
    <w:rsid w:val="00B62196"/>
    <w:rsid w:val="00B63A5E"/>
    <w:rsid w:val="00B724C3"/>
    <w:rsid w:val="00B84F1D"/>
    <w:rsid w:val="00B85EDC"/>
    <w:rsid w:val="00B86245"/>
    <w:rsid w:val="00B9005D"/>
    <w:rsid w:val="00BA1A55"/>
    <w:rsid w:val="00BA4902"/>
    <w:rsid w:val="00BC4246"/>
    <w:rsid w:val="00BC4825"/>
    <w:rsid w:val="00BD6156"/>
    <w:rsid w:val="00BF227F"/>
    <w:rsid w:val="00BF3EB8"/>
    <w:rsid w:val="00BF5E7C"/>
    <w:rsid w:val="00C03B84"/>
    <w:rsid w:val="00C10235"/>
    <w:rsid w:val="00C11BB6"/>
    <w:rsid w:val="00C13006"/>
    <w:rsid w:val="00C233A3"/>
    <w:rsid w:val="00C26B3B"/>
    <w:rsid w:val="00C27F7D"/>
    <w:rsid w:val="00C310B0"/>
    <w:rsid w:val="00C35DF1"/>
    <w:rsid w:val="00C37AB5"/>
    <w:rsid w:val="00C47189"/>
    <w:rsid w:val="00C610AB"/>
    <w:rsid w:val="00C81256"/>
    <w:rsid w:val="00CA0A6E"/>
    <w:rsid w:val="00CA0D0A"/>
    <w:rsid w:val="00CA5A35"/>
    <w:rsid w:val="00CB3B2A"/>
    <w:rsid w:val="00CC1399"/>
    <w:rsid w:val="00CC185A"/>
    <w:rsid w:val="00CD0BC2"/>
    <w:rsid w:val="00CE04A3"/>
    <w:rsid w:val="00D01172"/>
    <w:rsid w:val="00D13D15"/>
    <w:rsid w:val="00D14528"/>
    <w:rsid w:val="00D21250"/>
    <w:rsid w:val="00D22D2A"/>
    <w:rsid w:val="00D26A47"/>
    <w:rsid w:val="00D33A71"/>
    <w:rsid w:val="00D346EB"/>
    <w:rsid w:val="00D350B9"/>
    <w:rsid w:val="00D44600"/>
    <w:rsid w:val="00D52E9A"/>
    <w:rsid w:val="00D539E6"/>
    <w:rsid w:val="00D54A8C"/>
    <w:rsid w:val="00D562D3"/>
    <w:rsid w:val="00D74C88"/>
    <w:rsid w:val="00D813C8"/>
    <w:rsid w:val="00D81A2B"/>
    <w:rsid w:val="00DA631D"/>
    <w:rsid w:val="00DB3FD4"/>
    <w:rsid w:val="00DC34B9"/>
    <w:rsid w:val="00DC7891"/>
    <w:rsid w:val="00DC7A7B"/>
    <w:rsid w:val="00DD337D"/>
    <w:rsid w:val="00DD556B"/>
    <w:rsid w:val="00DE04D4"/>
    <w:rsid w:val="00DE2387"/>
    <w:rsid w:val="00DE2ACA"/>
    <w:rsid w:val="00DE4FBA"/>
    <w:rsid w:val="00DE749B"/>
    <w:rsid w:val="00DF0BF3"/>
    <w:rsid w:val="00DF5979"/>
    <w:rsid w:val="00E0447C"/>
    <w:rsid w:val="00E13E09"/>
    <w:rsid w:val="00E13E6C"/>
    <w:rsid w:val="00E17BDD"/>
    <w:rsid w:val="00E246E5"/>
    <w:rsid w:val="00E27CAC"/>
    <w:rsid w:val="00E33AA9"/>
    <w:rsid w:val="00E42B8B"/>
    <w:rsid w:val="00E44CFC"/>
    <w:rsid w:val="00E55613"/>
    <w:rsid w:val="00E637D0"/>
    <w:rsid w:val="00E666A3"/>
    <w:rsid w:val="00E669EA"/>
    <w:rsid w:val="00E8477A"/>
    <w:rsid w:val="00E84CD4"/>
    <w:rsid w:val="00E87D61"/>
    <w:rsid w:val="00E97685"/>
    <w:rsid w:val="00E97829"/>
    <w:rsid w:val="00EA2124"/>
    <w:rsid w:val="00EA7B78"/>
    <w:rsid w:val="00EB1209"/>
    <w:rsid w:val="00EB4CBA"/>
    <w:rsid w:val="00EB6569"/>
    <w:rsid w:val="00EB78BB"/>
    <w:rsid w:val="00EC18C1"/>
    <w:rsid w:val="00EC2C4B"/>
    <w:rsid w:val="00EC4064"/>
    <w:rsid w:val="00EC7A4C"/>
    <w:rsid w:val="00EE30F4"/>
    <w:rsid w:val="00EE3943"/>
    <w:rsid w:val="00EE694A"/>
    <w:rsid w:val="00EF0367"/>
    <w:rsid w:val="00F04C8A"/>
    <w:rsid w:val="00F053DD"/>
    <w:rsid w:val="00F078F3"/>
    <w:rsid w:val="00F1543A"/>
    <w:rsid w:val="00F2367A"/>
    <w:rsid w:val="00F26916"/>
    <w:rsid w:val="00F3280B"/>
    <w:rsid w:val="00F41B6F"/>
    <w:rsid w:val="00F46BD5"/>
    <w:rsid w:val="00F4717D"/>
    <w:rsid w:val="00F51C25"/>
    <w:rsid w:val="00F63751"/>
    <w:rsid w:val="00F7526C"/>
    <w:rsid w:val="00F7632D"/>
    <w:rsid w:val="00F825EB"/>
    <w:rsid w:val="00F94520"/>
    <w:rsid w:val="00FA377B"/>
    <w:rsid w:val="00FA5A91"/>
    <w:rsid w:val="00FA6394"/>
    <w:rsid w:val="00FA654A"/>
    <w:rsid w:val="00FB651A"/>
    <w:rsid w:val="00FB7EF3"/>
    <w:rsid w:val="00FC0BF0"/>
    <w:rsid w:val="00FE4A17"/>
    <w:rsid w:val="01011449"/>
    <w:rsid w:val="01101675"/>
    <w:rsid w:val="012B6E45"/>
    <w:rsid w:val="01395070"/>
    <w:rsid w:val="01826A17"/>
    <w:rsid w:val="01D86637"/>
    <w:rsid w:val="01F3391D"/>
    <w:rsid w:val="01F64D0F"/>
    <w:rsid w:val="02076419"/>
    <w:rsid w:val="022A2107"/>
    <w:rsid w:val="026F7CF3"/>
    <w:rsid w:val="028D29B8"/>
    <w:rsid w:val="028D41E2"/>
    <w:rsid w:val="03123366"/>
    <w:rsid w:val="03197815"/>
    <w:rsid w:val="032064E7"/>
    <w:rsid w:val="033A5631"/>
    <w:rsid w:val="034D6BB0"/>
    <w:rsid w:val="03993650"/>
    <w:rsid w:val="03A26EFC"/>
    <w:rsid w:val="03BC4E81"/>
    <w:rsid w:val="03D46FC5"/>
    <w:rsid w:val="03E17739"/>
    <w:rsid w:val="04115EC9"/>
    <w:rsid w:val="041867A3"/>
    <w:rsid w:val="04245B63"/>
    <w:rsid w:val="04934FB8"/>
    <w:rsid w:val="051C4647"/>
    <w:rsid w:val="05201AD4"/>
    <w:rsid w:val="053C7E21"/>
    <w:rsid w:val="0582640F"/>
    <w:rsid w:val="05C371BD"/>
    <w:rsid w:val="062A622F"/>
    <w:rsid w:val="0658167D"/>
    <w:rsid w:val="06AE5BB8"/>
    <w:rsid w:val="06D37CA7"/>
    <w:rsid w:val="07007B52"/>
    <w:rsid w:val="07247C28"/>
    <w:rsid w:val="07386CF7"/>
    <w:rsid w:val="077E37DC"/>
    <w:rsid w:val="078C7EAF"/>
    <w:rsid w:val="0794757C"/>
    <w:rsid w:val="079E3E7E"/>
    <w:rsid w:val="07A11279"/>
    <w:rsid w:val="07B405F9"/>
    <w:rsid w:val="07D93108"/>
    <w:rsid w:val="07FE7EDA"/>
    <w:rsid w:val="084A2FC2"/>
    <w:rsid w:val="085D2E80"/>
    <w:rsid w:val="088F5575"/>
    <w:rsid w:val="08A605A7"/>
    <w:rsid w:val="08B35C84"/>
    <w:rsid w:val="08B95505"/>
    <w:rsid w:val="08CD5EE0"/>
    <w:rsid w:val="09223A51"/>
    <w:rsid w:val="0966277A"/>
    <w:rsid w:val="097273A0"/>
    <w:rsid w:val="097E55DD"/>
    <w:rsid w:val="09A32F22"/>
    <w:rsid w:val="0A1D552E"/>
    <w:rsid w:val="0A466B14"/>
    <w:rsid w:val="0A593336"/>
    <w:rsid w:val="0A9B20E0"/>
    <w:rsid w:val="0B3C7C36"/>
    <w:rsid w:val="0B527CDF"/>
    <w:rsid w:val="0BCD4D32"/>
    <w:rsid w:val="0BF9726B"/>
    <w:rsid w:val="0C0D054F"/>
    <w:rsid w:val="0C0E6E1F"/>
    <w:rsid w:val="0C317102"/>
    <w:rsid w:val="0C4439D9"/>
    <w:rsid w:val="0C523489"/>
    <w:rsid w:val="0C70289F"/>
    <w:rsid w:val="0C76359C"/>
    <w:rsid w:val="0C8278FE"/>
    <w:rsid w:val="0C8D67BB"/>
    <w:rsid w:val="0CC97638"/>
    <w:rsid w:val="0CFD1647"/>
    <w:rsid w:val="0D0774E4"/>
    <w:rsid w:val="0D461662"/>
    <w:rsid w:val="0D7478CF"/>
    <w:rsid w:val="0D7511DD"/>
    <w:rsid w:val="0DB14AFA"/>
    <w:rsid w:val="0E0315D1"/>
    <w:rsid w:val="0E2651AD"/>
    <w:rsid w:val="0E501F06"/>
    <w:rsid w:val="0E5E7B56"/>
    <w:rsid w:val="0E820EAF"/>
    <w:rsid w:val="0EA24C55"/>
    <w:rsid w:val="0EA3062A"/>
    <w:rsid w:val="0EA56FAB"/>
    <w:rsid w:val="0F202C36"/>
    <w:rsid w:val="0F395088"/>
    <w:rsid w:val="0F403A6D"/>
    <w:rsid w:val="0F9F0794"/>
    <w:rsid w:val="0FA45DAA"/>
    <w:rsid w:val="105772C0"/>
    <w:rsid w:val="105F016E"/>
    <w:rsid w:val="108C10AE"/>
    <w:rsid w:val="10AD6EE0"/>
    <w:rsid w:val="10B849B9"/>
    <w:rsid w:val="10CC02BB"/>
    <w:rsid w:val="10FC5772"/>
    <w:rsid w:val="11114BF8"/>
    <w:rsid w:val="1128174F"/>
    <w:rsid w:val="113D0264"/>
    <w:rsid w:val="11561326"/>
    <w:rsid w:val="1181032E"/>
    <w:rsid w:val="118963E6"/>
    <w:rsid w:val="11A001B0"/>
    <w:rsid w:val="11BF1FB9"/>
    <w:rsid w:val="11C73360"/>
    <w:rsid w:val="11CD2CD6"/>
    <w:rsid w:val="125D3FF9"/>
    <w:rsid w:val="126463E5"/>
    <w:rsid w:val="12876557"/>
    <w:rsid w:val="129031E9"/>
    <w:rsid w:val="12BE354E"/>
    <w:rsid w:val="12C80001"/>
    <w:rsid w:val="13250FB0"/>
    <w:rsid w:val="1340403C"/>
    <w:rsid w:val="1383069D"/>
    <w:rsid w:val="13A412F4"/>
    <w:rsid w:val="13CD0819"/>
    <w:rsid w:val="13DB3D64"/>
    <w:rsid w:val="13EB044B"/>
    <w:rsid w:val="13F13B05"/>
    <w:rsid w:val="14220034"/>
    <w:rsid w:val="14263458"/>
    <w:rsid w:val="145456B6"/>
    <w:rsid w:val="1480218E"/>
    <w:rsid w:val="14B44CE1"/>
    <w:rsid w:val="14F748B9"/>
    <w:rsid w:val="155344FA"/>
    <w:rsid w:val="15537FDE"/>
    <w:rsid w:val="155618F4"/>
    <w:rsid w:val="157306F8"/>
    <w:rsid w:val="157C4BD1"/>
    <w:rsid w:val="157F52EF"/>
    <w:rsid w:val="15E91564"/>
    <w:rsid w:val="16050F0A"/>
    <w:rsid w:val="16353C00"/>
    <w:rsid w:val="165E48F9"/>
    <w:rsid w:val="167A5AB7"/>
    <w:rsid w:val="16A43A5F"/>
    <w:rsid w:val="16E178E4"/>
    <w:rsid w:val="17021160"/>
    <w:rsid w:val="172C5F89"/>
    <w:rsid w:val="173370F3"/>
    <w:rsid w:val="174F6788"/>
    <w:rsid w:val="17525B6D"/>
    <w:rsid w:val="176C6294"/>
    <w:rsid w:val="17771FF6"/>
    <w:rsid w:val="17C13CE1"/>
    <w:rsid w:val="17E7717C"/>
    <w:rsid w:val="18233AD2"/>
    <w:rsid w:val="183F2B14"/>
    <w:rsid w:val="18413BC1"/>
    <w:rsid w:val="18762CA5"/>
    <w:rsid w:val="18825860"/>
    <w:rsid w:val="190434D7"/>
    <w:rsid w:val="19371A3D"/>
    <w:rsid w:val="195B78A5"/>
    <w:rsid w:val="196C3563"/>
    <w:rsid w:val="19A52E4A"/>
    <w:rsid w:val="19E33973"/>
    <w:rsid w:val="1A0C0D42"/>
    <w:rsid w:val="1A652345"/>
    <w:rsid w:val="1A6C1BBA"/>
    <w:rsid w:val="1A7324A6"/>
    <w:rsid w:val="1A9829AF"/>
    <w:rsid w:val="1ABC2B9B"/>
    <w:rsid w:val="1AF35E37"/>
    <w:rsid w:val="1B084C03"/>
    <w:rsid w:val="1B5F426F"/>
    <w:rsid w:val="1B6745A8"/>
    <w:rsid w:val="1B735CD7"/>
    <w:rsid w:val="1BAB7088"/>
    <w:rsid w:val="1BC029CB"/>
    <w:rsid w:val="1BC04D23"/>
    <w:rsid w:val="1BDA62D4"/>
    <w:rsid w:val="1BDD4FFA"/>
    <w:rsid w:val="1C0541E8"/>
    <w:rsid w:val="1C945615"/>
    <w:rsid w:val="1CDD2A3F"/>
    <w:rsid w:val="1D1E3640"/>
    <w:rsid w:val="1D525097"/>
    <w:rsid w:val="1D6923E1"/>
    <w:rsid w:val="1D6B6159"/>
    <w:rsid w:val="1DAF27A7"/>
    <w:rsid w:val="1DB872F8"/>
    <w:rsid w:val="1DC00221"/>
    <w:rsid w:val="1DDA5E84"/>
    <w:rsid w:val="1DE04D61"/>
    <w:rsid w:val="1DE303E5"/>
    <w:rsid w:val="1E3A21BF"/>
    <w:rsid w:val="1E3E7B98"/>
    <w:rsid w:val="1E6B18AA"/>
    <w:rsid w:val="1E731769"/>
    <w:rsid w:val="1E803E86"/>
    <w:rsid w:val="1E805237"/>
    <w:rsid w:val="1E8C6875"/>
    <w:rsid w:val="1EB03D54"/>
    <w:rsid w:val="1EC266B4"/>
    <w:rsid w:val="1FA24C1B"/>
    <w:rsid w:val="1FCB1131"/>
    <w:rsid w:val="1FDE0E64"/>
    <w:rsid w:val="1FE94E05"/>
    <w:rsid w:val="200521C1"/>
    <w:rsid w:val="20221AB5"/>
    <w:rsid w:val="20354F75"/>
    <w:rsid w:val="203E5DA7"/>
    <w:rsid w:val="20466708"/>
    <w:rsid w:val="207F2647"/>
    <w:rsid w:val="20CC00B2"/>
    <w:rsid w:val="21093CBF"/>
    <w:rsid w:val="211431D7"/>
    <w:rsid w:val="21190608"/>
    <w:rsid w:val="21336F8E"/>
    <w:rsid w:val="21887E80"/>
    <w:rsid w:val="219D167B"/>
    <w:rsid w:val="21B92CE2"/>
    <w:rsid w:val="21CB18BC"/>
    <w:rsid w:val="223E5BEA"/>
    <w:rsid w:val="22882BF5"/>
    <w:rsid w:val="22947F00"/>
    <w:rsid w:val="22A80A1E"/>
    <w:rsid w:val="22A939AB"/>
    <w:rsid w:val="22AC349C"/>
    <w:rsid w:val="22D66735"/>
    <w:rsid w:val="22EC5864"/>
    <w:rsid w:val="22F07A78"/>
    <w:rsid w:val="23706277"/>
    <w:rsid w:val="237C2E6E"/>
    <w:rsid w:val="23E04099"/>
    <w:rsid w:val="242C3FD8"/>
    <w:rsid w:val="243167F2"/>
    <w:rsid w:val="24841286"/>
    <w:rsid w:val="249F1393"/>
    <w:rsid w:val="24AF363D"/>
    <w:rsid w:val="24BD55FC"/>
    <w:rsid w:val="24CF6FCD"/>
    <w:rsid w:val="24D322FD"/>
    <w:rsid w:val="24F84A28"/>
    <w:rsid w:val="251D50F9"/>
    <w:rsid w:val="25315EDA"/>
    <w:rsid w:val="25344F10"/>
    <w:rsid w:val="25366F64"/>
    <w:rsid w:val="253E5AD2"/>
    <w:rsid w:val="25401C79"/>
    <w:rsid w:val="25A14E0E"/>
    <w:rsid w:val="25FD5DBC"/>
    <w:rsid w:val="260158AC"/>
    <w:rsid w:val="26373C7F"/>
    <w:rsid w:val="26541E80"/>
    <w:rsid w:val="26606A77"/>
    <w:rsid w:val="26773DC1"/>
    <w:rsid w:val="26CF2B92"/>
    <w:rsid w:val="26F443EF"/>
    <w:rsid w:val="26F829A9"/>
    <w:rsid w:val="27473793"/>
    <w:rsid w:val="27483067"/>
    <w:rsid w:val="27765898"/>
    <w:rsid w:val="277A33BD"/>
    <w:rsid w:val="277C240F"/>
    <w:rsid w:val="27BB5A75"/>
    <w:rsid w:val="27BD3A55"/>
    <w:rsid w:val="27CE7A10"/>
    <w:rsid w:val="27D55E81"/>
    <w:rsid w:val="2818472D"/>
    <w:rsid w:val="282B4217"/>
    <w:rsid w:val="28352082"/>
    <w:rsid w:val="28662EB8"/>
    <w:rsid w:val="28753A10"/>
    <w:rsid w:val="28771E56"/>
    <w:rsid w:val="28CB616E"/>
    <w:rsid w:val="28DA0301"/>
    <w:rsid w:val="28E40867"/>
    <w:rsid w:val="28ED46EB"/>
    <w:rsid w:val="291C5350"/>
    <w:rsid w:val="29352E5E"/>
    <w:rsid w:val="29511DBD"/>
    <w:rsid w:val="295922DC"/>
    <w:rsid w:val="29A24CB1"/>
    <w:rsid w:val="29A749BD"/>
    <w:rsid w:val="29F94FA3"/>
    <w:rsid w:val="29FA30C8"/>
    <w:rsid w:val="2A1F3CED"/>
    <w:rsid w:val="2A257690"/>
    <w:rsid w:val="2A366CAC"/>
    <w:rsid w:val="2A545A50"/>
    <w:rsid w:val="2A7657CA"/>
    <w:rsid w:val="2A8065B9"/>
    <w:rsid w:val="2AAA4765"/>
    <w:rsid w:val="2ADD5651"/>
    <w:rsid w:val="2AED089B"/>
    <w:rsid w:val="2B216141"/>
    <w:rsid w:val="2B3E12CC"/>
    <w:rsid w:val="2B4432D6"/>
    <w:rsid w:val="2B764647"/>
    <w:rsid w:val="2B783D3F"/>
    <w:rsid w:val="2B846F87"/>
    <w:rsid w:val="2BAC5158"/>
    <w:rsid w:val="2BB92785"/>
    <w:rsid w:val="2BBC5EA5"/>
    <w:rsid w:val="2C110DD7"/>
    <w:rsid w:val="2C4024E0"/>
    <w:rsid w:val="2C594F51"/>
    <w:rsid w:val="2C595A90"/>
    <w:rsid w:val="2C5E6372"/>
    <w:rsid w:val="2C91679C"/>
    <w:rsid w:val="2CA856AA"/>
    <w:rsid w:val="2CB04E33"/>
    <w:rsid w:val="2CCF5FAE"/>
    <w:rsid w:val="2CF96703"/>
    <w:rsid w:val="2D4A00B9"/>
    <w:rsid w:val="2D56454F"/>
    <w:rsid w:val="2D655663"/>
    <w:rsid w:val="2D803042"/>
    <w:rsid w:val="2DE0224B"/>
    <w:rsid w:val="2DE954FC"/>
    <w:rsid w:val="2E3F6F72"/>
    <w:rsid w:val="2E81476A"/>
    <w:rsid w:val="2EB72FAC"/>
    <w:rsid w:val="2EDC0C65"/>
    <w:rsid w:val="2F063F34"/>
    <w:rsid w:val="2F49207D"/>
    <w:rsid w:val="2F522CD5"/>
    <w:rsid w:val="2F590507"/>
    <w:rsid w:val="2F762E67"/>
    <w:rsid w:val="2F780DBC"/>
    <w:rsid w:val="2F7B66D0"/>
    <w:rsid w:val="2F7F2D74"/>
    <w:rsid w:val="2F875C16"/>
    <w:rsid w:val="2F911F37"/>
    <w:rsid w:val="2FEA2670"/>
    <w:rsid w:val="2FF145CA"/>
    <w:rsid w:val="30182170"/>
    <w:rsid w:val="303A597C"/>
    <w:rsid w:val="308A649E"/>
    <w:rsid w:val="309B1706"/>
    <w:rsid w:val="30D61361"/>
    <w:rsid w:val="30D756C5"/>
    <w:rsid w:val="31080919"/>
    <w:rsid w:val="311E37B6"/>
    <w:rsid w:val="31532D34"/>
    <w:rsid w:val="31572824"/>
    <w:rsid w:val="316D2048"/>
    <w:rsid w:val="3196159F"/>
    <w:rsid w:val="31A041CB"/>
    <w:rsid w:val="31B947B6"/>
    <w:rsid w:val="320D55D9"/>
    <w:rsid w:val="324F10B2"/>
    <w:rsid w:val="32507D68"/>
    <w:rsid w:val="32561E8F"/>
    <w:rsid w:val="327D450D"/>
    <w:rsid w:val="328C0BF4"/>
    <w:rsid w:val="330C2739"/>
    <w:rsid w:val="331526E2"/>
    <w:rsid w:val="33384741"/>
    <w:rsid w:val="333B2ABD"/>
    <w:rsid w:val="336254B1"/>
    <w:rsid w:val="33877E5E"/>
    <w:rsid w:val="33981E23"/>
    <w:rsid w:val="3399232D"/>
    <w:rsid w:val="33C92650"/>
    <w:rsid w:val="341C1B03"/>
    <w:rsid w:val="341E587B"/>
    <w:rsid w:val="34693486"/>
    <w:rsid w:val="347507BC"/>
    <w:rsid w:val="349807E7"/>
    <w:rsid w:val="34B65AB4"/>
    <w:rsid w:val="34D83B94"/>
    <w:rsid w:val="34E940DB"/>
    <w:rsid w:val="350C19D9"/>
    <w:rsid w:val="3511718E"/>
    <w:rsid w:val="3513412E"/>
    <w:rsid w:val="354667DA"/>
    <w:rsid w:val="3586192A"/>
    <w:rsid w:val="35B22F02"/>
    <w:rsid w:val="35B35FD2"/>
    <w:rsid w:val="35B46497"/>
    <w:rsid w:val="35CB37E1"/>
    <w:rsid w:val="35DC2705"/>
    <w:rsid w:val="3604273C"/>
    <w:rsid w:val="360E7DFA"/>
    <w:rsid w:val="363C2E22"/>
    <w:rsid w:val="3656754F"/>
    <w:rsid w:val="366A7214"/>
    <w:rsid w:val="366D6646"/>
    <w:rsid w:val="3686570F"/>
    <w:rsid w:val="368F2A60"/>
    <w:rsid w:val="369F6181"/>
    <w:rsid w:val="36A51299"/>
    <w:rsid w:val="370F1868"/>
    <w:rsid w:val="37182A56"/>
    <w:rsid w:val="373C6506"/>
    <w:rsid w:val="375021F0"/>
    <w:rsid w:val="37534633"/>
    <w:rsid w:val="37867ECE"/>
    <w:rsid w:val="37EA64B1"/>
    <w:rsid w:val="382B2E5C"/>
    <w:rsid w:val="38593326"/>
    <w:rsid w:val="385F10AB"/>
    <w:rsid w:val="386E302B"/>
    <w:rsid w:val="3872786B"/>
    <w:rsid w:val="3883682D"/>
    <w:rsid w:val="3885408B"/>
    <w:rsid w:val="38BE4C85"/>
    <w:rsid w:val="38F609DB"/>
    <w:rsid w:val="39042611"/>
    <w:rsid w:val="39103F03"/>
    <w:rsid w:val="391159AF"/>
    <w:rsid w:val="394858B9"/>
    <w:rsid w:val="394F6862"/>
    <w:rsid w:val="395D2610"/>
    <w:rsid w:val="39761CB6"/>
    <w:rsid w:val="39BB0BA5"/>
    <w:rsid w:val="39C21388"/>
    <w:rsid w:val="39E3634F"/>
    <w:rsid w:val="3AB12BA2"/>
    <w:rsid w:val="3AE96934"/>
    <w:rsid w:val="3AEC0D6E"/>
    <w:rsid w:val="3AF83BDC"/>
    <w:rsid w:val="3B2F036E"/>
    <w:rsid w:val="3B582F61"/>
    <w:rsid w:val="3B714E2B"/>
    <w:rsid w:val="3BA96280"/>
    <w:rsid w:val="3BB31882"/>
    <w:rsid w:val="3BC9431F"/>
    <w:rsid w:val="3BD946CD"/>
    <w:rsid w:val="3C0D6901"/>
    <w:rsid w:val="3C177780"/>
    <w:rsid w:val="3CC571DC"/>
    <w:rsid w:val="3CE533DA"/>
    <w:rsid w:val="3CEC4769"/>
    <w:rsid w:val="3D0218CC"/>
    <w:rsid w:val="3D1572CD"/>
    <w:rsid w:val="3D2A1DB1"/>
    <w:rsid w:val="3D522920"/>
    <w:rsid w:val="3D551D4D"/>
    <w:rsid w:val="3D611828"/>
    <w:rsid w:val="3D8352DE"/>
    <w:rsid w:val="3DB17B0F"/>
    <w:rsid w:val="3DB21C2E"/>
    <w:rsid w:val="3DB50FFF"/>
    <w:rsid w:val="3E1201FF"/>
    <w:rsid w:val="3E8E4E66"/>
    <w:rsid w:val="3EB23F49"/>
    <w:rsid w:val="3ED70F46"/>
    <w:rsid w:val="3ED90D1D"/>
    <w:rsid w:val="3ED92ACB"/>
    <w:rsid w:val="3EE37DED"/>
    <w:rsid w:val="3EEE10F1"/>
    <w:rsid w:val="3FAA7756"/>
    <w:rsid w:val="3FB574D9"/>
    <w:rsid w:val="3FB77E78"/>
    <w:rsid w:val="3FBF3A2A"/>
    <w:rsid w:val="3FDA785A"/>
    <w:rsid w:val="3FF50996"/>
    <w:rsid w:val="3FFD6C8D"/>
    <w:rsid w:val="403D548F"/>
    <w:rsid w:val="406960D0"/>
    <w:rsid w:val="406A045D"/>
    <w:rsid w:val="408D10C0"/>
    <w:rsid w:val="40963652"/>
    <w:rsid w:val="40FE2CBD"/>
    <w:rsid w:val="41055114"/>
    <w:rsid w:val="411F1D6C"/>
    <w:rsid w:val="412D5350"/>
    <w:rsid w:val="41325D46"/>
    <w:rsid w:val="413D48A3"/>
    <w:rsid w:val="4146226A"/>
    <w:rsid w:val="41814F73"/>
    <w:rsid w:val="41B25855"/>
    <w:rsid w:val="42585C8E"/>
    <w:rsid w:val="429F227D"/>
    <w:rsid w:val="429F2663"/>
    <w:rsid w:val="43073373"/>
    <w:rsid w:val="431F4DCA"/>
    <w:rsid w:val="432240AC"/>
    <w:rsid w:val="43261C4C"/>
    <w:rsid w:val="434A22D5"/>
    <w:rsid w:val="434F0999"/>
    <w:rsid w:val="435B6018"/>
    <w:rsid w:val="435E0529"/>
    <w:rsid w:val="436D7B6D"/>
    <w:rsid w:val="43C84C23"/>
    <w:rsid w:val="43E63C26"/>
    <w:rsid w:val="43F42155"/>
    <w:rsid w:val="442567B2"/>
    <w:rsid w:val="442E7510"/>
    <w:rsid w:val="445855DE"/>
    <w:rsid w:val="44735770"/>
    <w:rsid w:val="44A8366B"/>
    <w:rsid w:val="44CE0594"/>
    <w:rsid w:val="454B049A"/>
    <w:rsid w:val="454F7F8B"/>
    <w:rsid w:val="45610181"/>
    <w:rsid w:val="457C4AF8"/>
    <w:rsid w:val="458A6B6D"/>
    <w:rsid w:val="458B5488"/>
    <w:rsid w:val="45A41815"/>
    <w:rsid w:val="45C67B21"/>
    <w:rsid w:val="46255B9C"/>
    <w:rsid w:val="466A5FD9"/>
    <w:rsid w:val="466C488C"/>
    <w:rsid w:val="46C278B5"/>
    <w:rsid w:val="470F2879"/>
    <w:rsid w:val="471A6376"/>
    <w:rsid w:val="47613476"/>
    <w:rsid w:val="479954ED"/>
    <w:rsid w:val="47B642F1"/>
    <w:rsid w:val="47B916EB"/>
    <w:rsid w:val="47C608D5"/>
    <w:rsid w:val="47D40D3B"/>
    <w:rsid w:val="4809107F"/>
    <w:rsid w:val="48274502"/>
    <w:rsid w:val="48410B9B"/>
    <w:rsid w:val="484F5ABE"/>
    <w:rsid w:val="48577B97"/>
    <w:rsid w:val="485D476D"/>
    <w:rsid w:val="48645AFB"/>
    <w:rsid w:val="48831CF9"/>
    <w:rsid w:val="4893018E"/>
    <w:rsid w:val="490C1CEF"/>
    <w:rsid w:val="491350FB"/>
    <w:rsid w:val="494B0A69"/>
    <w:rsid w:val="49665549"/>
    <w:rsid w:val="497537E0"/>
    <w:rsid w:val="497F2736"/>
    <w:rsid w:val="49C3091B"/>
    <w:rsid w:val="49CA5E32"/>
    <w:rsid w:val="4A120F9C"/>
    <w:rsid w:val="4A125B2F"/>
    <w:rsid w:val="4A471B39"/>
    <w:rsid w:val="4A4C0373"/>
    <w:rsid w:val="4A633B90"/>
    <w:rsid w:val="4A727AC2"/>
    <w:rsid w:val="4A802994"/>
    <w:rsid w:val="4A8C3467"/>
    <w:rsid w:val="4AAE3519"/>
    <w:rsid w:val="4AC265A4"/>
    <w:rsid w:val="4ACC3E39"/>
    <w:rsid w:val="4B047E79"/>
    <w:rsid w:val="4B245A16"/>
    <w:rsid w:val="4B337A07"/>
    <w:rsid w:val="4B374382"/>
    <w:rsid w:val="4B8141B3"/>
    <w:rsid w:val="4BB771E4"/>
    <w:rsid w:val="4BC80DD0"/>
    <w:rsid w:val="4BDF193C"/>
    <w:rsid w:val="4BE227A0"/>
    <w:rsid w:val="4BEC40DA"/>
    <w:rsid w:val="4C3E2C1B"/>
    <w:rsid w:val="4C4C5224"/>
    <w:rsid w:val="4C5F53EB"/>
    <w:rsid w:val="4C8F26F6"/>
    <w:rsid w:val="4CC56D84"/>
    <w:rsid w:val="4CD10508"/>
    <w:rsid w:val="4CDA7995"/>
    <w:rsid w:val="4CE52F83"/>
    <w:rsid w:val="4D0629BD"/>
    <w:rsid w:val="4D2928B8"/>
    <w:rsid w:val="4D4B5D5B"/>
    <w:rsid w:val="4D5C1497"/>
    <w:rsid w:val="4DCD5EF0"/>
    <w:rsid w:val="4DD57C33"/>
    <w:rsid w:val="4E361CE8"/>
    <w:rsid w:val="4E3917D8"/>
    <w:rsid w:val="4E4168DE"/>
    <w:rsid w:val="4E487142"/>
    <w:rsid w:val="4E7630E7"/>
    <w:rsid w:val="4F073392"/>
    <w:rsid w:val="4F100BA1"/>
    <w:rsid w:val="4F6F4D85"/>
    <w:rsid w:val="4FD26E9C"/>
    <w:rsid w:val="4FE85F6F"/>
    <w:rsid w:val="4FF260E2"/>
    <w:rsid w:val="500054F1"/>
    <w:rsid w:val="50043336"/>
    <w:rsid w:val="5015470E"/>
    <w:rsid w:val="501E2A33"/>
    <w:rsid w:val="5043693E"/>
    <w:rsid w:val="50620978"/>
    <w:rsid w:val="50BA3917"/>
    <w:rsid w:val="50D0449E"/>
    <w:rsid w:val="50E67750"/>
    <w:rsid w:val="50F934A0"/>
    <w:rsid w:val="510B317B"/>
    <w:rsid w:val="51302982"/>
    <w:rsid w:val="51DD267F"/>
    <w:rsid w:val="51ED6B61"/>
    <w:rsid w:val="51FF73A0"/>
    <w:rsid w:val="52273AA5"/>
    <w:rsid w:val="522E0F28"/>
    <w:rsid w:val="528F5E6A"/>
    <w:rsid w:val="52C8137C"/>
    <w:rsid w:val="533052B5"/>
    <w:rsid w:val="53454075"/>
    <w:rsid w:val="53585775"/>
    <w:rsid w:val="53837051"/>
    <w:rsid w:val="53B65679"/>
    <w:rsid w:val="53CA4A3C"/>
    <w:rsid w:val="53CD74C5"/>
    <w:rsid w:val="54324CFF"/>
    <w:rsid w:val="5440571E"/>
    <w:rsid w:val="54FC355F"/>
    <w:rsid w:val="55244207"/>
    <w:rsid w:val="553920BD"/>
    <w:rsid w:val="55525A75"/>
    <w:rsid w:val="55C555ED"/>
    <w:rsid w:val="56483449"/>
    <w:rsid w:val="565E03F5"/>
    <w:rsid w:val="56925F29"/>
    <w:rsid w:val="56B37C4E"/>
    <w:rsid w:val="56CB43D2"/>
    <w:rsid w:val="56D06A51"/>
    <w:rsid w:val="56DC3CA8"/>
    <w:rsid w:val="56EA1BC6"/>
    <w:rsid w:val="57523079"/>
    <w:rsid w:val="576814FE"/>
    <w:rsid w:val="57900DFA"/>
    <w:rsid w:val="585A7B58"/>
    <w:rsid w:val="58B56BD8"/>
    <w:rsid w:val="58E41366"/>
    <w:rsid w:val="58ED38EB"/>
    <w:rsid w:val="595F6B2D"/>
    <w:rsid w:val="599476BF"/>
    <w:rsid w:val="59A0270B"/>
    <w:rsid w:val="59A541C5"/>
    <w:rsid w:val="59FF38D6"/>
    <w:rsid w:val="5A021703"/>
    <w:rsid w:val="5A544D57"/>
    <w:rsid w:val="5A737FC6"/>
    <w:rsid w:val="5A90452E"/>
    <w:rsid w:val="5AA43B91"/>
    <w:rsid w:val="5ABE1750"/>
    <w:rsid w:val="5AC074C2"/>
    <w:rsid w:val="5AF12B9D"/>
    <w:rsid w:val="5B3475AF"/>
    <w:rsid w:val="5B79543A"/>
    <w:rsid w:val="5B7F445D"/>
    <w:rsid w:val="5B9C79A1"/>
    <w:rsid w:val="5BC76675"/>
    <w:rsid w:val="5BD3000C"/>
    <w:rsid w:val="5BEA7031"/>
    <w:rsid w:val="5C2A1A44"/>
    <w:rsid w:val="5C2E2539"/>
    <w:rsid w:val="5C466F62"/>
    <w:rsid w:val="5C653310"/>
    <w:rsid w:val="5C694EFD"/>
    <w:rsid w:val="5C6F3E31"/>
    <w:rsid w:val="5C735EB5"/>
    <w:rsid w:val="5C7F2AAC"/>
    <w:rsid w:val="5C870EE1"/>
    <w:rsid w:val="5C8C31C8"/>
    <w:rsid w:val="5C8E5224"/>
    <w:rsid w:val="5C924D15"/>
    <w:rsid w:val="5CC130C4"/>
    <w:rsid w:val="5CF46A5D"/>
    <w:rsid w:val="5CF50FC0"/>
    <w:rsid w:val="5D0E5BDE"/>
    <w:rsid w:val="5D2C0E03"/>
    <w:rsid w:val="5D3F6A7D"/>
    <w:rsid w:val="5D486FBE"/>
    <w:rsid w:val="5D6469BA"/>
    <w:rsid w:val="5D727D0A"/>
    <w:rsid w:val="5D773AB6"/>
    <w:rsid w:val="5DD24287"/>
    <w:rsid w:val="5E1B29F0"/>
    <w:rsid w:val="5E304FAE"/>
    <w:rsid w:val="5E547073"/>
    <w:rsid w:val="5E7A4561"/>
    <w:rsid w:val="5E7D2AEA"/>
    <w:rsid w:val="5EBF7FF6"/>
    <w:rsid w:val="5F0C0FCC"/>
    <w:rsid w:val="5F2931A3"/>
    <w:rsid w:val="5F2D2C93"/>
    <w:rsid w:val="5F3F72AA"/>
    <w:rsid w:val="5F7E2EC5"/>
    <w:rsid w:val="5F893C41"/>
    <w:rsid w:val="5FA42829"/>
    <w:rsid w:val="5FE66B91"/>
    <w:rsid w:val="5FEC334B"/>
    <w:rsid w:val="602C663E"/>
    <w:rsid w:val="6074044E"/>
    <w:rsid w:val="60860FE2"/>
    <w:rsid w:val="60934D78"/>
    <w:rsid w:val="60A26D69"/>
    <w:rsid w:val="60D221E9"/>
    <w:rsid w:val="60E23609"/>
    <w:rsid w:val="60EA6962"/>
    <w:rsid w:val="60F8107F"/>
    <w:rsid w:val="61226936"/>
    <w:rsid w:val="61865DCB"/>
    <w:rsid w:val="619F599E"/>
    <w:rsid w:val="61B0379A"/>
    <w:rsid w:val="62095410"/>
    <w:rsid w:val="620D6CDB"/>
    <w:rsid w:val="621B3277"/>
    <w:rsid w:val="62355E05"/>
    <w:rsid w:val="624B51DE"/>
    <w:rsid w:val="628F156F"/>
    <w:rsid w:val="62A42E37"/>
    <w:rsid w:val="62C84A81"/>
    <w:rsid w:val="63027F93"/>
    <w:rsid w:val="634E31D8"/>
    <w:rsid w:val="635810F6"/>
    <w:rsid w:val="63620259"/>
    <w:rsid w:val="63AD43A2"/>
    <w:rsid w:val="64582F63"/>
    <w:rsid w:val="64682077"/>
    <w:rsid w:val="64697C58"/>
    <w:rsid w:val="647B624F"/>
    <w:rsid w:val="64CE2822"/>
    <w:rsid w:val="650F0724"/>
    <w:rsid w:val="6549634D"/>
    <w:rsid w:val="658C5423"/>
    <w:rsid w:val="658E4E5B"/>
    <w:rsid w:val="65B7358D"/>
    <w:rsid w:val="66395554"/>
    <w:rsid w:val="66871F4B"/>
    <w:rsid w:val="668C771B"/>
    <w:rsid w:val="66B15D46"/>
    <w:rsid w:val="66B21FAC"/>
    <w:rsid w:val="66D62083"/>
    <w:rsid w:val="671C4C63"/>
    <w:rsid w:val="67287381"/>
    <w:rsid w:val="67580AC9"/>
    <w:rsid w:val="677F5B93"/>
    <w:rsid w:val="6787563D"/>
    <w:rsid w:val="67953967"/>
    <w:rsid w:val="67AF1315"/>
    <w:rsid w:val="67CA7E5A"/>
    <w:rsid w:val="680729C9"/>
    <w:rsid w:val="68155921"/>
    <w:rsid w:val="683926A8"/>
    <w:rsid w:val="685A29F0"/>
    <w:rsid w:val="68F363A0"/>
    <w:rsid w:val="69051068"/>
    <w:rsid w:val="690E58E3"/>
    <w:rsid w:val="69120EF5"/>
    <w:rsid w:val="69201173"/>
    <w:rsid w:val="692D2290"/>
    <w:rsid w:val="694C1F68"/>
    <w:rsid w:val="6984315E"/>
    <w:rsid w:val="698E432E"/>
    <w:rsid w:val="699E02E9"/>
    <w:rsid w:val="69C45FA2"/>
    <w:rsid w:val="69D361E5"/>
    <w:rsid w:val="6A6B0B13"/>
    <w:rsid w:val="6A7F6C36"/>
    <w:rsid w:val="6A8051FB"/>
    <w:rsid w:val="6A9977B6"/>
    <w:rsid w:val="6AD7516B"/>
    <w:rsid w:val="6ADB4EAD"/>
    <w:rsid w:val="6B3B657F"/>
    <w:rsid w:val="6B621842"/>
    <w:rsid w:val="6B87372B"/>
    <w:rsid w:val="6BA954C1"/>
    <w:rsid w:val="6BB107A8"/>
    <w:rsid w:val="6BCC55E2"/>
    <w:rsid w:val="6BEC29AB"/>
    <w:rsid w:val="6C1F462C"/>
    <w:rsid w:val="6C236CF0"/>
    <w:rsid w:val="6C3A6AB9"/>
    <w:rsid w:val="6C463D17"/>
    <w:rsid w:val="6C546A88"/>
    <w:rsid w:val="6C5A2BED"/>
    <w:rsid w:val="6C702411"/>
    <w:rsid w:val="6C8532A0"/>
    <w:rsid w:val="6CCE7137"/>
    <w:rsid w:val="6CEF59C6"/>
    <w:rsid w:val="6D0E5786"/>
    <w:rsid w:val="6D282CEC"/>
    <w:rsid w:val="6D374CDD"/>
    <w:rsid w:val="6D5B7511"/>
    <w:rsid w:val="6D6D0CD7"/>
    <w:rsid w:val="6D7B106D"/>
    <w:rsid w:val="6D937DC5"/>
    <w:rsid w:val="6DA85BDA"/>
    <w:rsid w:val="6DCA5507"/>
    <w:rsid w:val="6DE730D0"/>
    <w:rsid w:val="6DEA2D78"/>
    <w:rsid w:val="6E001573"/>
    <w:rsid w:val="6E4D5442"/>
    <w:rsid w:val="6E7F2DDF"/>
    <w:rsid w:val="6E9A69A4"/>
    <w:rsid w:val="6ED705C1"/>
    <w:rsid w:val="6EDF562C"/>
    <w:rsid w:val="6EE3511C"/>
    <w:rsid w:val="6F0D6A24"/>
    <w:rsid w:val="6F1F34AE"/>
    <w:rsid w:val="6F26325B"/>
    <w:rsid w:val="6F525EB3"/>
    <w:rsid w:val="6F847B67"/>
    <w:rsid w:val="6F9112EA"/>
    <w:rsid w:val="6FC7059A"/>
    <w:rsid w:val="6FC9269E"/>
    <w:rsid w:val="6FCA66B6"/>
    <w:rsid w:val="6FD5541B"/>
    <w:rsid w:val="6FFC60FE"/>
    <w:rsid w:val="705A5AD0"/>
    <w:rsid w:val="70A55C96"/>
    <w:rsid w:val="70C745CA"/>
    <w:rsid w:val="710870BC"/>
    <w:rsid w:val="710E7F4B"/>
    <w:rsid w:val="71307EC7"/>
    <w:rsid w:val="71D0113D"/>
    <w:rsid w:val="720D24B0"/>
    <w:rsid w:val="72236BD5"/>
    <w:rsid w:val="722515A8"/>
    <w:rsid w:val="722A3822"/>
    <w:rsid w:val="724063E2"/>
    <w:rsid w:val="72482AF0"/>
    <w:rsid w:val="726936E5"/>
    <w:rsid w:val="72900001"/>
    <w:rsid w:val="7293244B"/>
    <w:rsid w:val="72BE12AC"/>
    <w:rsid w:val="72BF72AF"/>
    <w:rsid w:val="72C93463"/>
    <w:rsid w:val="7348770B"/>
    <w:rsid w:val="73697BBA"/>
    <w:rsid w:val="73852C46"/>
    <w:rsid w:val="739C1D3D"/>
    <w:rsid w:val="73E16E3D"/>
    <w:rsid w:val="73EB77CD"/>
    <w:rsid w:val="74B60BDD"/>
    <w:rsid w:val="7524023C"/>
    <w:rsid w:val="753A382E"/>
    <w:rsid w:val="75585684"/>
    <w:rsid w:val="75886FFA"/>
    <w:rsid w:val="758B713D"/>
    <w:rsid w:val="75961BB8"/>
    <w:rsid w:val="75C221AE"/>
    <w:rsid w:val="76091E7B"/>
    <w:rsid w:val="762A32BC"/>
    <w:rsid w:val="762D1373"/>
    <w:rsid w:val="76366479"/>
    <w:rsid w:val="76892199"/>
    <w:rsid w:val="76A27872"/>
    <w:rsid w:val="77143650"/>
    <w:rsid w:val="77336738"/>
    <w:rsid w:val="77416A9C"/>
    <w:rsid w:val="77955421"/>
    <w:rsid w:val="77AE01F1"/>
    <w:rsid w:val="78292F81"/>
    <w:rsid w:val="783B1B25"/>
    <w:rsid w:val="783C3AEF"/>
    <w:rsid w:val="78540409"/>
    <w:rsid w:val="786372CE"/>
    <w:rsid w:val="7867786F"/>
    <w:rsid w:val="78915F09"/>
    <w:rsid w:val="78B4528E"/>
    <w:rsid w:val="78C27919"/>
    <w:rsid w:val="78C34F54"/>
    <w:rsid w:val="78F10436"/>
    <w:rsid w:val="79394A97"/>
    <w:rsid w:val="797D0943"/>
    <w:rsid w:val="79AE27CB"/>
    <w:rsid w:val="79C97604"/>
    <w:rsid w:val="79D51B05"/>
    <w:rsid w:val="79FC7092"/>
    <w:rsid w:val="7A444C75"/>
    <w:rsid w:val="7A5028C9"/>
    <w:rsid w:val="7A9900E9"/>
    <w:rsid w:val="7AC878BC"/>
    <w:rsid w:val="7AD568C4"/>
    <w:rsid w:val="7B122E91"/>
    <w:rsid w:val="7BA2083E"/>
    <w:rsid w:val="7BE244B2"/>
    <w:rsid w:val="7C4D62CB"/>
    <w:rsid w:val="7C5C541D"/>
    <w:rsid w:val="7C7633D1"/>
    <w:rsid w:val="7C774923"/>
    <w:rsid w:val="7C8D2B6B"/>
    <w:rsid w:val="7CA103C5"/>
    <w:rsid w:val="7CAE1858"/>
    <w:rsid w:val="7CC16371"/>
    <w:rsid w:val="7D1A448B"/>
    <w:rsid w:val="7D3C307E"/>
    <w:rsid w:val="7D446ECC"/>
    <w:rsid w:val="7D62045D"/>
    <w:rsid w:val="7D80622C"/>
    <w:rsid w:val="7D9E7675"/>
    <w:rsid w:val="7DA77C5D"/>
    <w:rsid w:val="7DB647E5"/>
    <w:rsid w:val="7E137EC1"/>
    <w:rsid w:val="7E4E3B10"/>
    <w:rsid w:val="7E7318ED"/>
    <w:rsid w:val="7E7E79DB"/>
    <w:rsid w:val="7EA35B4B"/>
    <w:rsid w:val="7EE459D8"/>
    <w:rsid w:val="7EF449D0"/>
    <w:rsid w:val="7F0B2451"/>
    <w:rsid w:val="7F3F313D"/>
    <w:rsid w:val="7F4F7E2C"/>
    <w:rsid w:val="7F6B1F01"/>
    <w:rsid w:val="7F831CD1"/>
    <w:rsid w:val="7FA70E84"/>
    <w:rsid w:val="7FB65F35"/>
    <w:rsid w:val="7FE01204"/>
    <w:rsid w:val="7F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E32D7"/>
  <w15:docId w15:val="{7C47F02C-AB54-46DF-A2E7-0B9A9E7B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8"/>
      <w:szCs w:val="2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f0">
    <w:name w:val="Revision"/>
    <w:hidden/>
    <w:uiPriority w:val="99"/>
    <w:semiHidden/>
    <w:rsid w:val="00D52E9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ED1903-C4D8-474E-9ADA-581E4612D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郭 王懿</cp:lastModifiedBy>
  <cp:revision>4</cp:revision>
  <dcterms:created xsi:type="dcterms:W3CDTF">2021-12-24T12:55:00Z</dcterms:created>
  <dcterms:modified xsi:type="dcterms:W3CDTF">2022-02-18T08:42:00Z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91F0A862697C4A3F810FCD19B4FCD545</vt:lpwstr>
  </property>
</Properties>
</file>