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13F2C" w14:textId="6DFA4627" w:rsidR="009E3D6C" w:rsidRDefault="009E3D6C">
      <w:r>
        <w:rPr>
          <w:rFonts w:hint="eastAsia"/>
        </w:rPr>
        <w:t>不断读取数据。</w:t>
      </w:r>
    </w:p>
    <w:p w14:paraId="11B687D3" w14:textId="3C53D0E2" w:rsidR="009E3D6C" w:rsidRDefault="009E3D6C">
      <w:r w:rsidRPr="009E3D6C">
        <w:rPr>
          <w:noProof/>
        </w:rPr>
        <w:drawing>
          <wp:inline distT="0" distB="0" distL="0" distR="0" wp14:anchorId="10783BEB" wp14:editId="0B83C973">
            <wp:extent cx="5274310" cy="2511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A650F" w14:textId="29BE2B42" w:rsidR="009E3D6C" w:rsidRDefault="009E3D6C"/>
    <w:p w14:paraId="7F8E5BD7" w14:textId="7147707A" w:rsidR="004D0843" w:rsidRDefault="004D0843">
      <w:pPr>
        <w:rPr>
          <w:rFonts w:hint="eastAsia"/>
        </w:rPr>
      </w:pPr>
      <w:r w:rsidRPr="004D0843">
        <w:drawing>
          <wp:inline distT="0" distB="0" distL="0" distR="0" wp14:anchorId="5CB2F347" wp14:editId="67808A78">
            <wp:extent cx="5274310" cy="29705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0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D6C"/>
    <w:rsid w:val="004D0843"/>
    <w:rsid w:val="009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D899C"/>
  <w15:chartTrackingRefBased/>
  <w15:docId w15:val="{2613D930-FE19-447F-BC15-3ED41B8A3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一凡 邱</dc:creator>
  <cp:keywords/>
  <dc:description/>
  <cp:lastModifiedBy>一凡 邱</cp:lastModifiedBy>
  <cp:revision>2</cp:revision>
  <dcterms:created xsi:type="dcterms:W3CDTF">2022-07-30T06:17:00Z</dcterms:created>
  <dcterms:modified xsi:type="dcterms:W3CDTF">2022-08-01T12:07:00Z</dcterms:modified>
</cp:coreProperties>
</file>