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0FEFA">
      <w:pPr>
        <w:jc w:val="center"/>
      </w:pPr>
      <w:r>
        <w:rPr>
          <w:rFonts w:ascii="Noto Sans CJK SC" w:hAnsi="Noto Sans CJK SC" w:eastAsia="Noto Sans CJK SC"/>
          <w:b/>
          <w:color w:val="17345E"/>
          <w:sz w:val="48"/>
        </w:rPr>
        <w:t>AI语音设计｜当前固定版 Demo 结构图（简版）</w:t>
      </w:r>
    </w:p>
    <w:p w14:paraId="0AEF2280">
      <w:pPr>
        <w:jc w:val="center"/>
      </w:pPr>
      <w:r>
        <w:rPr>
          <w:rFonts w:ascii="Noto Sans CJK SC" w:hAnsi="Noto Sans CJK SC" w:eastAsia="Noto Sans CJK SC"/>
          <w:color w:val="5B6B7A"/>
          <w:sz w:val="22"/>
        </w:rPr>
        <w:t>2026-04 Demo Fixed Version</w:t>
      </w:r>
    </w:p>
    <w:p w14:paraId="2B4A2EFF">
      <w:r>
        <w:br w:type="page"/>
      </w:r>
    </w:p>
    <w:p w14:paraId="393A1802">
      <w:pPr>
        <w:pStyle w:val="3"/>
      </w:pPr>
      <w:r>
        <w:t>1. 当前固定版结构图</w:t>
      </w:r>
    </w:p>
    <w:p w14:paraId="7D6B248F">
      <w:pPr>
        <w:spacing w:after="100"/>
      </w:pPr>
      <w:r>
        <w:rPr>
          <w:rFonts w:ascii="Noto Sans CJK SC" w:hAnsi="Noto Sans CJK SC" w:eastAsia="Noto Sans CJK SC"/>
          <w:b w:val="0"/>
          <w:sz w:val="22"/>
        </w:rPr>
        <w:t>下图用于 GitHub Demo 展示，强调当前可运行链路与主要目录层级，不展开文件级职责。</w:t>
      </w:r>
    </w:p>
    <w:p w14:paraId="159E26FD">
      <w:r>
        <w:drawing>
          <wp:inline distT="0" distB="0" distL="114300" distR="114300">
            <wp:extent cx="6126480" cy="8423910"/>
            <wp:effectExtent l="0" t="0" r="76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4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6690">
      <w:pPr>
        <w:jc w:val="center"/>
      </w:pPr>
      <w:r>
        <w:rPr>
          <w:rFonts w:ascii="Noto Sans CJK SC" w:hAnsi="Noto Sans CJK SC" w:eastAsia="Noto Sans CJK SC"/>
          <w:i/>
          <w:color w:val="5B6B7A"/>
          <w:sz w:val="20"/>
        </w:rPr>
        <w:t>图 1  当前固定版 Demo 简版结构图</w:t>
      </w:r>
    </w:p>
    <w:p w14:paraId="7589F12F">
      <w:pPr>
        <w:pStyle w:val="3"/>
      </w:pPr>
      <w:r>
        <w:t>2. 简化目录树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516A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A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795AF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03040"/>
                <w:sz w:val="19"/>
              </w:rPr>
              <w:t>voice_ai_test/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app.py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config.py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ui/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main_window.py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reply_pipeline_window.py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control_center/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   ├─ window.py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   ├─ loader.py / logic.py / forms.py / state.py / actions.py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   └─ control_center_pages/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services/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llm_service.py / asr_service.py / tts_service.py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role_service.py / style_profile_service.py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temporary_style_service.py / prompt_builder_service.py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voice_profile_service.py / tts_package_service.py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tts_backend_controller_service.py / gpt_sovits_manager.py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download_service.py / favorite_service.py / temp_cleanup_service.py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data/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runtime/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workspace/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histories/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logs/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models/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llm/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asr/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tts/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temp/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downloads/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favorites/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└─ static/</w:t>
            </w:r>
          </w:p>
        </w:tc>
      </w:tr>
    </w:tbl>
    <w:p w14:paraId="33C82119">
      <w:pPr>
        <w:pStyle w:val="3"/>
      </w:pPr>
      <w:r>
        <w:t>3. 各系统连接说明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394"/>
        <w:gridCol w:w="3515"/>
      </w:tblGrid>
      <w:tr w14:paraId="24EC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8473C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45E"/>
                <w:sz w:val="21"/>
              </w:rPr>
              <w:t>系统层</w:t>
            </w:r>
          </w:p>
        </w:tc>
        <w:tc>
          <w:tcPr>
            <w:tcW w:w="2948" w:type="dxa"/>
            <w:shd w:val="clear" w:color="auto" w:fill="DC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1ED73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45E"/>
                <w:sz w:val="21"/>
              </w:rPr>
              <w:t>连接对象</w:t>
            </w:r>
          </w:p>
        </w:tc>
        <w:tc>
          <w:tcPr>
            <w:tcW w:w="3515" w:type="dxa"/>
            <w:shd w:val="clear" w:color="auto" w:fill="DC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0C8B7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45E"/>
                <w:sz w:val="21"/>
              </w:rPr>
              <w:t>当前作用</w:t>
            </w:r>
          </w:p>
        </w:tc>
      </w:tr>
      <w:tr w14:paraId="1BB40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C3B5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app.py / main_window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F1DF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services、ui/control_center、data/runtime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C4BE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负责主程序启动、界面调度、聊天主链路和状态同步</w:t>
            </w:r>
          </w:p>
        </w:tc>
      </w:tr>
      <w:tr w14:paraId="7E88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095FE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control_center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478D8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loader / logic / forms / state / actions → services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32A8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负责模型、风格、角色、语音与工作区草稿的管理</w:t>
            </w:r>
          </w:p>
        </w:tc>
      </w:tr>
      <w:tr w14:paraId="2511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3D68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services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A884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models、data/runtime、data/workspace、temp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CF90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 LLM、ASR、TTS、Prompt、角色/语音配置与运行逻辑</w:t>
            </w:r>
          </w:p>
        </w:tc>
      </w:tr>
      <w:tr w14:paraId="329B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6399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data/runtime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64A2E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main_window、control_center、services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FC84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保存当前已启用模型、角色、风格、语音和包选择</w:t>
            </w:r>
          </w:p>
        </w:tc>
      </w:tr>
      <w:tr w14:paraId="5C51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AD48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data/workspace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1EAA4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control_center、reply_pipeline_window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DAA0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保存草稿身份、预览文本、回复文本与控制中心临时工作状态</w:t>
            </w:r>
          </w:p>
        </w:tc>
      </w:tr>
      <w:tr w14:paraId="2258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C8EB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models/tts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EC6DB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tts_service、tts_backend_controller_service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A865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提供 Edge 与 GPT-SoVITS 的后端资源与语音包索引</w:t>
            </w:r>
          </w:p>
        </w:tc>
      </w:tr>
      <w:tr w14:paraId="3FDC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05D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temp / downloads / favorites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067A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tts_service、download_service、favorite_service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3E98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负责临时音频、导出音频与收藏结果</w:t>
            </w:r>
          </w:p>
        </w:tc>
      </w:tr>
    </w:tbl>
    <w:p w14:paraId="4CF42772">
      <w:pPr>
        <w:pStyle w:val="3"/>
      </w:pPr>
      <w:r>
        <w:t>4. 当前固定版主链路</w:t>
      </w:r>
    </w:p>
    <w:p w14:paraId="1B1B8ACF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输入层：用户通过文字输入或录音输入发起请求。</w:t>
      </w:r>
    </w:p>
    <w:p w14:paraId="23471E3E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识别层：录音通过 ASR 转写为文本，文字与转写文本统一进入聊天处理。</w:t>
      </w:r>
    </w:p>
    <w:p w14:paraId="6A68FCD3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生成层：PromptBuilder 结合角色、风格、临时语气，组装给 LLM 的系统提示。</w:t>
      </w:r>
    </w:p>
    <w:p w14:paraId="41E045FE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语音层：TTS 服务根据当前声音配置、当前语音包和后端类型，调用 Edge 或 GPT-SoVITS。</w:t>
      </w:r>
    </w:p>
    <w:p w14:paraId="7E13C2A0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输出层：主界面显示文字回复，语音结果可播放、收藏、下载，并写入临时目录或工作区文件。</w:t>
      </w:r>
    </w:p>
    <w:p w14:paraId="5601B940">
      <w:pPr>
        <w:pStyle w:val="3"/>
      </w:pPr>
      <w:r>
        <w:t>5. GitHub Demo 使用建议</w:t>
      </w:r>
      <w:bookmarkStart w:id="0" w:name="_GoBack"/>
      <w:bookmarkEnd w:id="0"/>
    </w:p>
    <w:p w14:paraId="53F37A30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简版结构图适合放入 README、项目 Wiki 或演示文档首页，作为总览图使用。</w:t>
      </w:r>
    </w:p>
    <w:p w14:paraId="52273899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如果 README 中只放一张图，建议优先使用本简版，并在下方补一段文字说明运行链路。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62AAA"/>
    <w:rsid w:val="5562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</Words>
  <Characters>154</Characters>
  <Lines>0</Lines>
  <Paragraphs>0</Paragraphs>
  <TotalTime>2</TotalTime>
  <ScaleCrop>false</ScaleCrop>
  <LinksUpToDate>false</LinksUpToDate>
  <CharactersWithSpaces>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kj</cp:lastModifiedBy>
  <dcterms:modified xsi:type="dcterms:W3CDTF">2026-04-03T09:08:13Z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eyJoZGlkIjoiNDBlZDM5NTAzZWFiNDM0NjE5MzU5YTIzOWQwNDE0YzMiLCJ1c2VySWQiOiIyNTA0NzE4MzEifQ==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FD603BFDC98841ABA4BB06B0FF9AA8DF_12</vt:lpwstr>
  </property>
</Properties>
</file>