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485"/>
        <w:gridCol w:w="7861"/>
      </w:tblGrid>
      <w:tr w:rsidR="005B1B55" w14:paraId="6EA321B0" w14:textId="77777777" w:rsidTr="00AC1E6D">
        <w:trPr>
          <w:trHeight w:val="658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Default="00AC1E6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Default="0002215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5B1B55" w14:paraId="70B978D7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7B18D774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</w:t>
            </w:r>
            <w:r w:rsidR="003830D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830D4">
              <w:rPr>
                <w:b/>
                <w:bCs/>
                <w:sz w:val="24"/>
                <w:lang w:val="en-GB"/>
              </w:rPr>
              <w:t>Citizen Problem Detection from Twitter data using Naïve Bayes Classifier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04382F99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43F2F2E7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6C55DAD4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2DBC2F34" w14:textId="77777777" w:rsidR="005B1B55" w:rsidRDefault="005B1B55">
      <w:pPr>
        <w:pStyle w:val="BodyText"/>
        <w:rPr>
          <w:sz w:val="26"/>
        </w:rPr>
      </w:pPr>
    </w:p>
    <w:p w14:paraId="276BAA52" w14:textId="77777777" w:rsidR="005B1B55" w:rsidRDefault="005B1B55">
      <w:pPr>
        <w:pStyle w:val="BodyText"/>
        <w:rPr>
          <w:sz w:val="26"/>
        </w:rPr>
      </w:pPr>
    </w:p>
    <w:p w14:paraId="6871C9C1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Default="0002215F">
      <w:pPr>
        <w:pStyle w:val="BodyText"/>
        <w:ind w:left="115"/>
      </w:pPr>
      <w: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Amruta Koshe</w:t>
      </w:r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Nikita Sarode</w:t>
      </w:r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Nidhi Vanjare</w:t>
      </w:r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Rakshita Tantry</w:t>
      </w:r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77777777" w:rsidR="0002215F" w:rsidRDefault="0002215F" w:rsidP="0002215F">
      <w:pPr>
        <w:pStyle w:val="BodyText"/>
        <w:spacing w:before="89"/>
        <w:ind w:left="115" w:right="20"/>
        <w:jc w:val="both"/>
      </w:pPr>
      <w:r>
        <w:t xml:space="preserve">Project guide: Ramya 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55"/>
    <w:rsid w:val="0002215F"/>
    <w:rsid w:val="003830D4"/>
    <w:rsid w:val="005B1B55"/>
    <w:rsid w:val="00AC1E6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Amruta Koshe</cp:lastModifiedBy>
  <cp:revision>7</cp:revision>
  <dcterms:created xsi:type="dcterms:W3CDTF">2019-07-25T09:33:00Z</dcterms:created>
  <dcterms:modified xsi:type="dcterms:W3CDTF">2021-09-19T12:33:00Z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