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10F1" w14:textId="77777777" w:rsidR="0019351E" w:rsidRDefault="0019351E">
      <w:pPr>
        <w:spacing w:after="0"/>
        <w:ind w:left="-1440" w:right="10466"/>
      </w:pPr>
    </w:p>
    <w:tbl>
      <w:tblPr>
        <w:tblStyle w:val="TableGrid"/>
        <w:tblW w:w="10849" w:type="dxa"/>
        <w:tblInd w:w="-910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44"/>
        <w:gridCol w:w="663"/>
        <w:gridCol w:w="1253"/>
        <w:gridCol w:w="1772"/>
        <w:gridCol w:w="3683"/>
        <w:gridCol w:w="1561"/>
        <w:gridCol w:w="1573"/>
      </w:tblGrid>
      <w:tr w:rsidR="0019351E" w14:paraId="5AA55713" w14:textId="77777777">
        <w:trPr>
          <w:trHeight w:val="915"/>
        </w:trPr>
        <w:tc>
          <w:tcPr>
            <w:tcW w:w="10849" w:type="dxa"/>
            <w:gridSpan w:val="7"/>
            <w:tcBorders>
              <w:top w:val="double" w:sz="15" w:space="0" w:color="000000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vAlign w:val="center"/>
          </w:tcPr>
          <w:p w14:paraId="3BD7A36D" w14:textId="77777777" w:rsidR="0019351E" w:rsidRDefault="006C3F3E">
            <w:pPr>
              <w:spacing w:after="0"/>
              <w:ind w:left="802"/>
            </w:pPr>
            <w:r>
              <w:rPr>
                <w:rFonts w:ascii="Algerian" w:eastAsia="Algerian" w:hAnsi="Algerian" w:cs="Algerian"/>
                <w:sz w:val="40"/>
              </w:rPr>
              <w:t xml:space="preserve">                            LITERATURE REVIEW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19351E" w14:paraId="115FF18D" w14:textId="77777777">
        <w:trPr>
          <w:trHeight w:val="548"/>
        </w:trPr>
        <w:tc>
          <w:tcPr>
            <w:tcW w:w="344" w:type="dxa"/>
            <w:vMerge w:val="restart"/>
            <w:tcBorders>
              <w:top w:val="nil"/>
              <w:left w:val="single" w:sz="6" w:space="0" w:color="FFFFFF"/>
              <w:bottom w:val="double" w:sz="15" w:space="0" w:color="000000"/>
              <w:right w:val="single" w:sz="4" w:space="0" w:color="000000"/>
            </w:tcBorders>
          </w:tcPr>
          <w:p w14:paraId="140A62E0" w14:textId="77777777" w:rsidR="0019351E" w:rsidRDefault="0019351E"/>
        </w:tc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FDF39" w14:textId="77777777" w:rsidR="0019351E" w:rsidRDefault="006C3F3E">
            <w:pPr>
              <w:spacing w:after="257"/>
            </w:pPr>
            <w:r>
              <w:t xml:space="preserve">S.NO </w:t>
            </w:r>
          </w:p>
          <w:p w14:paraId="5DA38238" w14:textId="77777777" w:rsidR="0019351E" w:rsidRDefault="006C3F3E">
            <w:pPr>
              <w:spacing w:after="0"/>
            </w:pPr>
            <w:r>
              <w:t xml:space="preserve">1. </w:t>
            </w:r>
          </w:p>
          <w:p w14:paraId="64C7899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5F556B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00D9369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3DCFB8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FAB83A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1E75EC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42D18A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118406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A6C4315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39EC" w14:textId="77777777" w:rsidR="0019351E" w:rsidRDefault="006C3F3E">
            <w:pPr>
              <w:spacing w:after="0"/>
            </w:pPr>
            <w:r>
              <w:t xml:space="preserve">       TITLE &amp; </w:t>
            </w:r>
          </w:p>
          <w:p w14:paraId="04F8DC8B" w14:textId="77777777" w:rsidR="0019351E" w:rsidRDefault="006C3F3E">
            <w:pPr>
              <w:spacing w:after="0"/>
            </w:pPr>
            <w:r>
              <w:t xml:space="preserve">AUTHOR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70C0" w14:textId="77777777" w:rsidR="0019351E" w:rsidRDefault="006C3F3E">
            <w:pPr>
              <w:spacing w:after="0"/>
            </w:pPr>
            <w:r>
              <w:t xml:space="preserve">YEAR &amp; </w:t>
            </w:r>
          </w:p>
          <w:p w14:paraId="35BF4EB1" w14:textId="77777777" w:rsidR="0019351E" w:rsidRDefault="006C3F3E">
            <w:pPr>
              <w:spacing w:after="0"/>
            </w:pPr>
            <w:r>
              <w:t xml:space="preserve">PUBLICATIONS 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715" w14:textId="77777777" w:rsidR="0019351E" w:rsidRDefault="006C3F3E">
            <w:pPr>
              <w:spacing w:after="0"/>
            </w:pPr>
            <w:r>
              <w:t xml:space="preserve">METHODOLOGY &amp; ALGORITHM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8EBE" w14:textId="77777777" w:rsidR="0019351E" w:rsidRDefault="006C3F3E">
            <w:pPr>
              <w:spacing w:after="0"/>
            </w:pPr>
            <w:r>
              <w:t xml:space="preserve">ADVANTAGE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5EF8FF1D" w14:textId="77777777" w:rsidR="0019351E" w:rsidRDefault="006C3F3E">
            <w:pPr>
              <w:spacing w:after="0"/>
            </w:pPr>
            <w:r>
              <w:t xml:space="preserve">DRAWBACK </w:t>
            </w:r>
          </w:p>
        </w:tc>
      </w:tr>
      <w:tr w:rsidR="0019351E" w14:paraId="7871202B" w14:textId="77777777">
        <w:trPr>
          <w:trHeight w:val="2604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4" w:space="0" w:color="000000"/>
            </w:tcBorders>
          </w:tcPr>
          <w:p w14:paraId="28C264EC" w14:textId="77777777" w:rsidR="0019351E" w:rsidRDefault="0019351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7C23" w14:textId="77777777" w:rsidR="0019351E" w:rsidRDefault="0019351E"/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532B7" w14:textId="77777777" w:rsidR="0019351E" w:rsidRDefault="006C3F3E">
            <w:pPr>
              <w:spacing w:after="0"/>
            </w:pPr>
            <w:r>
              <w:t xml:space="preserve">Artificial </w:t>
            </w:r>
          </w:p>
          <w:p w14:paraId="76A774D0" w14:textId="77777777" w:rsidR="0019351E" w:rsidRDefault="006C3F3E">
            <w:pPr>
              <w:spacing w:after="0" w:line="239" w:lineRule="auto"/>
            </w:pPr>
            <w:r>
              <w:t xml:space="preserve">Intelligence in </w:t>
            </w:r>
          </w:p>
          <w:p w14:paraId="113943B4" w14:textId="77777777" w:rsidR="0019351E" w:rsidRDefault="006C3F3E">
            <w:pPr>
              <w:spacing w:after="0"/>
            </w:pPr>
            <w:r>
              <w:t xml:space="preserve">Nutrients </w:t>
            </w:r>
          </w:p>
          <w:p w14:paraId="5CE718D8" w14:textId="77777777" w:rsidR="0019351E" w:rsidRDefault="006C3F3E">
            <w:pPr>
              <w:spacing w:after="0"/>
            </w:pPr>
            <w:r>
              <w:t xml:space="preserve">Science </w:t>
            </w:r>
          </w:p>
          <w:p w14:paraId="28B1091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AB74D9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52777B6" w14:textId="77777777" w:rsidR="0019351E" w:rsidRDefault="006C3F3E">
            <w:pPr>
              <w:spacing w:after="0"/>
            </w:pPr>
            <w:r>
              <w:t>BALAKRISH</w:t>
            </w:r>
          </w:p>
          <w:p w14:paraId="66285842" w14:textId="77777777" w:rsidR="0019351E" w:rsidRDefault="006C3F3E">
            <w:pPr>
              <w:spacing w:after="0"/>
            </w:pPr>
            <w:r>
              <w:t xml:space="preserve">NA .Y </w:t>
            </w:r>
          </w:p>
          <w:p w14:paraId="34CEBF55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F42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93A2316" w14:textId="77777777" w:rsidR="0019351E" w:rsidRDefault="006C3F3E">
            <w:pPr>
              <w:spacing w:after="0"/>
            </w:pPr>
            <w:r>
              <w:rPr>
                <w:b/>
              </w:rPr>
              <w:t xml:space="preserve">JUNE 2022 </w:t>
            </w:r>
          </w:p>
          <w:p w14:paraId="2660DA6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CA8AD30" w14:textId="77777777" w:rsidR="0019351E" w:rsidRDefault="006C3F3E">
            <w:pPr>
              <w:spacing w:after="0" w:line="239" w:lineRule="auto"/>
              <w:ind w:right="79"/>
              <w:jc w:val="both"/>
            </w:pPr>
            <w:r>
              <w:t xml:space="preserve">This article belongs to the Section Nutrition </w:t>
            </w:r>
          </w:p>
          <w:p w14:paraId="1E08F49D" w14:textId="77777777" w:rsidR="0019351E" w:rsidRDefault="006C3F3E">
            <w:pPr>
              <w:spacing w:after="0"/>
            </w:pPr>
            <w:r>
              <w:t xml:space="preserve">Methodology &amp; </w:t>
            </w:r>
          </w:p>
          <w:p w14:paraId="589CED58" w14:textId="77777777" w:rsidR="0019351E" w:rsidRDefault="006C3F3E">
            <w:pPr>
              <w:spacing w:after="0"/>
            </w:pPr>
            <w:r>
              <w:t xml:space="preserve">Assessment </w:t>
            </w:r>
          </w:p>
          <w:p w14:paraId="174A3FA8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8DF15" w14:textId="77777777" w:rsidR="0019351E" w:rsidRDefault="006C3F3E">
            <w:pPr>
              <w:spacing w:after="0" w:line="239" w:lineRule="auto"/>
              <w:ind w:right="6"/>
            </w:pPr>
            <w:r>
              <w:t xml:space="preserve">The possibilities of artificial intelligence in the field of medical diagnostics, risk prediction and support of therapeutic. </w:t>
            </w:r>
          </w:p>
          <w:p w14:paraId="3612F44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0333FB6" w14:textId="77777777" w:rsidR="0019351E" w:rsidRDefault="006C3F3E">
            <w:pPr>
              <w:spacing w:after="1" w:line="239" w:lineRule="auto"/>
            </w:pPr>
            <w:r>
              <w:t xml:space="preserve">AI algorithms may help better understand and predict the complex and non-linear interactions between nutrition-related data and health. </w:t>
            </w:r>
          </w:p>
          <w:p w14:paraId="191FE7C3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AD19E" w14:textId="77777777" w:rsidR="0019351E" w:rsidRDefault="006C3F3E">
            <w:pPr>
              <w:spacing w:after="0" w:line="241" w:lineRule="auto"/>
            </w:pPr>
            <w:r>
              <w:rPr>
                <w:sz w:val="20"/>
              </w:rPr>
              <w:t>creation of a global network that will be able to both actively support and monitor the personalized supply of nutrie</w:t>
            </w:r>
            <w:r>
              <w:rPr>
                <w:sz w:val="20"/>
              </w:rPr>
              <w:t xml:space="preserve">nts. </w:t>
            </w:r>
          </w:p>
          <w:p w14:paraId="521899E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4D5F8EF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FFFFFF"/>
            </w:tcBorders>
            <w:vAlign w:val="bottom"/>
          </w:tcPr>
          <w:p w14:paraId="6FBBA883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The AI System </w:t>
            </w:r>
          </w:p>
          <w:p w14:paraId="0D3C9291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May Be Buggy </w:t>
            </w:r>
          </w:p>
          <w:p w14:paraId="67CF8A95" w14:textId="77777777" w:rsidR="0019351E" w:rsidRDefault="006C3F3E">
            <w:pPr>
              <w:spacing w:after="1" w:line="241" w:lineRule="auto"/>
              <w:ind w:right="101"/>
            </w:pPr>
            <w:r>
              <w:rPr>
                <w:color w:val="010101"/>
                <w:sz w:val="20"/>
              </w:rPr>
              <w:t xml:space="preserve">At First  it can take time to work correctly. This is normal.  </w:t>
            </w:r>
          </w:p>
          <w:p w14:paraId="20046207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63316F99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7A931E3D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78FC0C4F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</w:tc>
      </w:tr>
      <w:tr w:rsidR="0019351E" w14:paraId="0333AD0D" w14:textId="77777777">
        <w:trPr>
          <w:trHeight w:val="5462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4" w:space="0" w:color="000000"/>
            </w:tcBorders>
          </w:tcPr>
          <w:p w14:paraId="26EBFA00" w14:textId="77777777" w:rsidR="0019351E" w:rsidRDefault="0019351E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28686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E4FA92F" w14:textId="77777777" w:rsidR="0019351E" w:rsidRDefault="006C3F3E">
            <w:pPr>
              <w:spacing w:after="0"/>
            </w:pPr>
            <w:r>
              <w:t xml:space="preserve">2. </w:t>
            </w:r>
          </w:p>
          <w:p w14:paraId="711A362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59B89D3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B03249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2A0876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376871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529DBB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1DFE61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589A5B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CA73646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5D9D84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14ABBC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B12FD5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28EAF7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6EEBB3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F918D1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DDE903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E4F2DD3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E9DD923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FD34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6783FA7" w14:textId="77777777" w:rsidR="0019351E" w:rsidRDefault="006C3F3E">
            <w:pPr>
              <w:spacing w:after="0" w:line="239" w:lineRule="auto"/>
              <w:ind w:right="40"/>
            </w:pPr>
            <w:r>
              <w:t xml:space="preserve">Artificial intelligence in food science and nutrition </w:t>
            </w:r>
          </w:p>
          <w:p w14:paraId="1E2EB7B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14BD835" w14:textId="77777777" w:rsidR="0019351E" w:rsidRDefault="006C3F3E">
            <w:pPr>
              <w:spacing w:after="0" w:line="239" w:lineRule="auto"/>
              <w:ind w:right="17"/>
            </w:pPr>
            <w:proofErr w:type="spellStart"/>
            <w:r>
              <w:t>Informatio</w:t>
            </w:r>
            <w:proofErr w:type="spellEnd"/>
            <w:r>
              <w:t xml:space="preserve"> n </w:t>
            </w:r>
          </w:p>
          <w:p w14:paraId="55B2171C" w14:textId="77777777" w:rsidR="0019351E" w:rsidRDefault="006C3F3E">
            <w:pPr>
              <w:spacing w:after="0"/>
            </w:pPr>
            <w:proofErr w:type="spellStart"/>
            <w:r>
              <w:t>Technologi</w:t>
            </w:r>
            <w:proofErr w:type="spellEnd"/>
          </w:p>
          <w:p w14:paraId="2C2D6D4F" w14:textId="77777777" w:rsidR="0019351E" w:rsidRDefault="006C3F3E">
            <w:pPr>
              <w:spacing w:after="0"/>
            </w:pPr>
            <w:proofErr w:type="spellStart"/>
            <w:r>
              <w:t>es</w:t>
            </w:r>
            <w:proofErr w:type="spellEnd"/>
            <w:r>
              <w:t xml:space="preserve"> Institute </w:t>
            </w:r>
          </w:p>
          <w:p w14:paraId="65C7305C" w14:textId="77777777" w:rsidR="0019351E" w:rsidRDefault="006C3F3E">
            <w:pPr>
              <w:spacing w:after="0"/>
            </w:pPr>
            <w:r>
              <w:t xml:space="preserve">(ITI) </w:t>
            </w:r>
          </w:p>
          <w:p w14:paraId="25973043" w14:textId="77777777" w:rsidR="0019351E" w:rsidRDefault="006C3F3E">
            <w:pPr>
              <w:spacing w:after="0" w:line="239" w:lineRule="auto"/>
            </w:pPr>
            <w:r>
              <w:t xml:space="preserve">Kosmas </w:t>
            </w:r>
            <w:proofErr w:type="spellStart"/>
            <w:r>
              <w:t>Dimitropou</w:t>
            </w:r>
            <w:proofErr w:type="spellEnd"/>
          </w:p>
          <w:p w14:paraId="342330F7" w14:textId="77777777" w:rsidR="0019351E" w:rsidRDefault="006C3F3E">
            <w:pPr>
              <w:spacing w:after="0"/>
            </w:pPr>
            <w:proofErr w:type="spellStart"/>
            <w:r>
              <w:t>los</w:t>
            </w:r>
            <w:proofErr w:type="spellEnd"/>
            <w:r>
              <w:t xml:space="preserve"> </w:t>
            </w:r>
          </w:p>
          <w:p w14:paraId="451A372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9C3326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070913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97F22D4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7D5A4" w14:textId="77777777" w:rsidR="0019351E" w:rsidRDefault="006C3F3E">
            <w:pPr>
              <w:spacing w:after="257"/>
            </w:pPr>
            <w:r>
              <w:rPr>
                <w:b/>
                <w:color w:val="111111"/>
              </w:rPr>
              <w:t xml:space="preserve">April 2019 </w:t>
            </w:r>
          </w:p>
          <w:p w14:paraId="637BB803" w14:textId="77777777" w:rsidR="0019351E" w:rsidRDefault="006C3F3E">
            <w:pPr>
              <w:spacing w:after="0"/>
            </w:pPr>
            <w:r>
              <w:rPr>
                <w:color w:val="111111"/>
              </w:rPr>
              <w:t xml:space="preserve">Published by </w:t>
            </w:r>
          </w:p>
          <w:p w14:paraId="1C4F3737" w14:textId="77777777" w:rsidR="0019351E" w:rsidRDefault="006C3F3E">
            <w:pPr>
              <w:spacing w:after="0"/>
            </w:pPr>
            <w:r>
              <w:rPr>
                <w:color w:val="111111"/>
              </w:rPr>
              <w:t xml:space="preserve">Oxford </w:t>
            </w:r>
          </w:p>
          <w:p w14:paraId="2605F094" w14:textId="77777777" w:rsidR="0019351E" w:rsidRDefault="006C3F3E">
            <w:pPr>
              <w:spacing w:after="0" w:line="239" w:lineRule="auto"/>
            </w:pPr>
            <w:r>
              <w:rPr>
                <w:color w:val="111111"/>
              </w:rPr>
              <w:t xml:space="preserve">University Press on behalf of the International Life Sciences </w:t>
            </w:r>
          </w:p>
          <w:p w14:paraId="4CEB2F10" w14:textId="77777777" w:rsidR="0019351E" w:rsidRDefault="006C3F3E">
            <w:pPr>
              <w:spacing w:after="98"/>
            </w:pPr>
            <w:r>
              <w:rPr>
                <w:color w:val="111111"/>
              </w:rPr>
              <w:t xml:space="preserve">Institute. </w:t>
            </w:r>
          </w:p>
          <w:p w14:paraId="757955B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ADA7D0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AFBB296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4FF090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70AE20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78F24F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98A684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DCE72D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4193579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6250460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5B129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20A6D60" w14:textId="77777777" w:rsidR="0019351E" w:rsidRDefault="006C3F3E">
            <w:pPr>
              <w:spacing w:after="0" w:line="239" w:lineRule="auto"/>
            </w:pPr>
            <w:r>
              <w:t xml:space="preserve">AI in areas such as immunity-boosting foods, dietary assessment, gut microbiome profile analysis, and toxicity prediction of food </w:t>
            </w:r>
            <w:proofErr w:type="spellStart"/>
            <w:r>
              <w:t>ingredients.chniques</w:t>
            </w:r>
            <w:proofErr w:type="spellEnd"/>
            <w:r>
              <w:t xml:space="preserve"> are grow</w:t>
            </w:r>
            <w:r>
              <w:t xml:space="preserve">ing rapidly. </w:t>
            </w:r>
          </w:p>
          <w:p w14:paraId="1512E2E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0978878" w14:textId="77777777" w:rsidR="0019351E" w:rsidRDefault="006C3F3E">
            <w:pPr>
              <w:spacing w:after="0" w:line="239" w:lineRule="auto"/>
            </w:pPr>
            <w:r>
              <w:t xml:space="preserve">They are a type of ML algorithms that requires very little human supervision when training and can crunch huge amounts of data in a short time. As for their application in healthcare, ANNs are used to </w:t>
            </w:r>
            <w:proofErr w:type="spellStart"/>
            <w:r>
              <w:t>analyze</w:t>
            </w:r>
            <w:proofErr w:type="spellEnd"/>
            <w:r>
              <w:t xml:space="preserve"> medical imaging, biochemical studies </w:t>
            </w:r>
          </w:p>
          <w:p w14:paraId="205B213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314EDC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4F1CB3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B0F0A53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B0BF535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AD10A" w14:textId="77777777" w:rsidR="0019351E" w:rsidRDefault="006C3F3E">
            <w:pPr>
              <w:spacing w:after="0" w:line="241" w:lineRule="auto"/>
            </w:pPr>
            <w:r>
              <w:rPr>
                <w:sz w:val="20"/>
              </w:rPr>
              <w:t xml:space="preserve">tells exactly what to eat according to the body type. All of this is packaged in a </w:t>
            </w:r>
          </w:p>
          <w:p w14:paraId="13C23DDC" w14:textId="77777777" w:rsidR="0019351E" w:rsidRDefault="006C3F3E">
            <w:pPr>
              <w:spacing w:after="0" w:line="242" w:lineRule="auto"/>
            </w:pPr>
            <w:r>
              <w:rPr>
                <w:sz w:val="20"/>
              </w:rPr>
              <w:t xml:space="preserve">comprehensive nutrition and activity tracker. </w:t>
            </w:r>
          </w:p>
          <w:p w14:paraId="1DCBD081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F0AA574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67A1CA5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55A9C70C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D4600C8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198E84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52149E53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C0AB382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1958EDE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196B23E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D40B4F7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66B234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73603F5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FFFFFF"/>
            </w:tcBorders>
            <w:vAlign w:val="bottom"/>
          </w:tcPr>
          <w:p w14:paraId="6E42B6AD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1067019D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AB593C3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02F294BB" w14:textId="77777777" w:rsidR="0019351E" w:rsidRDefault="006C3F3E">
            <w:pPr>
              <w:spacing w:after="1" w:line="241" w:lineRule="auto"/>
            </w:pPr>
            <w:r>
              <w:rPr>
                <w:color w:val="010101"/>
                <w:sz w:val="20"/>
              </w:rPr>
              <w:t xml:space="preserve">The AI system may not always make the right decisions, but it will eventually learn from these errors and </w:t>
            </w:r>
          </w:p>
          <w:p w14:paraId="2F408B33" w14:textId="77777777" w:rsidR="0019351E" w:rsidRDefault="006C3F3E">
            <w:pPr>
              <w:spacing w:after="1" w:line="241" w:lineRule="auto"/>
            </w:pPr>
            <w:r>
              <w:rPr>
                <w:color w:val="010101"/>
                <w:sz w:val="20"/>
              </w:rPr>
              <w:t xml:space="preserve">adjust its decision-making processes to improve over time. </w:t>
            </w:r>
          </w:p>
          <w:p w14:paraId="5A28DF05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6D00BC33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040D442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621BB8D3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C8E501E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AA46417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6FA0B459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</w:tc>
      </w:tr>
      <w:tr w:rsidR="0019351E" w14:paraId="71DC9CD2" w14:textId="77777777">
        <w:trPr>
          <w:trHeight w:val="5249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4" w:space="0" w:color="000000"/>
            </w:tcBorders>
          </w:tcPr>
          <w:p w14:paraId="708282CB" w14:textId="77777777" w:rsidR="0019351E" w:rsidRDefault="0019351E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92F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77404C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8E6F17F" w14:textId="77777777" w:rsidR="0019351E" w:rsidRDefault="006C3F3E">
            <w:pPr>
              <w:spacing w:after="0"/>
            </w:pPr>
            <w:r>
              <w:t xml:space="preserve">3. </w:t>
            </w:r>
          </w:p>
          <w:p w14:paraId="2ECB745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E3C352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6D1094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C5E451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78D115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9E01BB6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59409C9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B48106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6A9211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16776F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94C25D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953AA5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9BA257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53C34F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1C9202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BE26C80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548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BDC736B" w14:textId="77777777" w:rsidR="0019351E" w:rsidRDefault="006C3F3E">
            <w:pPr>
              <w:spacing w:after="0"/>
            </w:pPr>
            <w:r>
              <w:t xml:space="preserve">Android </w:t>
            </w:r>
          </w:p>
          <w:p w14:paraId="4344A870" w14:textId="77777777" w:rsidR="0019351E" w:rsidRDefault="006C3F3E">
            <w:pPr>
              <w:spacing w:after="0"/>
            </w:pPr>
            <w:r>
              <w:t xml:space="preserve">Based </w:t>
            </w:r>
          </w:p>
          <w:p w14:paraId="3BFE9EFD" w14:textId="77777777" w:rsidR="0019351E" w:rsidRDefault="006C3F3E">
            <w:pPr>
              <w:spacing w:after="0"/>
            </w:pPr>
            <w:r>
              <w:t xml:space="preserve">Monitoring </w:t>
            </w:r>
          </w:p>
          <w:p w14:paraId="322622A2" w14:textId="77777777" w:rsidR="0019351E" w:rsidRDefault="006C3F3E">
            <w:pPr>
              <w:spacing w:after="0"/>
            </w:pPr>
            <w:r>
              <w:t xml:space="preserve">System </w:t>
            </w:r>
          </w:p>
          <w:p w14:paraId="7C0B68B4" w14:textId="77777777" w:rsidR="0019351E" w:rsidRDefault="006C3F3E">
            <w:pPr>
              <w:spacing w:after="0"/>
            </w:pPr>
            <w:r>
              <w:t xml:space="preserve">With Diet </w:t>
            </w:r>
          </w:p>
          <w:p w14:paraId="5CBCC902" w14:textId="77777777" w:rsidR="0019351E" w:rsidRDefault="006C3F3E">
            <w:pPr>
              <w:spacing w:after="0"/>
            </w:pPr>
            <w:r>
              <w:t xml:space="preserve">And Calorie </w:t>
            </w:r>
          </w:p>
          <w:p w14:paraId="5178493D" w14:textId="77777777" w:rsidR="0019351E" w:rsidRDefault="006C3F3E">
            <w:pPr>
              <w:spacing w:after="0"/>
            </w:pPr>
            <w:r>
              <w:t xml:space="preserve">Tracker </w:t>
            </w:r>
          </w:p>
          <w:p w14:paraId="0E9E7823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0739B6C" w14:textId="77777777" w:rsidR="0019351E" w:rsidRDefault="006C3F3E">
            <w:pPr>
              <w:spacing w:after="0"/>
            </w:pPr>
            <w:r>
              <w:t xml:space="preserve">V. </w:t>
            </w:r>
          </w:p>
          <w:p w14:paraId="1E1E6DBB" w14:textId="77777777" w:rsidR="0019351E" w:rsidRDefault="006C3F3E">
            <w:pPr>
              <w:spacing w:after="0" w:line="239" w:lineRule="auto"/>
            </w:pPr>
            <w:proofErr w:type="spellStart"/>
            <w:r>
              <w:t>Ramkumar</w:t>
            </w:r>
            <w:proofErr w:type="spellEnd"/>
            <w:r>
              <w:t xml:space="preserve">, </w:t>
            </w:r>
            <w:proofErr w:type="spellStart"/>
            <w:r>
              <w:t>S.Priyanga</w:t>
            </w:r>
            <w:proofErr w:type="spellEnd"/>
            <w:r>
              <w:t xml:space="preserve"> Devi , K. </w:t>
            </w:r>
          </w:p>
          <w:p w14:paraId="10645D34" w14:textId="77777777" w:rsidR="0019351E" w:rsidRDefault="006C3F3E">
            <w:pPr>
              <w:spacing w:after="0" w:line="239" w:lineRule="auto"/>
              <w:ind w:right="12"/>
            </w:pPr>
            <w:proofErr w:type="spellStart"/>
            <w:r>
              <w:t>Laxmi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  <w:r>
              <w:t xml:space="preserve">, M. </w:t>
            </w:r>
          </w:p>
          <w:p w14:paraId="75584531" w14:textId="77777777" w:rsidR="0019351E" w:rsidRDefault="006C3F3E">
            <w:pPr>
              <w:spacing w:after="0" w:line="239" w:lineRule="auto"/>
            </w:pPr>
            <w:proofErr w:type="spellStart"/>
            <w:r>
              <w:t>Kavya</w:t>
            </w:r>
            <w:proofErr w:type="spellEnd"/>
            <w:r>
              <w:t xml:space="preserve"> </w:t>
            </w:r>
            <w:proofErr w:type="spellStart"/>
            <w:r>
              <w:t>Dharshani</w:t>
            </w:r>
            <w:proofErr w:type="spellEnd"/>
            <w:r>
              <w:t xml:space="preserve">. </w:t>
            </w:r>
          </w:p>
          <w:p w14:paraId="5663569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BFCFCED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DA6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AEB68A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419CB06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C8E532F" w14:textId="77777777" w:rsidR="0019351E" w:rsidRDefault="006C3F3E">
            <w:pPr>
              <w:spacing w:after="0"/>
            </w:pPr>
            <w:r>
              <w:rPr>
                <w:b/>
              </w:rPr>
              <w:t xml:space="preserve">AUG 2022 </w:t>
            </w:r>
          </w:p>
          <w:p w14:paraId="2B1A202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44FFED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BF037F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99F47C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E92A49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AC03CBF" w14:textId="77777777" w:rsidR="0019351E" w:rsidRDefault="006C3F3E">
            <w:pPr>
              <w:spacing w:after="0"/>
            </w:pPr>
            <w:r>
              <w:t xml:space="preserve">Publisher Name  </w:t>
            </w:r>
          </w:p>
          <w:p w14:paraId="4BE73EB5" w14:textId="77777777" w:rsidR="0019351E" w:rsidRDefault="006C3F3E">
            <w:pPr>
              <w:spacing w:after="0"/>
            </w:pPr>
            <w:r>
              <w:t xml:space="preserve">IJERT </w:t>
            </w:r>
          </w:p>
          <w:p w14:paraId="015D7EF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ADDBCE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7A5A41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895039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7B672C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D5EBA8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6268C4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FE08BB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45B9723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D60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F3CD336" w14:textId="77777777" w:rsidR="0019351E" w:rsidRDefault="006C3F3E">
            <w:pPr>
              <w:spacing w:after="1" w:line="239" w:lineRule="auto"/>
              <w:ind w:right="184"/>
            </w:pPr>
            <w:r>
              <w:t xml:space="preserve">It serves as a calorie tracker, allowing users to lose weight and track their food and  exercise regimens through their phones. </w:t>
            </w:r>
          </w:p>
          <w:p w14:paraId="6B7FA47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AD47D7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4DED06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2ED7E12" w14:textId="77777777" w:rsidR="0019351E" w:rsidRDefault="006C3F3E">
            <w:pPr>
              <w:spacing w:after="0" w:line="239" w:lineRule="auto"/>
            </w:pPr>
            <w:r>
              <w:t>The A.I. Diet is an algorithm that tells you how to eat to live a longer and healthier life. As you know, an algorithm is</w:t>
            </w:r>
            <w:r>
              <w:t xml:space="preserve"> a process or set of rules followed by a computer used in calculations or problem-solving, so the </w:t>
            </w:r>
          </w:p>
          <w:p w14:paraId="7C0A4809" w14:textId="77777777" w:rsidR="0019351E" w:rsidRDefault="006C3F3E">
            <w:pPr>
              <w:spacing w:after="0"/>
            </w:pPr>
            <w:r>
              <w:t xml:space="preserve">A.I diet is all based on science </w:t>
            </w:r>
          </w:p>
          <w:p w14:paraId="317A76C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22AC31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D8C6382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7DF9" w14:textId="77777777" w:rsidR="0019351E" w:rsidRDefault="006C3F3E">
            <w:pPr>
              <w:spacing w:after="1" w:line="240" w:lineRule="auto"/>
              <w:ind w:right="24"/>
            </w:pPr>
            <w:r>
              <w:rPr>
                <w:sz w:val="20"/>
              </w:rPr>
              <w:t xml:space="preserve">the fitness coach is an AI that can handle </w:t>
            </w:r>
          </w:p>
          <w:p w14:paraId="5F3763CA" w14:textId="77777777" w:rsidR="0019351E" w:rsidRDefault="006C3F3E">
            <w:pPr>
              <w:spacing w:after="0" w:line="242" w:lineRule="auto"/>
              <w:ind w:right="560"/>
              <w:jc w:val="both"/>
            </w:pPr>
            <w:r>
              <w:rPr>
                <w:sz w:val="20"/>
              </w:rPr>
              <w:t xml:space="preserve">77% of  all user </w:t>
            </w:r>
          </w:p>
          <w:p w14:paraId="6AFC2E46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questions,  </w:t>
            </w:r>
          </w:p>
          <w:p w14:paraId="678810D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9FBDB9A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E24A3A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5EA7D992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8529904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3C52CA2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E4E1831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5030BBC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0E5EF8F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02406A3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11F4BD9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8AD72E4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11D5960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DFA8E0A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028117E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6C33CBFD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1A25921D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2E6316E9" w14:textId="77777777" w:rsidR="0019351E" w:rsidRDefault="006C3F3E">
            <w:pPr>
              <w:spacing w:after="1" w:line="241" w:lineRule="auto"/>
            </w:pPr>
            <w:r>
              <w:rPr>
                <w:color w:val="010101"/>
                <w:sz w:val="20"/>
              </w:rPr>
              <w:t xml:space="preserve">It is clearly lacking appropriate regulations and some political, ethical, and financial transformations </w:t>
            </w:r>
          </w:p>
          <w:p w14:paraId="2A72C136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0F6B02EC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175BC418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367E9493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3116ACA9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4DEAA064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3D1803BB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D53E9E2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774071D8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7E5C5723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3787DAAB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</w:tc>
      </w:tr>
      <w:tr w:rsidR="0019351E" w14:paraId="1F5F7E73" w14:textId="77777777">
        <w:trPr>
          <w:trHeight w:val="1004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5" w:space="0" w:color="000000"/>
              <w:right w:val="single" w:sz="4" w:space="0" w:color="000000"/>
            </w:tcBorders>
          </w:tcPr>
          <w:p w14:paraId="3779282A" w14:textId="77777777" w:rsidR="0019351E" w:rsidRDefault="0019351E"/>
        </w:tc>
        <w:tc>
          <w:tcPr>
            <w:tcW w:w="10505" w:type="dxa"/>
            <w:gridSpan w:val="6"/>
            <w:tcBorders>
              <w:top w:val="single" w:sz="4" w:space="0" w:color="000000"/>
              <w:left w:val="nil"/>
              <w:bottom w:val="double" w:sz="15" w:space="0" w:color="000000"/>
              <w:right w:val="single" w:sz="6" w:space="0" w:color="FFFFFF"/>
            </w:tcBorders>
          </w:tcPr>
          <w:p w14:paraId="3E06A11C" w14:textId="77777777" w:rsidR="0019351E" w:rsidRDefault="0019351E"/>
        </w:tc>
      </w:tr>
    </w:tbl>
    <w:p w14:paraId="2D82BC00" w14:textId="77777777" w:rsidR="0019351E" w:rsidRDefault="006C3F3E">
      <w:pPr>
        <w:spacing w:after="0"/>
        <w:ind w:left="-966" w:right="-966"/>
      </w:pPr>
      <w:r>
        <w:rPr>
          <w:noProof/>
        </w:rPr>
        <w:lastRenderedPageBreak/>
        <w:drawing>
          <wp:inline distT="0" distB="0" distL="0" distR="0" wp14:anchorId="73165833" wp14:editId="3B429490">
            <wp:extent cx="6958585" cy="10091928"/>
            <wp:effectExtent l="0" t="0" r="0" b="0"/>
            <wp:docPr id="19283" name="Picture 19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" name="Picture 192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04A6" w14:textId="77777777" w:rsidR="0019351E" w:rsidRDefault="006C3F3E">
      <w:pPr>
        <w:spacing w:after="0"/>
        <w:ind w:left="-966" w:right="-966"/>
      </w:pPr>
      <w:r>
        <w:rPr>
          <w:noProof/>
        </w:rPr>
        <w:lastRenderedPageBreak/>
        <w:drawing>
          <wp:inline distT="0" distB="0" distL="0" distR="0" wp14:anchorId="044A31DB" wp14:editId="2D67545C">
            <wp:extent cx="6958585" cy="10091928"/>
            <wp:effectExtent l="0" t="0" r="0" b="0"/>
            <wp:docPr id="19288" name="Picture 19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" name="Picture 19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8585" cy="1009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411" w14:textId="77777777" w:rsidR="0019351E" w:rsidRDefault="0019351E">
      <w:pPr>
        <w:spacing w:after="0"/>
        <w:ind w:left="-1440" w:right="10466"/>
      </w:pPr>
    </w:p>
    <w:tbl>
      <w:tblPr>
        <w:tblStyle w:val="TableGrid"/>
        <w:tblW w:w="10849" w:type="dxa"/>
        <w:tblInd w:w="-910" w:type="dxa"/>
        <w:tblCellMar>
          <w:top w:w="0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44"/>
        <w:gridCol w:w="663"/>
        <w:gridCol w:w="1253"/>
        <w:gridCol w:w="1772"/>
        <w:gridCol w:w="3683"/>
        <w:gridCol w:w="1561"/>
        <w:gridCol w:w="1573"/>
      </w:tblGrid>
      <w:tr w:rsidR="0019351E" w14:paraId="142326FA" w14:textId="77777777">
        <w:trPr>
          <w:trHeight w:val="915"/>
        </w:trPr>
        <w:tc>
          <w:tcPr>
            <w:tcW w:w="10849" w:type="dxa"/>
            <w:gridSpan w:val="7"/>
            <w:tcBorders>
              <w:top w:val="double" w:sz="15" w:space="0" w:color="000000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vAlign w:val="center"/>
          </w:tcPr>
          <w:p w14:paraId="70BCC01E" w14:textId="77777777" w:rsidR="0019351E" w:rsidRDefault="006C3F3E">
            <w:pPr>
              <w:spacing w:after="0"/>
              <w:ind w:left="802"/>
            </w:pPr>
            <w:r>
              <w:rPr>
                <w:rFonts w:ascii="Algerian" w:eastAsia="Algerian" w:hAnsi="Algerian" w:cs="Algerian"/>
                <w:sz w:val="40"/>
              </w:rPr>
              <w:t xml:space="preserve">                            LITERATURE REVIEW</w:t>
            </w:r>
            <w:r>
              <w:rPr>
                <w:sz w:val="34"/>
                <w:vertAlign w:val="subscript"/>
              </w:rPr>
              <w:t xml:space="preserve"> </w:t>
            </w:r>
          </w:p>
        </w:tc>
      </w:tr>
      <w:tr w:rsidR="0019351E" w14:paraId="7AAB5C8C" w14:textId="77777777">
        <w:trPr>
          <w:trHeight w:val="4514"/>
        </w:trPr>
        <w:tc>
          <w:tcPr>
            <w:tcW w:w="344" w:type="dxa"/>
            <w:vMerge w:val="restart"/>
            <w:tcBorders>
              <w:top w:val="nil"/>
              <w:left w:val="single" w:sz="6" w:space="0" w:color="FFFFFF"/>
              <w:bottom w:val="double" w:sz="15" w:space="0" w:color="000000"/>
              <w:right w:val="single" w:sz="4" w:space="0" w:color="000000"/>
            </w:tcBorders>
          </w:tcPr>
          <w:p w14:paraId="239B03D6" w14:textId="77777777" w:rsidR="0019351E" w:rsidRDefault="0019351E"/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EF95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6E14FB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CBBB44F" w14:textId="77777777" w:rsidR="0019351E" w:rsidRDefault="006C3F3E">
            <w:pPr>
              <w:spacing w:after="0"/>
            </w:pPr>
            <w:r>
              <w:t xml:space="preserve">9. </w:t>
            </w:r>
          </w:p>
          <w:p w14:paraId="5801279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F57E2F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9AA9F7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1B405C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24F4916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6B3B2F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6E6D0F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FEB054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635FFB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0A096B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BC2553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94B6F4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DF7CF6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6DC8480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D3F36C" w14:textId="77777777" w:rsidR="0019351E" w:rsidRDefault="006C3F3E">
            <w:pPr>
              <w:spacing w:after="0"/>
            </w:pPr>
            <w:r>
              <w:t xml:space="preserve">AI-Based </w:t>
            </w:r>
          </w:p>
          <w:p w14:paraId="122E56AC" w14:textId="77777777" w:rsidR="0019351E" w:rsidRDefault="006C3F3E">
            <w:pPr>
              <w:spacing w:after="0"/>
            </w:pPr>
            <w:r>
              <w:t xml:space="preserve">Dietician </w:t>
            </w:r>
          </w:p>
          <w:p w14:paraId="16BFAF3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2B0D92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58835D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5855BAF" w14:textId="77777777" w:rsidR="0019351E" w:rsidRDefault="006C3F3E">
            <w:pPr>
              <w:spacing w:after="0"/>
            </w:pPr>
            <w:r>
              <w:t xml:space="preserve"> </w:t>
            </w:r>
            <w:r>
              <w:t xml:space="preserve">Professor, </w:t>
            </w:r>
          </w:p>
          <w:p w14:paraId="581B0A5C" w14:textId="77777777" w:rsidR="0019351E" w:rsidRDefault="006C3F3E">
            <w:pPr>
              <w:spacing w:after="0"/>
            </w:pPr>
            <w:proofErr w:type="spellStart"/>
            <w:r>
              <w:t>Departmen</w:t>
            </w:r>
            <w:proofErr w:type="spellEnd"/>
          </w:p>
          <w:p w14:paraId="206957B2" w14:textId="77777777" w:rsidR="0019351E" w:rsidRDefault="006C3F3E">
            <w:pPr>
              <w:spacing w:after="0"/>
            </w:pPr>
            <w:r>
              <w:t xml:space="preserve">t of </w:t>
            </w:r>
          </w:p>
          <w:p w14:paraId="04560D34" w14:textId="77777777" w:rsidR="0019351E" w:rsidRDefault="006C3F3E">
            <w:pPr>
              <w:spacing w:after="0"/>
            </w:pPr>
            <w:r>
              <w:t xml:space="preserve">Computer </w:t>
            </w:r>
          </w:p>
          <w:p w14:paraId="74452694" w14:textId="77777777" w:rsidR="0019351E" w:rsidRDefault="006C3F3E">
            <w:pPr>
              <w:spacing w:after="0"/>
            </w:pPr>
            <w:r>
              <w:t xml:space="preserve">Science, </w:t>
            </w:r>
          </w:p>
          <w:p w14:paraId="1BE5FFCB" w14:textId="77777777" w:rsidR="0019351E" w:rsidRDefault="006C3F3E">
            <w:pPr>
              <w:spacing w:after="0"/>
            </w:pPr>
            <w:r>
              <w:t xml:space="preserve">Dayananda </w:t>
            </w:r>
          </w:p>
          <w:p w14:paraId="6192C451" w14:textId="77777777" w:rsidR="0019351E" w:rsidRDefault="006C3F3E">
            <w:pPr>
              <w:spacing w:after="0"/>
            </w:pPr>
            <w:proofErr w:type="spellStart"/>
            <w:r>
              <w:t>Sagar</w:t>
            </w:r>
            <w:proofErr w:type="spellEnd"/>
            <w:r>
              <w:t xml:space="preserve"> </w:t>
            </w:r>
          </w:p>
          <w:p w14:paraId="568252C2" w14:textId="77777777" w:rsidR="0019351E" w:rsidRDefault="006C3F3E">
            <w:pPr>
              <w:spacing w:after="0"/>
            </w:pPr>
            <w:r>
              <w:t xml:space="preserve">Academy </w:t>
            </w:r>
          </w:p>
          <w:p w14:paraId="60ADB591" w14:textId="77777777" w:rsidR="0019351E" w:rsidRDefault="006C3F3E">
            <w:pPr>
              <w:spacing w:after="0"/>
            </w:pPr>
            <w:r>
              <w:t xml:space="preserve">of </w:t>
            </w:r>
          </w:p>
          <w:p w14:paraId="031B5465" w14:textId="77777777" w:rsidR="0019351E" w:rsidRDefault="006C3F3E">
            <w:pPr>
              <w:spacing w:after="0"/>
            </w:pPr>
            <w:r>
              <w:t xml:space="preserve">Technology </w:t>
            </w:r>
          </w:p>
          <w:p w14:paraId="4A815C9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FC8F128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6B24" w14:textId="77777777" w:rsidR="0019351E" w:rsidRDefault="006C3F3E">
            <w:pPr>
              <w:spacing w:after="20"/>
            </w:pPr>
            <w:r>
              <w:rPr>
                <w:sz w:val="18"/>
              </w:rPr>
              <w:t xml:space="preserve"> </w:t>
            </w:r>
          </w:p>
          <w:p w14:paraId="1B93153A" w14:textId="77777777" w:rsidR="0019351E" w:rsidRDefault="006C3F3E">
            <w:pPr>
              <w:spacing w:after="0"/>
            </w:pPr>
            <w:r>
              <w:rPr>
                <w:b/>
              </w:rPr>
              <w:t xml:space="preserve">April 2022 </w:t>
            </w:r>
          </w:p>
          <w:p w14:paraId="74A2210B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0ADA8E12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7D8911BE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0E7A91A0" w14:textId="77777777" w:rsidR="0019351E" w:rsidRDefault="006C3F3E">
            <w:pPr>
              <w:spacing w:after="0"/>
            </w:pPr>
            <w:r>
              <w:t xml:space="preserve">International </w:t>
            </w:r>
          </w:p>
          <w:p w14:paraId="0F31544F" w14:textId="77777777" w:rsidR="0019351E" w:rsidRDefault="006C3F3E">
            <w:pPr>
              <w:spacing w:after="0"/>
            </w:pPr>
            <w:r>
              <w:t xml:space="preserve">Journal of </w:t>
            </w:r>
          </w:p>
          <w:p w14:paraId="727C227A" w14:textId="77777777" w:rsidR="0019351E" w:rsidRDefault="006C3F3E">
            <w:pPr>
              <w:spacing w:after="0"/>
            </w:pPr>
            <w:r>
              <w:t xml:space="preserve">Creative </w:t>
            </w:r>
          </w:p>
          <w:p w14:paraId="1F43A2F9" w14:textId="77777777" w:rsidR="0019351E" w:rsidRDefault="006C3F3E">
            <w:pPr>
              <w:spacing w:after="0"/>
            </w:pPr>
            <w:r>
              <w:t xml:space="preserve">Research </w:t>
            </w:r>
          </w:p>
          <w:p w14:paraId="00CFFFA8" w14:textId="77777777" w:rsidR="0019351E" w:rsidRDefault="006C3F3E">
            <w:pPr>
              <w:spacing w:after="0"/>
            </w:pPr>
            <w:r>
              <w:t xml:space="preserve">Thoughts (IJCRT) </w:t>
            </w:r>
          </w:p>
          <w:p w14:paraId="468F714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7FA635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BC14FF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2260815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810D46F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8B2991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6A8D1DD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7ED72" w14:textId="77777777" w:rsidR="0019351E" w:rsidRDefault="006C3F3E">
            <w:pPr>
              <w:spacing w:after="0" w:line="239" w:lineRule="auto"/>
              <w:ind w:right="100"/>
            </w:pPr>
            <w:r>
              <w:t xml:space="preserve">Consulting a dietician is something that everyone cannot afford.  Also, consulting a dietician could be time-consuming. An expert system method to recommend a personalized  diet plan. </w:t>
            </w:r>
          </w:p>
          <w:p w14:paraId="4AACDFF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517FCD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44C7BBB" w14:textId="77777777" w:rsidR="0019351E" w:rsidRDefault="006C3F3E">
            <w:pPr>
              <w:spacing w:after="1" w:line="239" w:lineRule="auto"/>
            </w:pPr>
            <w:r>
              <w:t xml:space="preserve">AI could significantly improve packaging, increasing shelf life, a </w:t>
            </w:r>
            <w:r>
              <w:t xml:space="preserve">combination of the menu by using AI algorithms, and food safety by making a more transparent supply chain management system. </w:t>
            </w:r>
          </w:p>
          <w:p w14:paraId="65339FC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885964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7E1B985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D37E" w14:textId="77777777" w:rsidR="0019351E" w:rsidRDefault="006C3F3E">
            <w:pPr>
              <w:spacing w:after="1" w:line="241" w:lineRule="auto"/>
              <w:ind w:right="113"/>
            </w:pPr>
            <w:r>
              <w:rPr>
                <w:sz w:val="20"/>
              </w:rPr>
              <w:t xml:space="preserve">Helps the user to interact better with the  </w:t>
            </w:r>
            <w:r>
              <w:rPr>
                <w:sz w:val="20"/>
              </w:rPr>
              <w:t xml:space="preserve">system, Provide information to the system as input  and take the </w:t>
            </w:r>
          </w:p>
          <w:p w14:paraId="2A3C811C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recommended </w:t>
            </w:r>
          </w:p>
          <w:p w14:paraId="6E31DE38" w14:textId="77777777" w:rsidR="0019351E" w:rsidRDefault="006C3F3E">
            <w:pPr>
              <w:spacing w:after="0" w:line="242" w:lineRule="auto"/>
            </w:pPr>
            <w:r>
              <w:rPr>
                <w:sz w:val="20"/>
              </w:rPr>
              <w:t xml:space="preserve">diet plan as output. </w:t>
            </w:r>
          </w:p>
          <w:p w14:paraId="0A26FC63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4AD2720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51C2C333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7C76DC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8CBDEA8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029D209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F6B789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78FEF49A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67FAA26B" w14:textId="77777777" w:rsidR="0019351E" w:rsidRDefault="006C3F3E">
            <w:pPr>
              <w:spacing w:after="2" w:line="239" w:lineRule="auto"/>
            </w:pPr>
            <w:r>
              <w:rPr>
                <w:color w:val="010101"/>
                <w:sz w:val="20"/>
              </w:rPr>
              <w:t xml:space="preserve">Doesn't have </w:t>
            </w:r>
            <w:proofErr w:type="spellStart"/>
            <w:r>
              <w:rPr>
                <w:color w:val="010101"/>
                <w:sz w:val="20"/>
              </w:rPr>
              <w:t>acknowledgable</w:t>
            </w:r>
            <w:proofErr w:type="spellEnd"/>
            <w:r>
              <w:rPr>
                <w:color w:val="010101"/>
                <w:sz w:val="20"/>
              </w:rPr>
              <w:t xml:space="preserve"> </w:t>
            </w:r>
          </w:p>
          <w:p w14:paraId="1535C10F" w14:textId="77777777" w:rsidR="0019351E" w:rsidRDefault="006C3F3E">
            <w:pPr>
              <w:spacing w:after="1" w:line="241" w:lineRule="auto"/>
              <w:ind w:right="186"/>
            </w:pPr>
            <w:r>
              <w:rPr>
                <w:color w:val="010101"/>
                <w:sz w:val="20"/>
              </w:rPr>
              <w:t xml:space="preserve">dietician  Don't value customer time Worst service. </w:t>
            </w:r>
          </w:p>
          <w:p w14:paraId="4A3C1C4A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7F16136D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0CF446EB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125164D7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79639D0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3934B2C2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35BAA048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53A3C1E5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4C5262EE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0FAA1E27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0C5381E8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</w:tc>
      </w:tr>
      <w:tr w:rsidR="0019351E" w14:paraId="661A08C3" w14:textId="77777777">
        <w:trPr>
          <w:trHeight w:val="9415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nil"/>
              <w:right w:val="single" w:sz="4" w:space="0" w:color="000000"/>
            </w:tcBorders>
          </w:tcPr>
          <w:p w14:paraId="1B0A5AB3" w14:textId="77777777" w:rsidR="0019351E" w:rsidRDefault="0019351E"/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57F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0A9C83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C72E163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E3D730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67281EC" w14:textId="77777777" w:rsidR="0019351E" w:rsidRDefault="006C3F3E">
            <w:pPr>
              <w:spacing w:after="0"/>
            </w:pPr>
            <w:r>
              <w:t xml:space="preserve">10.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254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5E76203C" w14:textId="77777777" w:rsidR="0019351E" w:rsidRDefault="006C3F3E">
            <w:pPr>
              <w:spacing w:after="0"/>
            </w:pPr>
            <w:r>
              <w:t xml:space="preserve">A </w:t>
            </w:r>
          </w:p>
          <w:p w14:paraId="74BF78E8" w14:textId="77777777" w:rsidR="0019351E" w:rsidRDefault="006C3F3E">
            <w:pPr>
              <w:spacing w:after="0"/>
            </w:pPr>
            <w:r>
              <w:t xml:space="preserve">Computer </w:t>
            </w:r>
          </w:p>
          <w:p w14:paraId="708E57AF" w14:textId="77777777" w:rsidR="0019351E" w:rsidRDefault="006C3F3E">
            <w:pPr>
              <w:spacing w:after="0" w:line="239" w:lineRule="auto"/>
            </w:pPr>
            <w:proofErr w:type="spellStart"/>
            <w:r>
              <w:t>Visionbased</w:t>
            </w:r>
            <w:proofErr w:type="spellEnd"/>
            <w:r>
              <w:t xml:space="preserve"> Indian </w:t>
            </w:r>
          </w:p>
          <w:p w14:paraId="1FC6DB13" w14:textId="77777777" w:rsidR="0019351E" w:rsidRDefault="006C3F3E">
            <w:pPr>
              <w:spacing w:after="0" w:line="239" w:lineRule="auto"/>
            </w:pPr>
            <w:r>
              <w:t xml:space="preserve">Food Detection and </w:t>
            </w:r>
          </w:p>
          <w:p w14:paraId="2ACF1D2E" w14:textId="77777777" w:rsidR="0019351E" w:rsidRDefault="006C3F3E">
            <w:pPr>
              <w:spacing w:after="0"/>
            </w:pPr>
            <w:r>
              <w:t xml:space="preserve">Nutrition </w:t>
            </w:r>
          </w:p>
          <w:p w14:paraId="669F26CE" w14:textId="77777777" w:rsidR="0019351E" w:rsidRDefault="006C3F3E">
            <w:pPr>
              <w:spacing w:after="0"/>
            </w:pPr>
            <w:r>
              <w:t xml:space="preserve">Calculation </w:t>
            </w:r>
          </w:p>
          <w:p w14:paraId="02A0966A" w14:textId="77777777" w:rsidR="0019351E" w:rsidRDefault="006C3F3E">
            <w:pPr>
              <w:spacing w:after="0"/>
            </w:pPr>
            <w:r>
              <w:t xml:space="preserve">App </w:t>
            </w:r>
          </w:p>
          <w:p w14:paraId="65B7115C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B21E0C0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DB7E691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31500B9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7C98DF3" w14:textId="77777777" w:rsidR="0019351E" w:rsidRDefault="006C3F3E">
            <w:pPr>
              <w:spacing w:after="0"/>
            </w:pPr>
            <w:proofErr w:type="spellStart"/>
            <w:r>
              <w:t>Durgesh</w:t>
            </w:r>
            <w:proofErr w:type="spellEnd"/>
            <w:r>
              <w:t xml:space="preserve"> </w:t>
            </w:r>
          </w:p>
          <w:p w14:paraId="1A578DD4" w14:textId="77777777" w:rsidR="0019351E" w:rsidRDefault="006C3F3E">
            <w:pPr>
              <w:spacing w:after="0"/>
            </w:pPr>
            <w:proofErr w:type="spellStart"/>
            <w:r>
              <w:t>Samariya</w:t>
            </w:r>
            <w:proofErr w:type="spellEnd"/>
            <w:r>
              <w:t xml:space="preserve"> </w:t>
            </w:r>
          </w:p>
          <w:p w14:paraId="2BE8BCB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A9D2D0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AD5FA6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1DF4217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39B519EA" w14:textId="77777777" w:rsidR="0019351E" w:rsidRDefault="006C3F3E">
            <w:pPr>
              <w:spacing w:after="0"/>
            </w:pPr>
            <w:r>
              <w:t xml:space="preserve"> </w:t>
            </w:r>
          </w:p>
          <w:p w14:paraId="73B0029E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26154B8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AFBF149" w14:textId="77777777" w:rsidR="0019351E" w:rsidRDefault="006C3F3E">
            <w:pPr>
              <w:spacing w:after="0"/>
            </w:pPr>
            <w: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3A37" w14:textId="77777777" w:rsidR="0019351E" w:rsidRDefault="006C3F3E">
            <w:pPr>
              <w:spacing w:after="0"/>
            </w:pPr>
            <w:r>
              <w:t xml:space="preserve"> </w:t>
            </w:r>
          </w:p>
          <w:p w14:paraId="061A0868" w14:textId="77777777" w:rsidR="0019351E" w:rsidRDefault="006C3F3E">
            <w:pPr>
              <w:spacing w:after="0"/>
            </w:pPr>
            <w:r>
              <w:rPr>
                <w:b/>
              </w:rPr>
              <w:t xml:space="preserve">MAY 2022 </w:t>
            </w:r>
          </w:p>
          <w:p w14:paraId="2FC128A4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2040F186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767E6244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698CBA92" w14:textId="77777777" w:rsidR="0019351E" w:rsidRDefault="006C3F3E">
            <w:pPr>
              <w:spacing w:after="0"/>
            </w:pPr>
            <w:r>
              <w:rPr>
                <w:b/>
              </w:rPr>
              <w:t xml:space="preserve"> </w:t>
            </w:r>
          </w:p>
          <w:p w14:paraId="56DE5438" w14:textId="77777777" w:rsidR="0019351E" w:rsidRDefault="006C3F3E">
            <w:pPr>
              <w:spacing w:after="0"/>
            </w:pPr>
            <w:r>
              <w:t xml:space="preserve">DEVELOPERS </w:t>
            </w:r>
          </w:p>
          <w:p w14:paraId="2A51D8BD" w14:textId="77777777" w:rsidR="0019351E" w:rsidRDefault="006C3F3E">
            <w:pPr>
              <w:spacing w:after="0"/>
            </w:pPr>
            <w:r>
              <w:t xml:space="preserve">CORNER 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FD2" w14:textId="77777777" w:rsidR="0019351E" w:rsidRDefault="006C3F3E">
            <w:pPr>
              <w:spacing w:after="0"/>
            </w:pPr>
            <w:r>
              <w:t xml:space="preserve"> </w:t>
            </w:r>
          </w:p>
          <w:p w14:paraId="613E37DD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AF20B8D" w14:textId="77777777" w:rsidR="0019351E" w:rsidRDefault="006C3F3E">
            <w:pPr>
              <w:spacing w:after="1" w:line="239" w:lineRule="auto"/>
              <w:ind w:right="38"/>
            </w:pPr>
            <w:r>
              <w:t xml:space="preserve">The task of food detection/classification is not easy as it seems. all possible options related to the given Image. For example, if a user uploads a dal image then the </w:t>
            </w:r>
            <w:proofErr w:type="spellStart"/>
            <w:r>
              <w:t>Foodify.ai</w:t>
            </w:r>
            <w:proofErr w:type="spellEnd"/>
            <w:r>
              <w:t xml:space="preserve"> app return all dal’s from our nutrition database such as Dal </w:t>
            </w:r>
            <w:proofErr w:type="spellStart"/>
            <w:r>
              <w:t>Tadka</w:t>
            </w:r>
            <w:proofErr w:type="spellEnd"/>
            <w:r>
              <w:t xml:space="preserve">, Dal Fry, </w:t>
            </w:r>
            <w:r>
              <w:t xml:space="preserve">Dal </w:t>
            </w:r>
            <w:proofErr w:type="spellStart"/>
            <w:r>
              <w:t>Makhni</w:t>
            </w:r>
            <w:proofErr w:type="spellEnd"/>
            <w:r>
              <w:t xml:space="preserve">, etc. </w:t>
            </w:r>
          </w:p>
          <w:p w14:paraId="22B1FA24" w14:textId="77777777" w:rsidR="0019351E" w:rsidRDefault="006C3F3E">
            <w:pPr>
              <w:spacing w:after="0"/>
            </w:pPr>
            <w:r>
              <w:t xml:space="preserve"> </w:t>
            </w:r>
          </w:p>
          <w:p w14:paraId="20D5E95B" w14:textId="77777777" w:rsidR="0019351E" w:rsidRDefault="006C3F3E">
            <w:pPr>
              <w:spacing w:after="0"/>
            </w:pPr>
            <w:r>
              <w:t xml:space="preserve"> </w:t>
            </w:r>
          </w:p>
          <w:p w14:paraId="49661D54" w14:textId="77777777" w:rsidR="0019351E" w:rsidRDefault="006C3F3E">
            <w:pPr>
              <w:spacing w:after="0" w:line="239" w:lineRule="auto"/>
            </w:pPr>
            <w:r>
              <w:t xml:space="preserve">AI algorithms can help the food delivery systems to manage the orders </w:t>
            </w:r>
          </w:p>
          <w:p w14:paraId="6D7FEE1D" w14:textId="77777777" w:rsidR="0019351E" w:rsidRDefault="006C3F3E">
            <w:pPr>
              <w:spacing w:after="0"/>
              <w:ind w:right="42"/>
            </w:pPr>
            <w:r>
              <w:t>accurately. It will reflect the customer's order to two different delivery partners, one who is in the nearby location of the delivery address and the other who is</w:t>
            </w:r>
            <w:r>
              <w:t xml:space="preserve"> in the nearby location of the restaurant where the customer has ordered the food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BD21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F0A78B8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FC633F6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1C44DCC" w14:textId="77777777" w:rsidR="0019351E" w:rsidRDefault="006C3F3E">
            <w:pPr>
              <w:spacing w:after="0" w:line="242" w:lineRule="auto"/>
            </w:pPr>
            <w:r>
              <w:rPr>
                <w:sz w:val="20"/>
              </w:rPr>
              <w:t xml:space="preserve">Easy to use Highly productive </w:t>
            </w:r>
          </w:p>
          <w:p w14:paraId="62E92E06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No more man power required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 w14:paraId="26978EC0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1F4C1BD1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 </w:t>
            </w:r>
          </w:p>
          <w:p w14:paraId="45D3E004" w14:textId="77777777" w:rsidR="0019351E" w:rsidRDefault="006C3F3E">
            <w:pPr>
              <w:spacing w:after="1" w:line="241" w:lineRule="auto"/>
            </w:pPr>
            <w:r>
              <w:rPr>
                <w:color w:val="010101"/>
                <w:sz w:val="20"/>
              </w:rPr>
              <w:t xml:space="preserve">Calculation cannot be accurate Software development is </w:t>
            </w:r>
          </w:p>
          <w:p w14:paraId="6C45D10B" w14:textId="77777777" w:rsidR="0019351E" w:rsidRDefault="006C3F3E">
            <w:pPr>
              <w:spacing w:after="0"/>
            </w:pPr>
            <w:r>
              <w:rPr>
                <w:color w:val="010101"/>
                <w:sz w:val="20"/>
              </w:rPr>
              <w:t xml:space="preserve">difficult </w:t>
            </w:r>
          </w:p>
          <w:p w14:paraId="4D7179CC" w14:textId="77777777" w:rsidR="0019351E" w:rsidRDefault="006C3F3E">
            <w:pPr>
              <w:spacing w:after="1" w:line="241" w:lineRule="auto"/>
              <w:ind w:right="6"/>
            </w:pPr>
            <w:r>
              <w:rPr>
                <w:color w:val="010101"/>
                <w:sz w:val="20"/>
              </w:rPr>
              <w:t xml:space="preserve">Image processing can always not be correct </w:t>
            </w:r>
          </w:p>
          <w:p w14:paraId="155A690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87C8DF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D5FBED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D29CE40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7DA15F0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48863DE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1F6C00A9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D62120A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65AB76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13B36AC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7AD442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D1CFDB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C3F0684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8E9BB0A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9B9343F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2115FE8D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3D31A66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34A89738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2BE02D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E80584A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6CC7C25B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6781518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07CE1343" w14:textId="77777777" w:rsidR="0019351E" w:rsidRDefault="006C3F3E">
            <w:pPr>
              <w:spacing w:after="0"/>
            </w:pPr>
            <w:r>
              <w:rPr>
                <w:sz w:val="20"/>
              </w:rPr>
              <w:lastRenderedPageBreak/>
              <w:t xml:space="preserve"> </w:t>
            </w:r>
          </w:p>
          <w:p w14:paraId="07C5A724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4A9D397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42271495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  <w:p w14:paraId="704D71F7" w14:textId="77777777" w:rsidR="0019351E" w:rsidRDefault="006C3F3E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  <w:tr w:rsidR="0019351E" w14:paraId="4FF5F5F2" w14:textId="77777777">
        <w:trPr>
          <w:trHeight w:val="937"/>
        </w:trPr>
        <w:tc>
          <w:tcPr>
            <w:tcW w:w="0" w:type="auto"/>
            <w:vMerge/>
            <w:tcBorders>
              <w:top w:val="nil"/>
              <w:left w:val="single" w:sz="6" w:space="0" w:color="FFFFFF"/>
              <w:bottom w:val="double" w:sz="15" w:space="0" w:color="000000"/>
              <w:right w:val="single" w:sz="4" w:space="0" w:color="000000"/>
            </w:tcBorders>
          </w:tcPr>
          <w:p w14:paraId="0FCF20BF" w14:textId="77777777" w:rsidR="0019351E" w:rsidRDefault="0019351E"/>
        </w:tc>
        <w:tc>
          <w:tcPr>
            <w:tcW w:w="10505" w:type="dxa"/>
            <w:gridSpan w:val="6"/>
            <w:tcBorders>
              <w:top w:val="single" w:sz="4" w:space="0" w:color="000000"/>
              <w:left w:val="nil"/>
              <w:bottom w:val="double" w:sz="15" w:space="0" w:color="000000"/>
              <w:right w:val="single" w:sz="6" w:space="0" w:color="FFFFFF"/>
            </w:tcBorders>
          </w:tcPr>
          <w:p w14:paraId="1827F530" w14:textId="77777777" w:rsidR="0019351E" w:rsidRDefault="0019351E"/>
        </w:tc>
      </w:tr>
    </w:tbl>
    <w:p w14:paraId="29E93801" w14:textId="77777777" w:rsidR="001534B5" w:rsidRDefault="001534B5"/>
    <w:sectPr w:rsidR="001534B5">
      <w:pgSz w:w="11906" w:h="16838"/>
      <w:pgMar w:top="474" w:right="1440" w:bottom="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1E"/>
    <w:rsid w:val="001534B5"/>
    <w:rsid w:val="0019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26D8C"/>
  <w15:docId w15:val="{E0C4138A-5512-034A-877F-EC983973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2022-11-02T10:35:00Z</dcterms:created>
  <dcterms:modified xsi:type="dcterms:W3CDTF">2022-11-02T10:35:00Z</dcterms:modified>
</cp:coreProperties>
</file>