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 xml:space="preserve">This is a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paragraph with a link to </w:t>
      </w:r>
      <w:hyperlink r:id="rId9">
        <w:r>
          <w:t>the docs site</w:t>
        </w:r>
      </w:hyperlink>
      <w:r>
        <w:t>.</w:t>
      </w:r>
    </w:p>
    <w:p>
      <w:pPr>
        <w:pStyle w:val="Heading2"/>
      </w:pPr>
      <w:r>
        <w:t>Details</w:t>
      </w:r>
    </w:p>
    <w:p>
      <w:pPr>
        <w:pStyle w:val="ListBullet"/>
      </w:pPr>
      <w:r>
        <w:t>First bullet</w:t>
      </w:r>
    </w:p>
    <w:p>
      <w:pPr>
        <w:pStyle w:val="ListBullet"/>
      </w:pPr>
      <w:r>
        <w:t>Second bullet</w:t>
      </w:r>
    </w:p>
    <w:p>
      <w:pPr>
        <w:pStyle w:val="ListBullet2"/>
      </w:pPr>
      <w:r>
        <w:t>Nested bullet</w:t>
      </w:r>
    </w:p>
    <w:p>
      <w:pPr>
        <w:pStyle w:val="ListNumber"/>
      </w:pPr>
      <w:r>
        <w:t>Step one</w:t>
      </w:r>
    </w:p>
    <w:p>
      <w:pPr>
        <w:pStyle w:val="ListNumber"/>
      </w:pPr>
      <w:r>
        <w:t>Step two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r1c0</w:t>
            </w:r>
          </w:p>
        </w:tc>
        <w:tc>
          <w:tcPr>
            <w:tcW w:type="dxa" w:w="2880"/>
          </w:tcPr>
          <w:p>
            <w:r>
              <w:t>r1c1</w:t>
            </w:r>
          </w:p>
        </w:tc>
        <w:tc>
          <w:tcPr>
            <w:tcW w:type="dxa" w:w="2880"/>
          </w:tcPr>
          <w:p>
            <w:r>
              <w:t>r1c2</w:t>
            </w:r>
          </w:p>
        </w:tc>
      </w:tr>
      <w:tr>
        <w:tc>
          <w:tcPr>
            <w:tcW w:type="dxa" w:w="2880"/>
          </w:tcPr>
          <w:p>
            <w:r>
              <w:t>r2c0</w:t>
            </w:r>
          </w:p>
        </w:tc>
        <w:tc>
          <w:tcPr>
            <w:tcW w:type="dxa" w:w="2880"/>
          </w:tcPr>
          <w:p>
            <w:r>
              <w:t>r2c1</w:t>
            </w:r>
          </w:p>
        </w:tc>
        <w:tc>
          <w:tcPr>
            <w:tcW w:type="dxa" w:w="2880"/>
          </w:tcPr>
          <w:p>
            <w:r>
              <w:t>r2c2</w:t>
            </w:r>
          </w:p>
        </w:tc>
      </w:tr>
    </w:tbl>
    <w:p>
      <w:pPr>
        <w:pStyle w:val="Heading2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457200" cy="304800"/>
            <wp:docPr id="1" name="Picture 1" descr="A red banner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0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Closing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docs" TargetMode="Externa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Fixture Report</dc:title>
  <dc:subject/>
  <dc:creator>Test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