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jc w:val="center"/>
      </w:pPr>
      <w:r>
        <w:rPr>
          <w:b/>
          <w:bCs/>
          <w:color w:val="2E5A8C"/>
          <w:sz w:val="52"/>
          <w:szCs w:val="52"/>
        </w:rPr>
        <w:t xml:space="preserve">Twilio SMS Gateway</w:t>
      </w:r>
    </w:p>
    <w:p>
      <w:pPr>
        <w:spacing w:after="200"/>
        <w:jc w:val="center"/>
      </w:pPr>
      <w:r>
        <w:rPr>
          <w:rFonts w:ascii="Consolas" w:cs="Consolas" w:eastAsia="Consolas" w:hAnsi="Consolas"/>
          <w:i/>
          <w:iCs/>
          <w:color w:val="666666"/>
          <w:sz w:val="26"/>
          <w:szCs w:val="26"/>
        </w:rPr>
        <w:t xml:space="preserve">odoo_twilio_sms</w:t>
      </w:r>
    </w:p>
    <w:p>
      <w:pPr>
        <w:spacing w:after="500"/>
        <w:jc w:val="center"/>
      </w:pPr>
      <w:r>
        <w:rPr>
          <w:color w:val="444444"/>
          <w:sz w:val="24"/>
          <w:szCs w:val="24"/>
        </w:rPr>
        <w:t xml:space="preserve">Send individual and group SMS through Twilio from Odoo</w:t>
      </w:r>
    </w:p>
    <w:tbl>
      <w:tblPr>
        <w:tblW w:type="dxa" w:w="9360"/>
        <w:tblBorders>
          <w:top w:val="none"/>
          <w:left w:val="none"/>
          <w:bottom w:val="none"/>
          <w:right w:val="none"/>
          <w:insideH w:val="single" w:color="DDDDDD" w:sz="2"/>
          <w:insideV w:val="none"/>
        </w:tblBorders>
      </w:tblPr>
      <w:tblGrid>
        <w:gridCol w:w="2600"/>
        <w:gridCol w:w="6760"/>
      </w:tblGrid>
      <w:tr>
        <w:tc>
          <w:tcPr>
            <w:tcW w:type="dxa" w:w="2600"/>
            <w:tcMar>
              <w:top w:type="dxa" w:w="40"/>
              <w:left w:type="dxa" w:w="40"/>
              <w:bottom w:type="dxa" w:w="40"/>
              <w:right w:type="dxa" w:w="40"/>
            </w:tcMar>
          </w:tcPr>
          <w:p>
            <w:r>
              <w:rPr>
                <w:b/>
                <w:bCs/>
                <w:color w:val="1F3D5C"/>
                <w:sz w:val="19"/>
                <w:szCs w:val="19"/>
              </w:rPr>
              <w:t xml:space="preserve">Technical name</w:t>
            </w:r>
          </w:p>
        </w:tc>
        <w:tc>
          <w:tcPr>
            <w:tcW w:type="dxa" w:w="6760"/>
            <w:tcMar>
              <w:top w:type="dxa" w:w="40"/>
              <w:left w:type="dxa" w:w="40"/>
              <w:bottom w:type="dxa" w:w="40"/>
              <w:right w:type="dxa" w:w="40"/>
            </w:tcMar>
          </w:tcPr>
          <w:p>
            <w:r>
              <w:rPr>
                <w:sz w:val="19"/>
                <w:szCs w:val="19"/>
              </w:rPr>
              <w:t xml:space="preserve">odoo_twilio_sms</w:t>
            </w:r>
          </w:p>
        </w:tc>
      </w:tr>
      <w:tr>
        <w:tc>
          <w:tcPr>
            <w:tcW w:type="dxa" w:w="2600"/>
            <w:tcMar>
              <w:top w:type="dxa" w:w="40"/>
              <w:left w:type="dxa" w:w="40"/>
              <w:bottom w:type="dxa" w:w="40"/>
              <w:right w:type="dxa" w:w="40"/>
            </w:tcMar>
          </w:tcPr>
          <w:p>
            <w:r>
              <w:rPr>
                <w:b/>
                <w:bCs/>
                <w:color w:val="1F3D5C"/>
                <w:sz w:val="19"/>
                <w:szCs w:val="19"/>
              </w:rPr>
              <w:t xml:space="preserve">Version</w:t>
            </w:r>
          </w:p>
        </w:tc>
        <w:tc>
          <w:tcPr>
            <w:tcW w:type="dxa" w:w="6760"/>
            <w:tcMar>
              <w:top w:type="dxa" w:w="40"/>
              <w:left w:type="dxa" w:w="40"/>
              <w:bottom w:type="dxa" w:w="40"/>
              <w:right w:type="dxa" w:w="40"/>
            </w:tcMar>
          </w:tcPr>
          <w:p>
            <w:r>
              <w:rPr>
                <w:sz w:val="19"/>
                <w:szCs w:val="19"/>
              </w:rPr>
              <w:t xml:space="preserve">17.0.1.0.0</w:t>
            </w:r>
          </w:p>
        </w:tc>
      </w:tr>
      <w:tr>
        <w:tc>
          <w:tcPr>
            <w:tcW w:type="dxa" w:w="2600"/>
            <w:tcMar>
              <w:top w:type="dxa" w:w="40"/>
              <w:left w:type="dxa" w:w="40"/>
              <w:bottom w:type="dxa" w:w="40"/>
              <w:right w:type="dxa" w:w="40"/>
            </w:tcMar>
          </w:tcPr>
          <w:p>
            <w:r>
              <w:rPr>
                <w:b/>
                <w:bCs/>
                <w:color w:val="1F3D5C"/>
                <w:sz w:val="19"/>
                <w:szCs w:val="19"/>
              </w:rPr>
              <w:t xml:space="preserve">Author</w:t>
            </w:r>
          </w:p>
        </w:tc>
        <w:tc>
          <w:tcPr>
            <w:tcW w:type="dxa" w:w="6760"/>
            <w:tcMar>
              <w:top w:type="dxa" w:w="40"/>
              <w:left w:type="dxa" w:w="40"/>
              <w:bottom w:type="dxa" w:w="40"/>
              <w:right w:type="dxa" w:w="40"/>
            </w:tcMar>
          </w:tcPr>
          <w:p>
            <w:r>
              <w:rPr>
                <w:sz w:val="19"/>
                <w:szCs w:val="19"/>
              </w:rPr>
              <w:t xml:space="preserve">Cybrosys Techno Solutions</w:t>
            </w:r>
          </w:p>
        </w:tc>
      </w:tr>
      <w:tr>
        <w:tc>
          <w:tcPr>
            <w:tcW w:type="dxa" w:w="2600"/>
            <w:tcMar>
              <w:top w:type="dxa" w:w="40"/>
              <w:left w:type="dxa" w:w="40"/>
              <w:bottom w:type="dxa" w:w="40"/>
              <w:right w:type="dxa" w:w="40"/>
            </w:tcMar>
          </w:tcPr>
          <w:p>
            <w:r>
              <w:rPr>
                <w:b/>
                <w:bCs/>
                <w:color w:val="1F3D5C"/>
                <w:sz w:val="19"/>
                <w:szCs w:val="19"/>
              </w:rPr>
              <w:t xml:space="preserve">License</w:t>
            </w:r>
          </w:p>
        </w:tc>
        <w:tc>
          <w:tcPr>
            <w:tcW w:type="dxa" w:w="6760"/>
            <w:tcMar>
              <w:top w:type="dxa" w:w="40"/>
              <w:left w:type="dxa" w:w="40"/>
              <w:bottom w:type="dxa" w:w="40"/>
              <w:right w:type="dxa" w:w="40"/>
            </w:tcMar>
          </w:tcPr>
          <w:p>
            <w:r>
              <w:rPr>
                <w:sz w:val="19"/>
                <w:szCs w:val="19"/>
              </w:rPr>
              <w:t xml:space="preserve">AGPL-3</w:t>
            </w:r>
          </w:p>
        </w:tc>
      </w:tr>
      <w:tr>
        <w:tc>
          <w:tcPr>
            <w:tcW w:type="dxa" w:w="2600"/>
            <w:tcMar>
              <w:top w:type="dxa" w:w="40"/>
              <w:left w:type="dxa" w:w="40"/>
              <w:bottom w:type="dxa" w:w="40"/>
              <w:right w:type="dxa" w:w="40"/>
            </w:tcMar>
          </w:tcPr>
          <w:p>
            <w:r>
              <w:rPr>
                <w:b/>
                <w:bCs/>
                <w:color w:val="1F3D5C"/>
                <w:sz w:val="19"/>
                <w:szCs w:val="19"/>
              </w:rPr>
              <w:t xml:space="preserve">Category</w:t>
            </w:r>
          </w:p>
        </w:tc>
        <w:tc>
          <w:tcPr>
            <w:tcW w:type="dxa" w:w="6760"/>
            <w:tcMar>
              <w:top w:type="dxa" w:w="40"/>
              <w:left w:type="dxa" w:w="40"/>
              <w:bottom w:type="dxa" w:w="40"/>
              <w:right w:type="dxa" w:w="40"/>
            </w:tcMar>
          </w:tcPr>
          <w:p>
            <w:r>
              <w:rPr>
                <w:sz w:val="19"/>
                <w:szCs w:val="19"/>
              </w:rPr>
              <w:t xml:space="preserve">Productivity</w:t>
            </w:r>
          </w:p>
        </w:tc>
      </w:tr>
      <w:tr>
        <w:tc>
          <w:tcPr>
            <w:tcW w:type="dxa" w:w="2600"/>
            <w:tcMar>
              <w:top w:type="dxa" w:w="40"/>
              <w:left w:type="dxa" w:w="40"/>
              <w:bottom w:type="dxa" w:w="40"/>
              <w:right w:type="dxa" w:w="40"/>
            </w:tcMar>
          </w:tcPr>
          <w:p>
            <w:r>
              <w:rPr>
                <w:b/>
                <w:bCs/>
                <w:color w:val="1F3D5C"/>
                <w:sz w:val="19"/>
                <w:szCs w:val="19"/>
              </w:rPr>
              <w:t xml:space="preserve">Odoo series</w:t>
            </w:r>
          </w:p>
        </w:tc>
        <w:tc>
          <w:tcPr>
            <w:tcW w:type="dxa" w:w="6760"/>
            <w:tcMar>
              <w:top w:type="dxa" w:w="40"/>
              <w:left w:type="dxa" w:w="40"/>
              <w:bottom w:type="dxa" w:w="40"/>
              <w:right w:type="dxa" w:w="40"/>
            </w:tcMar>
          </w:tcPr>
          <w:p>
            <w:r>
              <w:rPr>
                <w:sz w:val="19"/>
                <w:szCs w:val="19"/>
              </w:rPr>
              <w:t xml:space="preserve">17.0 (documented for a 17 → 18 upgrade review)</w:t>
            </w:r>
          </w:p>
        </w:tc>
      </w:tr>
      <w:tr>
        <w:tc>
          <w:tcPr>
            <w:tcW w:type="dxa" w:w="2600"/>
            <w:tcMar>
              <w:top w:type="dxa" w:w="40"/>
              <w:left w:type="dxa" w:w="40"/>
              <w:bottom w:type="dxa" w:w="40"/>
              <w:right w:type="dxa" w:w="40"/>
            </w:tcMar>
          </w:tcPr>
          <w:p>
            <w:r>
              <w:rPr>
                <w:b/>
                <w:bCs/>
                <w:color w:val="1F3D5C"/>
                <w:sz w:val="19"/>
                <w:szCs w:val="19"/>
              </w:rPr>
              <w:t xml:space="preserve">Depends on</w:t>
            </w:r>
          </w:p>
        </w:tc>
        <w:tc>
          <w:tcPr>
            <w:tcW w:type="dxa" w:w="6760"/>
            <w:tcMar>
              <w:top w:type="dxa" w:w="40"/>
              <w:left w:type="dxa" w:w="40"/>
              <w:bottom w:type="dxa" w:w="40"/>
              <w:right w:type="dxa" w:w="40"/>
            </w:tcMar>
          </w:tcPr>
          <w:p>
            <w:r>
              <w:rPr>
                <w:sz w:val="19"/>
                <w:szCs w:val="19"/>
              </w:rPr>
              <w:t xml:space="preserve">sale_management, purchase</w:t>
            </w:r>
          </w:p>
        </w:tc>
      </w:tr>
    </w:tbl>
    <w:p>
      <w:r>
        <w:br w:type="page"/>
      </w:r>
    </w:p>
    <w:p>
      <w:pPr>
        <w:spacing w:after="140"/>
      </w:pPr>
      <w:r>
        <w:rPr>
          <w:b/>
          <w:bCs/>
          <w:color w:val="2E5A8C"/>
          <w:sz w:val="26"/>
          <w:szCs w:val="2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rPr>
          <w:b/>
          <w:bCs/>
          <w:color w:val="2E5A8C"/>
          <w:sz w:val="30"/>
          <w:szCs w:val="30"/>
        </w:rPr>
        <w:t xml:space="preserve">1. Overview</w:t>
      </w:r>
    </w:p>
    <w:p>
      <w:pPr>
        <w:spacing w:after="120" w:line="264"/>
      </w:pPr>
      <w:r>
        <w:t xml:space="preserve">A third-party Twilio integration. It stores Twilio account credentials, lets users send individual SMS from contacts, sale orders and purchase orders, define reusable message templates and recipient groups, and schedule group SMS blasts sent by a cron. All sending uses the official </w:t>
      </w:r>
      <w:r>
        <w:rPr>
          <w:rFonts w:ascii="Consolas" w:cs="Consolas" w:eastAsia="Consolas" w:hAnsi="Consolas"/>
          <w:sz w:val="19"/>
          <w:szCs w:val="19"/>
        </w:rPr>
        <w:t xml:space="preserve">twilio</w:t>
      </w:r>
      <w:r>
        <w:t xml:space="preserve"> Python client.</w:t>
      </w:r>
    </w:p>
    <w:p>
      <w:pPr>
        <w:pStyle w:val="Heading1"/>
        <w:spacing w:after="140" w:before="320"/>
      </w:pPr>
      <w:r>
        <w:rPr>
          <w:b/>
          <w:bCs/>
          <w:color w:val="2E5A8C"/>
          <w:sz w:val="30"/>
          <w:szCs w:val="30"/>
        </w:rPr>
        <w:t xml:space="preserve">2. Data model &amp; fields</w:t>
      </w:r>
    </w:p>
    <w:p>
      <w:pPr>
        <w:pStyle w:val="Heading3"/>
        <w:spacing w:after="80" w:before="180"/>
      </w:pPr>
      <w:r>
        <w:rPr>
          <w:b/>
          <w:bCs/>
          <w:color w:val="333333"/>
          <w:sz w:val="22"/>
          <w:szCs w:val="22"/>
        </w:rPr>
        <w:t xml:space="preserve">twilio.account (new)</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2600"/>
        <w:gridCol w:w="1900"/>
        <w:gridCol w:w="4860"/>
      </w:tblGrid>
      <w:tr>
        <w:trPr>
          <w:tblHeader/>
        </w:trPr>
        <w:tc>
          <w:tcPr>
            <w:tcW w:type="dxa" w:w="2600"/>
            <w:shd w:fill="EAF0F7" w:val="clear"/>
            <w:tcMar>
              <w:top w:type="dxa" w:w="40"/>
              <w:left w:type="dxa" w:w="90"/>
              <w:bottom w:type="dxa" w:w="40"/>
              <w:right w:type="dxa" w:w="90"/>
            </w:tcMar>
          </w:tcPr>
          <w:p>
            <w:r>
              <w:rPr>
                <w:b/>
                <w:bCs/>
                <w:color w:val="1F3D5C"/>
                <w:sz w:val="19"/>
                <w:szCs w:val="19"/>
              </w:rPr>
              <w:t xml:space="preserve">Field</w:t>
            </w:r>
          </w:p>
        </w:tc>
        <w:tc>
          <w:tcPr>
            <w:tcW w:type="dxa" w:w="1900"/>
            <w:shd w:fill="EAF0F7" w:val="clear"/>
            <w:tcMar>
              <w:top w:type="dxa" w:w="40"/>
              <w:left w:type="dxa" w:w="90"/>
              <w:bottom w:type="dxa" w:w="40"/>
              <w:right w:type="dxa" w:w="90"/>
            </w:tcMar>
          </w:tcPr>
          <w:p>
            <w:r>
              <w:rPr>
                <w:b/>
                <w:bCs/>
                <w:color w:val="1F3D5C"/>
                <w:sz w:val="19"/>
                <w:szCs w:val="19"/>
              </w:rPr>
              <w:t xml:space="preserve">Type</w:t>
            </w:r>
          </w:p>
        </w:tc>
        <w:tc>
          <w:tcPr>
            <w:tcW w:type="dxa" w:w="4860"/>
            <w:shd w:fill="EAF0F7" w:val="clear"/>
            <w:tcMar>
              <w:top w:type="dxa" w:w="40"/>
              <w:left w:type="dxa" w:w="90"/>
              <w:bottom w:type="dxa" w:w="40"/>
              <w:right w:type="dxa" w:w="90"/>
            </w:tcMar>
          </w:tcPr>
          <w:p>
            <w:r>
              <w:rPr>
                <w:b/>
                <w:bCs/>
                <w:color w:val="1F3D5C"/>
                <w:sz w:val="19"/>
                <w:szCs w:val="19"/>
              </w:rPr>
              <w:t xml:space="preserve">Purpose</w:t>
            </w:r>
          </w:p>
        </w:tc>
      </w:tr>
      <w:tr>
        <w:tc>
          <w:tcPr>
            <w:tcW w:type="dxa" w:w="2600"/>
            <w:tcMar>
              <w:top w:type="dxa" w:w="30"/>
              <w:left w:type="dxa" w:w="90"/>
              <w:bottom w:type="dxa" w:w="30"/>
              <w:right w:type="dxa" w:w="90"/>
            </w:tcMar>
          </w:tcPr>
          <w:p>
            <w:pPr>
              <w:spacing w:after="0" w:line="240"/>
            </w:pPr>
            <w:r>
              <w:rPr>
                <w:sz w:val="18"/>
                <w:szCs w:val="18"/>
              </w:rPr>
              <w:t xml:space="preserve">name / account_sid / auth_token / from_number</w:t>
            </w:r>
          </w:p>
        </w:tc>
        <w:tc>
          <w:tcPr>
            <w:tcW w:type="dxa" w:w="1900"/>
            <w:tcMar>
              <w:top w:type="dxa" w:w="30"/>
              <w:left w:type="dxa" w:w="90"/>
              <w:bottom w:type="dxa" w:w="30"/>
              <w:right w:type="dxa" w:w="90"/>
            </w:tcMar>
          </w:tcPr>
          <w:p>
            <w:pPr>
              <w:spacing w:after="0" w:line="240"/>
            </w:pPr>
            <w:r>
              <w:rPr>
                <w:sz w:val="18"/>
                <w:szCs w:val="18"/>
              </w:rPr>
              <w:t xml:space="preserve">Char (required)</w:t>
            </w:r>
          </w:p>
        </w:tc>
        <w:tc>
          <w:tcPr>
            <w:tcW w:type="dxa" w:w="4860"/>
            <w:tcMar>
              <w:top w:type="dxa" w:w="30"/>
              <w:left w:type="dxa" w:w="90"/>
              <w:bottom w:type="dxa" w:w="30"/>
              <w:right w:type="dxa" w:w="90"/>
            </w:tcMar>
          </w:tcPr>
          <w:p>
            <w:pPr>
              <w:spacing w:after="0" w:line="240"/>
            </w:pPr>
            <w:r>
              <w:rPr>
                <w:sz w:val="18"/>
                <w:szCs w:val="18"/>
              </w:rPr>
              <w:t xml:space="preserve">Twilio credentials and sender number.</w:t>
            </w:r>
          </w:p>
        </w:tc>
      </w:tr>
      <w:tr>
        <w:tc>
          <w:tcPr>
            <w:tcW w:type="dxa" w:w="2600"/>
            <w:shd w:fill="F5F8FB" w:val="clear"/>
            <w:tcMar>
              <w:top w:type="dxa" w:w="30"/>
              <w:left w:type="dxa" w:w="90"/>
              <w:bottom w:type="dxa" w:w="30"/>
              <w:right w:type="dxa" w:w="90"/>
            </w:tcMar>
          </w:tcPr>
          <w:p>
            <w:pPr>
              <w:spacing w:after="0" w:line="240"/>
            </w:pPr>
            <w:r>
              <w:rPr>
                <w:sz w:val="18"/>
                <w:szCs w:val="18"/>
              </w:rPr>
              <w:t xml:space="preserve">to_number / body</w:t>
            </w:r>
          </w:p>
        </w:tc>
        <w:tc>
          <w:tcPr>
            <w:tcW w:type="dxa" w:w="1900"/>
            <w:shd w:fill="F5F8FB" w:val="clear"/>
            <w:tcMar>
              <w:top w:type="dxa" w:w="30"/>
              <w:left w:type="dxa" w:w="90"/>
              <w:bottom w:type="dxa" w:w="30"/>
              <w:right w:type="dxa" w:w="90"/>
            </w:tcMar>
          </w:tcPr>
          <w:p>
            <w:pPr>
              <w:spacing w:after="0" w:line="240"/>
            </w:pPr>
            <w:r>
              <w:rPr>
                <w:sz w:val="18"/>
                <w:szCs w:val="18"/>
              </w:rPr>
              <w:t xml:space="preserve">Char / Text</w:t>
            </w:r>
          </w:p>
        </w:tc>
        <w:tc>
          <w:tcPr>
            <w:tcW w:type="dxa" w:w="4860"/>
            <w:shd w:fill="F5F8FB" w:val="clear"/>
            <w:tcMar>
              <w:top w:type="dxa" w:w="30"/>
              <w:left w:type="dxa" w:w="90"/>
              <w:bottom w:type="dxa" w:w="30"/>
              <w:right w:type="dxa" w:w="90"/>
            </w:tcMar>
          </w:tcPr>
          <w:p>
            <w:pPr>
              <w:spacing w:after="0" w:line="240"/>
            </w:pPr>
            <w:r>
              <w:rPr>
                <w:sz w:val="18"/>
                <w:szCs w:val="18"/>
              </w:rPr>
              <w:t xml:space="preserve">Test recipient and body for the connection test.</w:t>
            </w:r>
          </w:p>
        </w:tc>
      </w:tr>
      <w:tr>
        <w:tc>
          <w:tcPr>
            <w:tcW w:type="dxa" w:w="2600"/>
            <w:tcMar>
              <w:top w:type="dxa" w:w="30"/>
              <w:left w:type="dxa" w:w="90"/>
              <w:bottom w:type="dxa" w:w="30"/>
              <w:right w:type="dxa" w:w="90"/>
            </w:tcMar>
          </w:tcPr>
          <w:p>
            <w:pPr>
              <w:spacing w:after="0" w:line="240"/>
            </w:pPr>
            <w:r>
              <w:rPr>
                <w:sz w:val="18"/>
                <w:szCs w:val="18"/>
              </w:rPr>
              <w:t xml:space="preserve">state</w:t>
            </w:r>
          </w:p>
        </w:tc>
        <w:tc>
          <w:tcPr>
            <w:tcW w:type="dxa" w:w="1900"/>
            <w:tcMar>
              <w:top w:type="dxa" w:w="30"/>
              <w:left w:type="dxa" w:w="90"/>
              <w:bottom w:type="dxa" w:w="30"/>
              <w:right w:type="dxa" w:w="90"/>
            </w:tcMar>
          </w:tcPr>
          <w:p>
            <w:pPr>
              <w:spacing w:after="0" w:line="240"/>
            </w:pPr>
            <w:r>
              <w:rPr>
                <w:sz w:val="18"/>
                <w:szCs w:val="18"/>
              </w:rPr>
              <w:t xml:space="preserve">Selection new/confirm</w:t>
            </w:r>
          </w:p>
        </w:tc>
        <w:tc>
          <w:tcPr>
            <w:tcW w:type="dxa" w:w="4860"/>
            <w:tcMar>
              <w:top w:type="dxa" w:w="30"/>
              <w:left w:type="dxa" w:w="90"/>
              <w:bottom w:type="dxa" w:w="30"/>
              <w:right w:type="dxa" w:w="90"/>
            </w:tcMar>
          </w:tcPr>
          <w:p>
            <w:pPr>
              <w:spacing w:after="0" w:line="240"/>
            </w:pPr>
            <w:r>
              <w:rPr>
                <w:sz w:val="18"/>
                <w:szCs w:val="18"/>
              </w:rPr>
              <w:t xml:space="preserve">Connection state (set to Connected after a successful test).</w:t>
            </w:r>
          </w:p>
        </w:tc>
      </w:tr>
    </w:tbl>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6360"/>
      </w:tblGrid>
      <w:tr>
        <w:trPr>
          <w:tblHeader/>
        </w:trPr>
        <w:tc>
          <w:tcPr>
            <w:tcW w:type="dxa" w:w="3000"/>
            <w:shd w:fill="EAF0F7" w:val="clear"/>
            <w:tcMar>
              <w:top w:type="dxa" w:w="40"/>
              <w:left w:type="dxa" w:w="90"/>
              <w:bottom w:type="dxa" w:w="40"/>
              <w:right w:type="dxa" w:w="90"/>
            </w:tcMar>
          </w:tcPr>
          <w:p>
            <w:r>
              <w:rPr>
                <w:b/>
                <w:bCs/>
                <w:color w:val="1F3D5C"/>
                <w:sz w:val="19"/>
                <w:szCs w:val="19"/>
              </w:rPr>
              <w:t xml:space="preserve">Method / Hook</w:t>
            </w:r>
          </w:p>
        </w:tc>
        <w:tc>
          <w:tcPr>
            <w:tcW w:type="dxa" w:w="6360"/>
            <w:shd w:fill="EAF0F7" w:val="clear"/>
            <w:tcMar>
              <w:top w:type="dxa" w:w="40"/>
              <w:left w:type="dxa" w:w="90"/>
              <w:bottom w:type="dxa" w:w="40"/>
              <w:right w:type="dxa" w:w="90"/>
            </w:tcMar>
          </w:tcPr>
          <w:p>
            <w:r>
              <w:rPr>
                <w:b/>
                <w:bCs/>
                <w:color w:val="1F3D5C"/>
                <w:sz w:val="19"/>
                <w:szCs w:val="19"/>
              </w:rPr>
              <w:t xml:space="preserve">Purpose</w:t>
            </w:r>
          </w:p>
        </w:tc>
      </w:tr>
      <w:tr>
        <w:tc>
          <w:tcPr>
            <w:tcW w:type="dxa" w:w="3000"/>
            <w:tcMar>
              <w:top w:type="dxa" w:w="30"/>
              <w:left w:type="dxa" w:w="90"/>
              <w:bottom w:type="dxa" w:w="30"/>
              <w:right w:type="dxa" w:w="90"/>
            </w:tcMar>
          </w:tcPr>
          <w:p>
            <w:pPr>
              <w:spacing w:after="0" w:line="240"/>
            </w:pPr>
            <w:r>
              <w:rPr>
                <w:sz w:val="18"/>
                <w:szCs w:val="18"/>
              </w:rPr>
              <w:t xml:space="preserve">action_test_connection()</w:t>
            </w:r>
          </w:p>
        </w:tc>
        <w:tc>
          <w:tcPr>
            <w:tcW w:type="dxa" w:w="6360"/>
            <w:tcMar>
              <w:top w:type="dxa" w:w="30"/>
              <w:left w:type="dxa" w:w="90"/>
              <w:bottom w:type="dxa" w:w="30"/>
              <w:right w:type="dxa" w:w="90"/>
            </w:tcMar>
          </w:tcPr>
          <w:p>
            <w:pPr>
              <w:spacing w:after="0" w:line="240"/>
            </w:pPr>
            <w:r>
              <w:rPr>
                <w:sz w:val="18"/>
                <w:szCs w:val="18"/>
              </w:rPr>
              <w:t xml:space="preserve">Sends a test SMS via the Twilio client; on success marks the account Connected, else shows a warning notification.</w:t>
            </w:r>
          </w:p>
        </w:tc>
      </w:tr>
    </w:tbl>
    <w:p>
      <w:pPr>
        <w:pStyle w:val="Heading3"/>
        <w:spacing w:after="80" w:before="180"/>
      </w:pPr>
      <w:r>
        <w:rPr>
          <w:b/>
          <w:bCs/>
          <w:color w:val="333333"/>
          <w:sz w:val="22"/>
          <w:szCs w:val="22"/>
        </w:rPr>
        <w:t xml:space="preserve">twilio.sms.group (new)</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2600"/>
        <w:gridCol w:w="1900"/>
        <w:gridCol w:w="4860"/>
      </w:tblGrid>
      <w:tr>
        <w:trPr>
          <w:tblHeader/>
        </w:trPr>
        <w:tc>
          <w:tcPr>
            <w:tcW w:type="dxa" w:w="2600"/>
            <w:shd w:fill="EAF0F7" w:val="clear"/>
            <w:tcMar>
              <w:top w:type="dxa" w:w="40"/>
              <w:left w:type="dxa" w:w="90"/>
              <w:bottom w:type="dxa" w:w="40"/>
              <w:right w:type="dxa" w:w="90"/>
            </w:tcMar>
          </w:tcPr>
          <w:p>
            <w:r>
              <w:rPr>
                <w:b/>
                <w:bCs/>
                <w:color w:val="1F3D5C"/>
                <w:sz w:val="19"/>
                <w:szCs w:val="19"/>
              </w:rPr>
              <w:t xml:space="preserve">Field</w:t>
            </w:r>
          </w:p>
        </w:tc>
        <w:tc>
          <w:tcPr>
            <w:tcW w:type="dxa" w:w="1900"/>
            <w:shd w:fill="EAF0F7" w:val="clear"/>
            <w:tcMar>
              <w:top w:type="dxa" w:w="40"/>
              <w:left w:type="dxa" w:w="90"/>
              <w:bottom w:type="dxa" w:w="40"/>
              <w:right w:type="dxa" w:w="90"/>
            </w:tcMar>
          </w:tcPr>
          <w:p>
            <w:r>
              <w:rPr>
                <w:b/>
                <w:bCs/>
                <w:color w:val="1F3D5C"/>
                <w:sz w:val="19"/>
                <w:szCs w:val="19"/>
              </w:rPr>
              <w:t xml:space="preserve">Type</w:t>
            </w:r>
          </w:p>
        </w:tc>
        <w:tc>
          <w:tcPr>
            <w:tcW w:type="dxa" w:w="4860"/>
            <w:shd w:fill="EAF0F7" w:val="clear"/>
            <w:tcMar>
              <w:top w:type="dxa" w:w="40"/>
              <w:left w:type="dxa" w:w="90"/>
              <w:bottom w:type="dxa" w:w="40"/>
              <w:right w:type="dxa" w:w="90"/>
            </w:tcMar>
          </w:tcPr>
          <w:p>
            <w:r>
              <w:rPr>
                <w:b/>
                <w:bCs/>
                <w:color w:val="1F3D5C"/>
                <w:sz w:val="19"/>
                <w:szCs w:val="19"/>
              </w:rPr>
              <w:t xml:space="preserve">Purpose</w:t>
            </w:r>
          </w:p>
        </w:tc>
      </w:tr>
      <w:tr>
        <w:tc>
          <w:tcPr>
            <w:tcW w:type="dxa" w:w="2600"/>
            <w:tcMar>
              <w:top w:type="dxa" w:w="30"/>
              <w:left w:type="dxa" w:w="90"/>
              <w:bottom w:type="dxa" w:w="30"/>
              <w:right w:type="dxa" w:w="90"/>
            </w:tcMar>
          </w:tcPr>
          <w:p>
            <w:pPr>
              <w:spacing w:after="0" w:line="240"/>
            </w:pPr>
            <w:r>
              <w:rPr>
                <w:sz w:val="18"/>
                <w:szCs w:val="18"/>
              </w:rPr>
              <w:t xml:space="preserve">contact_ids</w:t>
            </w:r>
          </w:p>
        </w:tc>
        <w:tc>
          <w:tcPr>
            <w:tcW w:type="dxa" w:w="1900"/>
            <w:tcMar>
              <w:top w:type="dxa" w:w="30"/>
              <w:left w:type="dxa" w:w="90"/>
              <w:bottom w:type="dxa" w:w="30"/>
              <w:right w:type="dxa" w:w="90"/>
            </w:tcMar>
          </w:tcPr>
          <w:p>
            <w:pPr>
              <w:spacing w:after="0" w:line="240"/>
            </w:pPr>
            <w:r>
              <w:rPr>
                <w:sz w:val="18"/>
                <w:szCs w:val="18"/>
              </w:rPr>
              <w:t xml:space="preserve">One2many res.partner (twilio_contact_id)</w:t>
            </w:r>
          </w:p>
        </w:tc>
        <w:tc>
          <w:tcPr>
            <w:tcW w:type="dxa" w:w="4860"/>
            <w:tcMar>
              <w:top w:type="dxa" w:w="30"/>
              <w:left w:type="dxa" w:w="90"/>
              <w:bottom w:type="dxa" w:w="30"/>
              <w:right w:type="dxa" w:w="90"/>
            </w:tcMar>
          </w:tcPr>
          <w:p>
            <w:pPr>
              <w:spacing w:after="0" w:line="240"/>
            </w:pPr>
            <w:r>
              <w:rPr>
                <w:sz w:val="18"/>
                <w:szCs w:val="18"/>
              </w:rPr>
              <w:t xml:space="preserve">Members of the SMS group.</w:t>
            </w:r>
          </w:p>
        </w:tc>
      </w:tr>
    </w:tbl>
    <w:p>
      <w:pPr>
        <w:pStyle w:val="Heading3"/>
        <w:spacing w:after="80" w:before="180"/>
      </w:pPr>
      <w:r>
        <w:rPr>
          <w:b/>
          <w:bCs/>
          <w:color w:val="333333"/>
          <w:sz w:val="22"/>
          <w:szCs w:val="22"/>
        </w:rPr>
        <w:t xml:space="preserve">twilio.sms.template (new)</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2600"/>
        <w:gridCol w:w="1900"/>
        <w:gridCol w:w="4860"/>
      </w:tblGrid>
      <w:tr>
        <w:trPr>
          <w:tblHeader/>
        </w:trPr>
        <w:tc>
          <w:tcPr>
            <w:tcW w:type="dxa" w:w="2600"/>
            <w:shd w:fill="EAF0F7" w:val="clear"/>
            <w:tcMar>
              <w:top w:type="dxa" w:w="40"/>
              <w:left w:type="dxa" w:w="90"/>
              <w:bottom w:type="dxa" w:w="40"/>
              <w:right w:type="dxa" w:w="90"/>
            </w:tcMar>
          </w:tcPr>
          <w:p>
            <w:r>
              <w:rPr>
                <w:b/>
                <w:bCs/>
                <w:color w:val="1F3D5C"/>
                <w:sz w:val="19"/>
                <w:szCs w:val="19"/>
              </w:rPr>
              <w:t xml:space="preserve">Field</w:t>
            </w:r>
          </w:p>
        </w:tc>
        <w:tc>
          <w:tcPr>
            <w:tcW w:type="dxa" w:w="1900"/>
            <w:shd w:fill="EAF0F7" w:val="clear"/>
            <w:tcMar>
              <w:top w:type="dxa" w:w="40"/>
              <w:left w:type="dxa" w:w="90"/>
              <w:bottom w:type="dxa" w:w="40"/>
              <w:right w:type="dxa" w:w="90"/>
            </w:tcMar>
          </w:tcPr>
          <w:p>
            <w:r>
              <w:rPr>
                <w:b/>
                <w:bCs/>
                <w:color w:val="1F3D5C"/>
                <w:sz w:val="19"/>
                <w:szCs w:val="19"/>
              </w:rPr>
              <w:t xml:space="preserve">Type</w:t>
            </w:r>
          </w:p>
        </w:tc>
        <w:tc>
          <w:tcPr>
            <w:tcW w:type="dxa" w:w="4860"/>
            <w:shd w:fill="EAF0F7" w:val="clear"/>
            <w:tcMar>
              <w:top w:type="dxa" w:w="40"/>
              <w:left w:type="dxa" w:w="90"/>
              <w:bottom w:type="dxa" w:w="40"/>
              <w:right w:type="dxa" w:w="90"/>
            </w:tcMar>
          </w:tcPr>
          <w:p>
            <w:r>
              <w:rPr>
                <w:b/>
                <w:bCs/>
                <w:color w:val="1F3D5C"/>
                <w:sz w:val="19"/>
                <w:szCs w:val="19"/>
              </w:rPr>
              <w:t xml:space="preserve">Purpose</w:t>
            </w:r>
          </w:p>
        </w:tc>
      </w:tr>
      <w:tr>
        <w:tc>
          <w:tcPr>
            <w:tcW w:type="dxa" w:w="2600"/>
            <w:tcMar>
              <w:top w:type="dxa" w:w="30"/>
              <w:left w:type="dxa" w:w="90"/>
              <w:bottom w:type="dxa" w:w="30"/>
              <w:right w:type="dxa" w:w="90"/>
            </w:tcMar>
          </w:tcPr>
          <w:p>
            <w:pPr>
              <w:spacing w:after="0" w:line="240"/>
            </w:pPr>
            <w:r>
              <w:rPr>
                <w:sz w:val="18"/>
                <w:szCs w:val="18"/>
              </w:rPr>
              <w:t xml:space="preserve">name / content</w:t>
            </w:r>
          </w:p>
        </w:tc>
        <w:tc>
          <w:tcPr>
            <w:tcW w:type="dxa" w:w="1900"/>
            <w:tcMar>
              <w:top w:type="dxa" w:w="30"/>
              <w:left w:type="dxa" w:w="90"/>
              <w:bottom w:type="dxa" w:w="30"/>
              <w:right w:type="dxa" w:w="90"/>
            </w:tcMar>
          </w:tcPr>
          <w:p>
            <w:pPr>
              <w:spacing w:after="0" w:line="240"/>
            </w:pPr>
            <w:r>
              <w:rPr>
                <w:sz w:val="18"/>
                <w:szCs w:val="18"/>
              </w:rPr>
              <w:t xml:space="preserve">Char / Text</w:t>
            </w:r>
          </w:p>
        </w:tc>
        <w:tc>
          <w:tcPr>
            <w:tcW w:type="dxa" w:w="4860"/>
            <w:tcMar>
              <w:top w:type="dxa" w:w="30"/>
              <w:left w:type="dxa" w:w="90"/>
              <w:bottom w:type="dxa" w:w="30"/>
              <w:right w:type="dxa" w:w="90"/>
            </w:tcMar>
          </w:tcPr>
          <w:p>
            <w:pPr>
              <w:spacing w:after="0" w:line="240"/>
            </w:pPr>
            <w:r>
              <w:rPr>
                <w:sz w:val="18"/>
                <w:szCs w:val="18"/>
              </w:rPr>
              <w:t xml:space="preserve">Reusable message template.</w:t>
            </w:r>
          </w:p>
        </w:tc>
      </w:tr>
    </w:tbl>
    <w:p>
      <w:pPr>
        <w:pStyle w:val="Heading3"/>
        <w:spacing w:after="80" w:before="180"/>
      </w:pPr>
      <w:r>
        <w:rPr>
          <w:b/>
          <w:bCs/>
          <w:color w:val="333333"/>
          <w:sz w:val="22"/>
          <w:szCs w:val="22"/>
        </w:rPr>
        <w:t xml:space="preserve">twilio.sms (new — scheduled group blast)</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2600"/>
        <w:gridCol w:w="1900"/>
        <w:gridCol w:w="4860"/>
      </w:tblGrid>
      <w:tr>
        <w:trPr>
          <w:tblHeader/>
        </w:trPr>
        <w:tc>
          <w:tcPr>
            <w:tcW w:type="dxa" w:w="2600"/>
            <w:shd w:fill="EAF0F7" w:val="clear"/>
            <w:tcMar>
              <w:top w:type="dxa" w:w="40"/>
              <w:left w:type="dxa" w:w="90"/>
              <w:bottom w:type="dxa" w:w="40"/>
              <w:right w:type="dxa" w:w="90"/>
            </w:tcMar>
          </w:tcPr>
          <w:p>
            <w:r>
              <w:rPr>
                <w:b/>
                <w:bCs/>
                <w:color w:val="1F3D5C"/>
                <w:sz w:val="19"/>
                <w:szCs w:val="19"/>
              </w:rPr>
              <w:t xml:space="preserve">Field</w:t>
            </w:r>
          </w:p>
        </w:tc>
        <w:tc>
          <w:tcPr>
            <w:tcW w:type="dxa" w:w="1900"/>
            <w:shd w:fill="EAF0F7" w:val="clear"/>
            <w:tcMar>
              <w:top w:type="dxa" w:w="40"/>
              <w:left w:type="dxa" w:w="90"/>
              <w:bottom w:type="dxa" w:w="40"/>
              <w:right w:type="dxa" w:w="90"/>
            </w:tcMar>
          </w:tcPr>
          <w:p>
            <w:r>
              <w:rPr>
                <w:b/>
                <w:bCs/>
                <w:color w:val="1F3D5C"/>
                <w:sz w:val="19"/>
                <w:szCs w:val="19"/>
              </w:rPr>
              <w:t xml:space="preserve">Type</w:t>
            </w:r>
          </w:p>
        </w:tc>
        <w:tc>
          <w:tcPr>
            <w:tcW w:type="dxa" w:w="4860"/>
            <w:shd w:fill="EAF0F7" w:val="clear"/>
            <w:tcMar>
              <w:top w:type="dxa" w:w="40"/>
              <w:left w:type="dxa" w:w="90"/>
              <w:bottom w:type="dxa" w:w="40"/>
              <w:right w:type="dxa" w:w="90"/>
            </w:tcMar>
          </w:tcPr>
          <w:p>
            <w:r>
              <w:rPr>
                <w:b/>
                <w:bCs/>
                <w:color w:val="1F3D5C"/>
                <w:sz w:val="19"/>
                <w:szCs w:val="19"/>
              </w:rPr>
              <w:t xml:space="preserve">Purpose</w:t>
            </w:r>
          </w:p>
        </w:tc>
      </w:tr>
      <w:tr>
        <w:tc>
          <w:tcPr>
            <w:tcW w:type="dxa" w:w="2600"/>
            <w:tcMar>
              <w:top w:type="dxa" w:w="30"/>
              <w:left w:type="dxa" w:w="90"/>
              <w:bottom w:type="dxa" w:w="30"/>
              <w:right w:type="dxa" w:w="90"/>
            </w:tcMar>
          </w:tcPr>
          <w:p>
            <w:pPr>
              <w:spacing w:after="0" w:line="240"/>
            </w:pPr>
            <w:r>
              <w:rPr>
                <w:sz w:val="18"/>
                <w:szCs w:val="18"/>
              </w:rPr>
              <w:t xml:space="preserve">partner_id</w:t>
            </w:r>
          </w:p>
        </w:tc>
        <w:tc>
          <w:tcPr>
            <w:tcW w:type="dxa" w:w="1900"/>
            <w:tcMar>
              <w:top w:type="dxa" w:w="30"/>
              <w:left w:type="dxa" w:w="90"/>
              <w:bottom w:type="dxa" w:w="30"/>
              <w:right w:type="dxa" w:w="90"/>
            </w:tcMar>
          </w:tcPr>
          <w:p>
            <w:pPr>
              <w:spacing w:after="0" w:line="240"/>
            </w:pPr>
            <w:r>
              <w:rPr>
                <w:sz w:val="18"/>
                <w:szCs w:val="18"/>
              </w:rPr>
              <w:t xml:space="preserve">Many2one twilio.sms.group</w:t>
            </w:r>
          </w:p>
        </w:tc>
        <w:tc>
          <w:tcPr>
            <w:tcW w:type="dxa" w:w="4860"/>
            <w:tcMar>
              <w:top w:type="dxa" w:w="30"/>
              <w:left w:type="dxa" w:w="90"/>
              <w:bottom w:type="dxa" w:w="30"/>
              <w:right w:type="dxa" w:w="90"/>
            </w:tcMar>
          </w:tcPr>
          <w:p>
            <w:pPr>
              <w:spacing w:after="0" w:line="240"/>
            </w:pPr>
            <w:r>
              <w:rPr>
                <w:sz w:val="18"/>
                <w:szCs w:val="18"/>
              </w:rPr>
              <w:t xml:space="preserve">Receiving group.</w:t>
            </w:r>
          </w:p>
        </w:tc>
      </w:tr>
      <w:tr>
        <w:tc>
          <w:tcPr>
            <w:tcW w:type="dxa" w:w="2600"/>
            <w:shd w:fill="F5F8FB" w:val="clear"/>
            <w:tcMar>
              <w:top w:type="dxa" w:w="30"/>
              <w:left w:type="dxa" w:w="90"/>
              <w:bottom w:type="dxa" w:w="30"/>
              <w:right w:type="dxa" w:w="90"/>
            </w:tcMar>
          </w:tcPr>
          <w:p>
            <w:pPr>
              <w:spacing w:after="0" w:line="240"/>
            </w:pPr>
            <w:r>
              <w:rPr>
                <w:sz w:val="18"/>
                <w:szCs w:val="18"/>
              </w:rPr>
              <w:t xml:space="preserve">template_body_id / content</w:t>
            </w:r>
          </w:p>
        </w:tc>
        <w:tc>
          <w:tcPr>
            <w:tcW w:type="dxa" w:w="1900"/>
            <w:shd w:fill="F5F8FB" w:val="clear"/>
            <w:tcMar>
              <w:top w:type="dxa" w:w="30"/>
              <w:left w:type="dxa" w:w="90"/>
              <w:bottom w:type="dxa" w:w="30"/>
              <w:right w:type="dxa" w:w="90"/>
            </w:tcMar>
          </w:tcPr>
          <w:p>
            <w:pPr>
              <w:spacing w:after="0" w:line="240"/>
            </w:pPr>
            <w:r>
              <w:rPr>
                <w:sz w:val="18"/>
                <w:szCs w:val="18"/>
              </w:rPr>
              <w:t xml:space="preserve">Many2one / Text</w:t>
            </w:r>
          </w:p>
        </w:tc>
        <w:tc>
          <w:tcPr>
            <w:tcW w:type="dxa" w:w="4860"/>
            <w:shd w:fill="F5F8FB" w:val="clear"/>
            <w:tcMar>
              <w:top w:type="dxa" w:w="30"/>
              <w:left w:type="dxa" w:w="90"/>
              <w:bottom w:type="dxa" w:w="30"/>
              <w:right w:type="dxa" w:w="90"/>
            </w:tcMar>
          </w:tcPr>
          <w:p>
            <w:pPr>
              <w:spacing w:after="0" w:line="240"/>
            </w:pPr>
            <w:r>
              <w:rPr>
                <w:sz w:val="18"/>
                <w:szCs w:val="18"/>
              </w:rPr>
              <w:t xml:space="preserve">Template and (related, editable) body.</w:t>
            </w:r>
          </w:p>
        </w:tc>
      </w:tr>
      <w:tr>
        <w:tc>
          <w:tcPr>
            <w:tcW w:type="dxa" w:w="2600"/>
            <w:tcMar>
              <w:top w:type="dxa" w:w="30"/>
              <w:left w:type="dxa" w:w="90"/>
              <w:bottom w:type="dxa" w:w="30"/>
              <w:right w:type="dxa" w:w="90"/>
            </w:tcMar>
          </w:tcPr>
          <w:p>
            <w:pPr>
              <w:spacing w:after="0" w:line="240"/>
            </w:pPr>
            <w:r>
              <w:rPr>
                <w:sz w:val="18"/>
                <w:szCs w:val="18"/>
              </w:rPr>
              <w:t xml:space="preserve">scheduled_date</w:t>
            </w:r>
          </w:p>
        </w:tc>
        <w:tc>
          <w:tcPr>
            <w:tcW w:type="dxa" w:w="1900"/>
            <w:tcMar>
              <w:top w:type="dxa" w:w="30"/>
              <w:left w:type="dxa" w:w="90"/>
              <w:bottom w:type="dxa" w:w="30"/>
              <w:right w:type="dxa" w:w="90"/>
            </w:tcMar>
          </w:tcPr>
          <w:p>
            <w:pPr>
              <w:spacing w:after="0" w:line="240"/>
            </w:pPr>
            <w:r>
              <w:rPr>
                <w:sz w:val="18"/>
                <w:szCs w:val="18"/>
              </w:rPr>
              <w:t xml:space="preserve">Date</w:t>
            </w:r>
          </w:p>
        </w:tc>
        <w:tc>
          <w:tcPr>
            <w:tcW w:type="dxa" w:w="4860"/>
            <w:tcMar>
              <w:top w:type="dxa" w:w="30"/>
              <w:left w:type="dxa" w:w="90"/>
              <w:bottom w:type="dxa" w:w="30"/>
              <w:right w:type="dxa" w:w="90"/>
            </w:tcMar>
          </w:tcPr>
          <w:p>
            <w:pPr>
              <w:spacing w:after="0" w:line="240"/>
            </w:pPr>
            <w:r>
              <w:rPr>
                <w:sz w:val="18"/>
                <w:szCs w:val="18"/>
              </w:rPr>
              <w:t xml:space="preserve">Date to send.</w:t>
            </w:r>
          </w:p>
        </w:tc>
      </w:tr>
      <w:tr>
        <w:tc>
          <w:tcPr>
            <w:tcW w:type="dxa" w:w="2600"/>
            <w:shd w:fill="F5F8FB" w:val="clear"/>
            <w:tcMar>
              <w:top w:type="dxa" w:w="30"/>
              <w:left w:type="dxa" w:w="90"/>
              <w:bottom w:type="dxa" w:w="30"/>
              <w:right w:type="dxa" w:w="90"/>
            </w:tcMar>
          </w:tcPr>
          <w:p>
            <w:pPr>
              <w:spacing w:after="0" w:line="240"/>
            </w:pPr>
            <w:r>
              <w:rPr>
                <w:sz w:val="18"/>
                <w:szCs w:val="18"/>
              </w:rPr>
              <w:t xml:space="preserve">account_id</w:t>
            </w:r>
          </w:p>
        </w:tc>
        <w:tc>
          <w:tcPr>
            <w:tcW w:type="dxa" w:w="1900"/>
            <w:shd w:fill="F5F8FB" w:val="clear"/>
            <w:tcMar>
              <w:top w:type="dxa" w:w="30"/>
              <w:left w:type="dxa" w:w="90"/>
              <w:bottom w:type="dxa" w:w="30"/>
              <w:right w:type="dxa" w:w="90"/>
            </w:tcMar>
          </w:tcPr>
          <w:p>
            <w:pPr>
              <w:spacing w:after="0" w:line="240"/>
            </w:pPr>
            <w:r>
              <w:rPr>
                <w:sz w:val="18"/>
                <w:szCs w:val="18"/>
              </w:rPr>
              <w:t xml:space="preserve">Many2one twilio.account</w:t>
            </w:r>
          </w:p>
        </w:tc>
        <w:tc>
          <w:tcPr>
            <w:tcW w:type="dxa" w:w="4860"/>
            <w:shd w:fill="F5F8FB" w:val="clear"/>
            <w:tcMar>
              <w:top w:type="dxa" w:w="30"/>
              <w:left w:type="dxa" w:w="90"/>
              <w:bottom w:type="dxa" w:w="30"/>
              <w:right w:type="dxa" w:w="90"/>
            </w:tcMar>
          </w:tcPr>
          <w:p>
            <w:pPr>
              <w:spacing w:after="0" w:line="240"/>
            </w:pPr>
            <w:r>
              <w:rPr>
                <w:sz w:val="18"/>
                <w:szCs w:val="18"/>
              </w:rPr>
              <w:t xml:space="preserve">Sending account.</w:t>
            </w:r>
          </w:p>
        </w:tc>
      </w:tr>
      <w:tr>
        <w:tc>
          <w:tcPr>
            <w:tcW w:type="dxa" w:w="2600"/>
            <w:tcMar>
              <w:top w:type="dxa" w:w="30"/>
              <w:left w:type="dxa" w:w="90"/>
              <w:bottom w:type="dxa" w:w="30"/>
              <w:right w:type="dxa" w:w="90"/>
            </w:tcMar>
          </w:tcPr>
          <w:p>
            <w:pPr>
              <w:spacing w:after="0" w:line="240"/>
            </w:pPr>
            <w:r>
              <w:rPr>
                <w:sz w:val="18"/>
                <w:szCs w:val="18"/>
              </w:rPr>
              <w:t xml:space="preserve">state</w:t>
            </w:r>
          </w:p>
        </w:tc>
        <w:tc>
          <w:tcPr>
            <w:tcW w:type="dxa" w:w="1900"/>
            <w:tcMar>
              <w:top w:type="dxa" w:w="30"/>
              <w:left w:type="dxa" w:w="90"/>
              <w:bottom w:type="dxa" w:w="30"/>
              <w:right w:type="dxa" w:w="90"/>
            </w:tcMar>
          </w:tcPr>
          <w:p>
            <w:pPr>
              <w:spacing w:after="0" w:line="240"/>
            </w:pPr>
            <w:r>
              <w:rPr>
                <w:sz w:val="18"/>
                <w:szCs w:val="18"/>
              </w:rPr>
              <w:t xml:space="preserve">Selection draft/confirm/sent</w:t>
            </w:r>
          </w:p>
        </w:tc>
        <w:tc>
          <w:tcPr>
            <w:tcW w:type="dxa" w:w="4860"/>
            <w:tcMar>
              <w:top w:type="dxa" w:w="30"/>
              <w:left w:type="dxa" w:w="90"/>
              <w:bottom w:type="dxa" w:w="30"/>
              <w:right w:type="dxa" w:w="90"/>
            </w:tcMar>
          </w:tcPr>
          <w:p>
            <w:pPr>
              <w:spacing w:after="0" w:line="240"/>
            </w:pPr>
            <w:r>
              <w:rPr>
                <w:sz w:val="18"/>
                <w:szCs w:val="18"/>
              </w:rPr>
              <w:t xml:space="preserve">Lifecycle.</w:t>
            </w:r>
          </w:p>
        </w:tc>
      </w:tr>
    </w:tbl>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6360"/>
      </w:tblGrid>
      <w:tr>
        <w:trPr>
          <w:tblHeader/>
        </w:trPr>
        <w:tc>
          <w:tcPr>
            <w:tcW w:type="dxa" w:w="3000"/>
            <w:shd w:fill="EAF0F7" w:val="clear"/>
            <w:tcMar>
              <w:top w:type="dxa" w:w="40"/>
              <w:left w:type="dxa" w:w="90"/>
              <w:bottom w:type="dxa" w:w="40"/>
              <w:right w:type="dxa" w:w="90"/>
            </w:tcMar>
          </w:tcPr>
          <w:p>
            <w:r>
              <w:rPr>
                <w:b/>
                <w:bCs/>
                <w:color w:val="1F3D5C"/>
                <w:sz w:val="19"/>
                <w:szCs w:val="19"/>
              </w:rPr>
              <w:t xml:space="preserve">Method / Hook</w:t>
            </w:r>
          </w:p>
        </w:tc>
        <w:tc>
          <w:tcPr>
            <w:tcW w:type="dxa" w:w="6360"/>
            <w:shd w:fill="EAF0F7" w:val="clear"/>
            <w:tcMar>
              <w:top w:type="dxa" w:w="40"/>
              <w:left w:type="dxa" w:w="90"/>
              <w:bottom w:type="dxa" w:w="40"/>
              <w:right w:type="dxa" w:w="90"/>
            </w:tcMar>
          </w:tcPr>
          <w:p>
            <w:r>
              <w:rPr>
                <w:b/>
                <w:bCs/>
                <w:color w:val="1F3D5C"/>
                <w:sz w:val="19"/>
                <w:szCs w:val="19"/>
              </w:rPr>
              <w:t xml:space="preserve">Purpose</w:t>
            </w:r>
          </w:p>
        </w:tc>
      </w:tr>
      <w:tr>
        <w:tc>
          <w:tcPr>
            <w:tcW w:type="dxa" w:w="3000"/>
            <w:tcMar>
              <w:top w:type="dxa" w:w="30"/>
              <w:left w:type="dxa" w:w="90"/>
              <w:bottom w:type="dxa" w:w="30"/>
              <w:right w:type="dxa" w:w="90"/>
            </w:tcMar>
          </w:tcPr>
          <w:p>
            <w:pPr>
              <w:spacing w:after="0" w:line="240"/>
            </w:pPr>
            <w:r>
              <w:rPr>
                <w:sz w:val="18"/>
                <w:szCs w:val="18"/>
              </w:rPr>
              <w:t xml:space="preserve">action_confirm_sms()</w:t>
            </w:r>
          </w:p>
        </w:tc>
        <w:tc>
          <w:tcPr>
            <w:tcW w:type="dxa" w:w="6360"/>
            <w:tcMar>
              <w:top w:type="dxa" w:w="30"/>
              <w:left w:type="dxa" w:w="90"/>
              <w:bottom w:type="dxa" w:w="30"/>
              <w:right w:type="dxa" w:w="90"/>
            </w:tcMar>
          </w:tcPr>
          <w:p>
            <w:pPr>
              <w:spacing w:after="0" w:line="240"/>
            </w:pPr>
            <w:r>
              <w:rPr>
                <w:sz w:val="18"/>
                <w:szCs w:val="18"/>
              </w:rPr>
              <w:t xml:space="preserve">Confirms the record and sends immediately if scheduled for today.</w:t>
            </w:r>
          </w:p>
        </w:tc>
      </w:tr>
      <w:tr>
        <w:tc>
          <w:tcPr>
            <w:tcW w:type="dxa" w:w="3000"/>
            <w:shd w:fill="F5F8FB" w:val="clear"/>
            <w:tcMar>
              <w:top w:type="dxa" w:w="30"/>
              <w:left w:type="dxa" w:w="90"/>
              <w:bottom w:type="dxa" w:w="30"/>
              <w:right w:type="dxa" w:w="90"/>
            </w:tcMar>
          </w:tcPr>
          <w:p>
            <w:pPr>
              <w:spacing w:after="0" w:line="240"/>
            </w:pPr>
            <w:r>
              <w:rPr>
                <w:sz w:val="18"/>
                <w:szCs w:val="18"/>
              </w:rPr>
              <w:t xml:space="preserve">send_sms_on_time()</w:t>
            </w:r>
          </w:p>
        </w:tc>
        <w:tc>
          <w:tcPr>
            <w:tcW w:type="dxa" w:w="6360"/>
            <w:shd w:fill="F5F8FB" w:val="clear"/>
            <w:tcMar>
              <w:top w:type="dxa" w:w="30"/>
              <w:left w:type="dxa" w:w="90"/>
              <w:bottom w:type="dxa" w:w="30"/>
              <w:right w:type="dxa" w:w="90"/>
            </w:tcMar>
          </w:tcPr>
          <w:p>
            <w:pPr>
              <w:spacing w:after="0" w:line="240"/>
            </w:pPr>
            <w:r>
              <w:rPr>
                <w:sz w:val="18"/>
                <w:szCs w:val="18"/>
              </w:rPr>
              <w:t xml:space="preserve">Cron target — sends all confirmed records scheduled for today.</w:t>
            </w:r>
          </w:p>
        </w:tc>
      </w:tr>
      <w:tr>
        <w:tc>
          <w:tcPr>
            <w:tcW w:type="dxa" w:w="3000"/>
            <w:tcMar>
              <w:top w:type="dxa" w:w="30"/>
              <w:left w:type="dxa" w:w="90"/>
              <w:bottom w:type="dxa" w:w="30"/>
              <w:right w:type="dxa" w:w="90"/>
            </w:tcMar>
          </w:tcPr>
          <w:p>
            <w:pPr>
              <w:spacing w:after="0" w:line="240"/>
            </w:pPr>
            <w:r>
              <w:rPr>
                <w:sz w:val="18"/>
                <w:szCs w:val="18"/>
              </w:rPr>
              <w:t xml:space="preserve">send_sms(val)</w:t>
            </w:r>
          </w:p>
        </w:tc>
        <w:tc>
          <w:tcPr>
            <w:tcW w:type="dxa" w:w="6360"/>
            <w:tcMar>
              <w:top w:type="dxa" w:w="30"/>
              <w:left w:type="dxa" w:w="90"/>
              <w:bottom w:type="dxa" w:w="30"/>
              <w:right w:type="dxa" w:w="90"/>
            </w:tcMar>
          </w:tcPr>
          <w:p>
            <w:pPr>
              <w:spacing w:after="0" w:line="240"/>
            </w:pPr>
            <w:r>
              <w:rPr>
                <w:sz w:val="18"/>
                <w:szCs w:val="18"/>
              </w:rPr>
              <w:t xml:space="preserve">Iterates the group's contacts and sends each an SMS via the Twilio client; marks the record Sent when all are done.</w:t>
            </w:r>
          </w:p>
        </w:tc>
      </w:tr>
    </w:tbl>
    <w:p>
      <w:pPr>
        <w:pStyle w:val="Heading3"/>
        <w:spacing w:after="80" w:before="180"/>
      </w:pPr>
      <w:r>
        <w:rPr>
          <w:b/>
          <w:bCs/>
          <w:color w:val="333333"/>
          <w:sz w:val="22"/>
          <w:szCs w:val="22"/>
        </w:rPr>
        <w:t xml:space="preserve">res.partner (inherited)</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2600"/>
        <w:gridCol w:w="1900"/>
        <w:gridCol w:w="4860"/>
      </w:tblGrid>
      <w:tr>
        <w:trPr>
          <w:tblHeader/>
        </w:trPr>
        <w:tc>
          <w:tcPr>
            <w:tcW w:type="dxa" w:w="2600"/>
            <w:shd w:fill="EAF0F7" w:val="clear"/>
            <w:tcMar>
              <w:top w:type="dxa" w:w="40"/>
              <w:left w:type="dxa" w:w="90"/>
              <w:bottom w:type="dxa" w:w="40"/>
              <w:right w:type="dxa" w:w="90"/>
            </w:tcMar>
          </w:tcPr>
          <w:p>
            <w:r>
              <w:rPr>
                <w:b/>
                <w:bCs/>
                <w:color w:val="1F3D5C"/>
                <w:sz w:val="19"/>
                <w:szCs w:val="19"/>
              </w:rPr>
              <w:t xml:space="preserve">Field</w:t>
            </w:r>
          </w:p>
        </w:tc>
        <w:tc>
          <w:tcPr>
            <w:tcW w:type="dxa" w:w="1900"/>
            <w:shd w:fill="EAF0F7" w:val="clear"/>
            <w:tcMar>
              <w:top w:type="dxa" w:w="40"/>
              <w:left w:type="dxa" w:w="90"/>
              <w:bottom w:type="dxa" w:w="40"/>
              <w:right w:type="dxa" w:w="90"/>
            </w:tcMar>
          </w:tcPr>
          <w:p>
            <w:r>
              <w:rPr>
                <w:b/>
                <w:bCs/>
                <w:color w:val="1F3D5C"/>
                <w:sz w:val="19"/>
                <w:szCs w:val="19"/>
              </w:rPr>
              <w:t xml:space="preserve">Type</w:t>
            </w:r>
          </w:p>
        </w:tc>
        <w:tc>
          <w:tcPr>
            <w:tcW w:type="dxa" w:w="4860"/>
            <w:shd w:fill="EAF0F7" w:val="clear"/>
            <w:tcMar>
              <w:top w:type="dxa" w:w="40"/>
              <w:left w:type="dxa" w:w="90"/>
              <w:bottom w:type="dxa" w:w="40"/>
              <w:right w:type="dxa" w:w="90"/>
            </w:tcMar>
          </w:tcPr>
          <w:p>
            <w:r>
              <w:rPr>
                <w:b/>
                <w:bCs/>
                <w:color w:val="1F3D5C"/>
                <w:sz w:val="19"/>
                <w:szCs w:val="19"/>
              </w:rPr>
              <w:t xml:space="preserve">Purpose</w:t>
            </w:r>
          </w:p>
        </w:tc>
      </w:tr>
      <w:tr>
        <w:tc>
          <w:tcPr>
            <w:tcW w:type="dxa" w:w="2600"/>
            <w:tcMar>
              <w:top w:type="dxa" w:w="30"/>
              <w:left w:type="dxa" w:w="90"/>
              <w:bottom w:type="dxa" w:w="30"/>
              <w:right w:type="dxa" w:w="90"/>
            </w:tcMar>
          </w:tcPr>
          <w:p>
            <w:pPr>
              <w:spacing w:after="0" w:line="240"/>
            </w:pPr>
            <w:r>
              <w:rPr>
                <w:sz w:val="18"/>
                <w:szCs w:val="18"/>
              </w:rPr>
              <w:t xml:space="preserve">twilio_contact_id</w:t>
            </w:r>
          </w:p>
        </w:tc>
        <w:tc>
          <w:tcPr>
            <w:tcW w:type="dxa" w:w="1900"/>
            <w:tcMar>
              <w:top w:type="dxa" w:w="30"/>
              <w:left w:type="dxa" w:w="90"/>
              <w:bottom w:type="dxa" w:w="30"/>
              <w:right w:type="dxa" w:w="90"/>
            </w:tcMar>
          </w:tcPr>
          <w:p>
            <w:pPr>
              <w:spacing w:after="0" w:line="240"/>
            </w:pPr>
            <w:r>
              <w:rPr>
                <w:sz w:val="18"/>
                <w:szCs w:val="18"/>
              </w:rPr>
              <w:t xml:space="preserve">Many2one twilio.sms.group</w:t>
            </w:r>
          </w:p>
        </w:tc>
        <w:tc>
          <w:tcPr>
            <w:tcW w:type="dxa" w:w="4860"/>
            <w:tcMar>
              <w:top w:type="dxa" w:w="30"/>
              <w:left w:type="dxa" w:w="90"/>
              <w:bottom w:type="dxa" w:w="30"/>
              <w:right w:type="dxa" w:w="90"/>
            </w:tcMar>
          </w:tcPr>
          <w:p>
            <w:pPr>
              <w:spacing w:after="0" w:line="240"/>
            </w:pPr>
            <w:r>
              <w:rPr>
                <w:sz w:val="18"/>
                <w:szCs w:val="18"/>
              </w:rPr>
              <w:t xml:space="preserve">Group membership link.</w:t>
            </w:r>
          </w:p>
        </w:tc>
      </w:tr>
    </w:tbl>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6360"/>
      </w:tblGrid>
      <w:tr>
        <w:trPr>
          <w:tblHeader/>
        </w:trPr>
        <w:tc>
          <w:tcPr>
            <w:tcW w:type="dxa" w:w="3000"/>
            <w:shd w:fill="EAF0F7" w:val="clear"/>
            <w:tcMar>
              <w:top w:type="dxa" w:w="40"/>
              <w:left w:type="dxa" w:w="90"/>
              <w:bottom w:type="dxa" w:w="40"/>
              <w:right w:type="dxa" w:w="90"/>
            </w:tcMar>
          </w:tcPr>
          <w:p>
            <w:r>
              <w:rPr>
                <w:b/>
                <w:bCs/>
                <w:color w:val="1F3D5C"/>
                <w:sz w:val="19"/>
                <w:szCs w:val="19"/>
              </w:rPr>
              <w:t xml:space="preserve">Method / Hook</w:t>
            </w:r>
          </w:p>
        </w:tc>
        <w:tc>
          <w:tcPr>
            <w:tcW w:type="dxa" w:w="6360"/>
            <w:shd w:fill="EAF0F7" w:val="clear"/>
            <w:tcMar>
              <w:top w:type="dxa" w:w="40"/>
              <w:left w:type="dxa" w:w="90"/>
              <w:bottom w:type="dxa" w:w="40"/>
              <w:right w:type="dxa" w:w="90"/>
            </w:tcMar>
          </w:tcPr>
          <w:p>
            <w:r>
              <w:rPr>
                <w:b/>
                <w:bCs/>
                <w:color w:val="1F3D5C"/>
                <w:sz w:val="19"/>
                <w:szCs w:val="19"/>
              </w:rPr>
              <w:t xml:space="preserve">Purpose</w:t>
            </w:r>
          </w:p>
        </w:tc>
      </w:tr>
      <w:tr>
        <w:tc>
          <w:tcPr>
            <w:tcW w:type="dxa" w:w="3000"/>
            <w:tcMar>
              <w:top w:type="dxa" w:w="30"/>
              <w:left w:type="dxa" w:w="90"/>
              <w:bottom w:type="dxa" w:w="30"/>
              <w:right w:type="dxa" w:w="90"/>
            </w:tcMar>
          </w:tcPr>
          <w:p>
            <w:pPr>
              <w:spacing w:after="0" w:line="240"/>
            </w:pPr>
            <w:r>
              <w:rPr>
                <w:sz w:val="18"/>
                <w:szCs w:val="18"/>
              </w:rPr>
              <w:t xml:space="preserve">action_partner_twilio_sms()</w:t>
            </w:r>
          </w:p>
        </w:tc>
        <w:tc>
          <w:tcPr>
            <w:tcW w:type="dxa" w:w="6360"/>
            <w:tcMar>
              <w:top w:type="dxa" w:w="30"/>
              <w:left w:type="dxa" w:w="90"/>
              <w:bottom w:type="dxa" w:w="30"/>
              <w:right w:type="dxa" w:w="90"/>
            </w:tcMar>
          </w:tcPr>
          <w:p>
            <w:pPr>
              <w:spacing w:after="0" w:line="240"/>
            </w:pPr>
            <w:r>
              <w:rPr>
                <w:sz w:val="18"/>
                <w:szCs w:val="18"/>
              </w:rPr>
              <w:t xml:space="preserve">Opens the SMS builder wizard from a contact.</w:t>
            </w:r>
          </w:p>
        </w:tc>
      </w:tr>
    </w:tbl>
    <w:p>
      <w:pPr>
        <w:pStyle w:val="Heading3"/>
        <w:spacing w:after="80" w:before="180"/>
      </w:pPr>
      <w:r>
        <w:rPr>
          <w:b/>
          <w:bCs/>
          <w:color w:val="333333"/>
          <w:sz w:val="22"/>
          <w:szCs w:val="22"/>
        </w:rPr>
        <w:t xml:space="preserve">sale.order / purchase.order (inherited)</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6360"/>
      </w:tblGrid>
      <w:tr>
        <w:trPr>
          <w:tblHeader/>
        </w:trPr>
        <w:tc>
          <w:tcPr>
            <w:tcW w:type="dxa" w:w="3000"/>
            <w:shd w:fill="EAF0F7" w:val="clear"/>
            <w:tcMar>
              <w:top w:type="dxa" w:w="40"/>
              <w:left w:type="dxa" w:w="90"/>
              <w:bottom w:type="dxa" w:w="40"/>
              <w:right w:type="dxa" w:w="90"/>
            </w:tcMar>
          </w:tcPr>
          <w:p>
            <w:r>
              <w:rPr>
                <w:b/>
                <w:bCs/>
                <w:color w:val="1F3D5C"/>
                <w:sz w:val="19"/>
                <w:szCs w:val="19"/>
              </w:rPr>
              <w:t xml:space="preserve">Method / Hook</w:t>
            </w:r>
          </w:p>
        </w:tc>
        <w:tc>
          <w:tcPr>
            <w:tcW w:type="dxa" w:w="6360"/>
            <w:shd w:fill="EAF0F7" w:val="clear"/>
            <w:tcMar>
              <w:top w:type="dxa" w:w="40"/>
              <w:left w:type="dxa" w:w="90"/>
              <w:bottom w:type="dxa" w:w="40"/>
              <w:right w:type="dxa" w:w="90"/>
            </w:tcMar>
          </w:tcPr>
          <w:p>
            <w:r>
              <w:rPr>
                <w:b/>
                <w:bCs/>
                <w:color w:val="1F3D5C"/>
                <w:sz w:val="19"/>
                <w:szCs w:val="19"/>
              </w:rPr>
              <w:t xml:space="preserve">Purpose</w:t>
            </w:r>
          </w:p>
        </w:tc>
      </w:tr>
      <w:tr>
        <w:tc>
          <w:tcPr>
            <w:tcW w:type="dxa" w:w="3000"/>
            <w:tcMar>
              <w:top w:type="dxa" w:w="30"/>
              <w:left w:type="dxa" w:w="90"/>
              <w:bottom w:type="dxa" w:w="30"/>
              <w:right w:type="dxa" w:w="90"/>
            </w:tcMar>
          </w:tcPr>
          <w:p>
            <w:pPr>
              <w:spacing w:after="0" w:line="240"/>
            </w:pPr>
            <w:r>
              <w:rPr>
                <w:sz w:val="18"/>
                <w:szCs w:val="18"/>
              </w:rPr>
              <w:t xml:space="preserve">action_twilio_sms() / action_purchase_twilio_sms()</w:t>
            </w:r>
          </w:p>
        </w:tc>
        <w:tc>
          <w:tcPr>
            <w:tcW w:type="dxa" w:w="6360"/>
            <w:tcMar>
              <w:top w:type="dxa" w:w="30"/>
              <w:left w:type="dxa" w:w="90"/>
              <w:bottom w:type="dxa" w:w="30"/>
              <w:right w:type="dxa" w:w="90"/>
            </w:tcMar>
          </w:tcPr>
          <w:p>
            <w:pPr>
              <w:spacing w:after="0" w:line="240"/>
            </w:pPr>
            <w:r>
              <w:rPr>
                <w:sz w:val="18"/>
                <w:szCs w:val="18"/>
              </w:rPr>
              <w:t xml:space="preserve">Open the SMS builder wizard pre-filled with the order partner.</w:t>
            </w:r>
          </w:p>
        </w:tc>
      </w:tr>
    </w:tbl>
    <w:p>
      <w:pPr>
        <w:pStyle w:val="Heading3"/>
        <w:spacing w:after="80" w:before="180"/>
      </w:pPr>
      <w:r>
        <w:rPr>
          <w:b/>
          <w:bCs/>
          <w:color w:val="333333"/>
          <w:sz w:val="22"/>
          <w:szCs w:val="22"/>
        </w:rPr>
        <w:t xml:space="preserve">sms.builder (TransientModel wizard)</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2600"/>
        <w:gridCol w:w="1900"/>
        <w:gridCol w:w="4860"/>
      </w:tblGrid>
      <w:tr>
        <w:trPr>
          <w:tblHeader/>
        </w:trPr>
        <w:tc>
          <w:tcPr>
            <w:tcW w:type="dxa" w:w="2600"/>
            <w:shd w:fill="EAF0F7" w:val="clear"/>
            <w:tcMar>
              <w:top w:type="dxa" w:w="40"/>
              <w:left w:type="dxa" w:w="90"/>
              <w:bottom w:type="dxa" w:w="40"/>
              <w:right w:type="dxa" w:w="90"/>
            </w:tcMar>
          </w:tcPr>
          <w:p>
            <w:r>
              <w:rPr>
                <w:b/>
                <w:bCs/>
                <w:color w:val="1F3D5C"/>
                <w:sz w:val="19"/>
                <w:szCs w:val="19"/>
              </w:rPr>
              <w:t xml:space="preserve">Field</w:t>
            </w:r>
          </w:p>
        </w:tc>
        <w:tc>
          <w:tcPr>
            <w:tcW w:type="dxa" w:w="1900"/>
            <w:shd w:fill="EAF0F7" w:val="clear"/>
            <w:tcMar>
              <w:top w:type="dxa" w:w="40"/>
              <w:left w:type="dxa" w:w="90"/>
              <w:bottom w:type="dxa" w:w="40"/>
              <w:right w:type="dxa" w:w="90"/>
            </w:tcMar>
          </w:tcPr>
          <w:p>
            <w:r>
              <w:rPr>
                <w:b/>
                <w:bCs/>
                <w:color w:val="1F3D5C"/>
                <w:sz w:val="19"/>
                <w:szCs w:val="19"/>
              </w:rPr>
              <w:t xml:space="preserve">Type</w:t>
            </w:r>
          </w:p>
        </w:tc>
        <w:tc>
          <w:tcPr>
            <w:tcW w:type="dxa" w:w="4860"/>
            <w:shd w:fill="EAF0F7" w:val="clear"/>
            <w:tcMar>
              <w:top w:type="dxa" w:w="40"/>
              <w:left w:type="dxa" w:w="90"/>
              <w:bottom w:type="dxa" w:w="40"/>
              <w:right w:type="dxa" w:w="90"/>
            </w:tcMar>
          </w:tcPr>
          <w:p>
            <w:r>
              <w:rPr>
                <w:b/>
                <w:bCs/>
                <w:color w:val="1F3D5C"/>
                <w:sz w:val="19"/>
                <w:szCs w:val="19"/>
              </w:rPr>
              <w:t xml:space="preserve">Purpose</w:t>
            </w:r>
          </w:p>
        </w:tc>
      </w:tr>
      <w:tr>
        <w:tc>
          <w:tcPr>
            <w:tcW w:type="dxa" w:w="2600"/>
            <w:tcMar>
              <w:top w:type="dxa" w:w="30"/>
              <w:left w:type="dxa" w:w="90"/>
              <w:bottom w:type="dxa" w:w="30"/>
              <w:right w:type="dxa" w:w="90"/>
            </w:tcMar>
          </w:tcPr>
          <w:p>
            <w:pPr>
              <w:spacing w:after="0" w:line="240"/>
            </w:pPr>
            <w:r>
              <w:rPr>
                <w:sz w:val="18"/>
                <w:szCs w:val="18"/>
              </w:rPr>
              <w:t xml:space="preserve">partner_id / receiving_number / template_id / text_message / account_id</w:t>
            </w:r>
          </w:p>
        </w:tc>
        <w:tc>
          <w:tcPr>
            <w:tcW w:type="dxa" w:w="1900"/>
            <w:tcMar>
              <w:top w:type="dxa" w:w="30"/>
              <w:left w:type="dxa" w:w="90"/>
              <w:bottom w:type="dxa" w:w="30"/>
              <w:right w:type="dxa" w:w="90"/>
            </w:tcMar>
          </w:tcPr>
          <w:p>
            <w:pPr>
              <w:spacing w:after="0" w:line="240"/>
            </w:pPr>
            <w:r>
              <w:rPr>
                <w:sz w:val="18"/>
                <w:szCs w:val="18"/>
              </w:rPr>
              <w:t xml:space="preserve">mixed</w:t>
            </w:r>
          </w:p>
        </w:tc>
        <w:tc>
          <w:tcPr>
            <w:tcW w:type="dxa" w:w="4860"/>
            <w:tcMar>
              <w:top w:type="dxa" w:w="30"/>
              <w:left w:type="dxa" w:w="90"/>
              <w:bottom w:type="dxa" w:w="30"/>
              <w:right w:type="dxa" w:w="90"/>
            </w:tcMar>
          </w:tcPr>
          <w:p>
            <w:pPr>
              <w:spacing w:after="0" w:line="240"/>
            </w:pPr>
            <w:r>
              <w:rPr>
                <w:sz w:val="18"/>
                <w:szCs w:val="18"/>
              </w:rPr>
              <w:t xml:space="preserve">One-off SMS composition; number related from partner mobile, message related from template.</w:t>
            </w:r>
          </w:p>
        </w:tc>
      </w:tr>
    </w:tbl>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6360"/>
      </w:tblGrid>
      <w:tr>
        <w:trPr>
          <w:tblHeader/>
        </w:trPr>
        <w:tc>
          <w:tcPr>
            <w:tcW w:type="dxa" w:w="3000"/>
            <w:shd w:fill="EAF0F7" w:val="clear"/>
            <w:tcMar>
              <w:top w:type="dxa" w:w="40"/>
              <w:left w:type="dxa" w:w="90"/>
              <w:bottom w:type="dxa" w:w="40"/>
              <w:right w:type="dxa" w:w="90"/>
            </w:tcMar>
          </w:tcPr>
          <w:p>
            <w:r>
              <w:rPr>
                <w:b/>
                <w:bCs/>
                <w:color w:val="1F3D5C"/>
                <w:sz w:val="19"/>
                <w:szCs w:val="19"/>
              </w:rPr>
              <w:t xml:space="preserve">Method / Hook</w:t>
            </w:r>
          </w:p>
        </w:tc>
        <w:tc>
          <w:tcPr>
            <w:tcW w:type="dxa" w:w="6360"/>
            <w:shd w:fill="EAF0F7" w:val="clear"/>
            <w:tcMar>
              <w:top w:type="dxa" w:w="40"/>
              <w:left w:type="dxa" w:w="90"/>
              <w:bottom w:type="dxa" w:w="40"/>
              <w:right w:type="dxa" w:w="90"/>
            </w:tcMar>
          </w:tcPr>
          <w:p>
            <w:r>
              <w:rPr>
                <w:b/>
                <w:bCs/>
                <w:color w:val="1F3D5C"/>
                <w:sz w:val="19"/>
                <w:szCs w:val="19"/>
              </w:rPr>
              <w:t xml:space="preserve">Purpose</w:t>
            </w:r>
          </w:p>
        </w:tc>
      </w:tr>
      <w:tr>
        <w:tc>
          <w:tcPr>
            <w:tcW w:type="dxa" w:w="3000"/>
            <w:tcMar>
              <w:top w:type="dxa" w:w="30"/>
              <w:left w:type="dxa" w:w="90"/>
              <w:bottom w:type="dxa" w:w="30"/>
              <w:right w:type="dxa" w:w="90"/>
            </w:tcMar>
          </w:tcPr>
          <w:p>
            <w:pPr>
              <w:spacing w:after="0" w:line="240"/>
            </w:pPr>
            <w:r>
              <w:rPr>
                <w:sz w:val="18"/>
                <w:szCs w:val="18"/>
              </w:rPr>
              <w:t xml:space="preserve">action_confirm_sms()</w:t>
            </w:r>
          </w:p>
        </w:tc>
        <w:tc>
          <w:tcPr>
            <w:tcW w:type="dxa" w:w="6360"/>
            <w:tcMar>
              <w:top w:type="dxa" w:w="30"/>
              <w:left w:type="dxa" w:w="90"/>
              <w:bottom w:type="dxa" w:w="30"/>
              <w:right w:type="dxa" w:w="90"/>
            </w:tcMar>
          </w:tcPr>
          <w:p>
            <w:pPr>
              <w:spacing w:after="0" w:line="240"/>
            </w:pPr>
            <w:r>
              <w:rPr>
                <w:sz w:val="18"/>
                <w:szCs w:val="18"/>
              </w:rPr>
              <w:t xml:space="preserve">Sends the composed message via the Twilio client and notifies success/failure.</w:t>
            </w:r>
          </w:p>
        </w:tc>
      </w:tr>
    </w:tbl>
    <w:p>
      <w:pPr>
        <w:pStyle w:val="Heading1"/>
        <w:spacing w:after="140" w:before="320"/>
      </w:pPr>
      <w:r>
        <w:rPr>
          <w:b/>
          <w:bCs/>
          <w:color w:val="2E5A8C"/>
          <w:sz w:val="30"/>
          <w:szCs w:val="30"/>
        </w:rPr>
        <w:t xml:space="preserve">3. Data &amp; scheduled actions</w:t>
      </w:r>
    </w:p>
    <w:p>
      <w:pPr>
        <w:pStyle w:val="ListParagraph"/>
        <w:numPr>
          <w:ilvl w:val="0"/>
          <w:numId w:val="1"/>
        </w:numPr>
        <w:spacing w:after="60" w:line="260"/>
      </w:pPr>
      <w:r>
        <w:rPr>
          <w:rFonts w:ascii="Consolas" w:cs="Consolas" w:eastAsia="Consolas" w:hAnsi="Consolas"/>
          <w:sz w:val="19"/>
          <w:szCs w:val="19"/>
        </w:rPr>
        <w:t xml:space="preserve">data/ir_cron_data.xml</w:t>
      </w:r>
      <w:r>
        <w:t xml:space="preserve"> — cron that runs </w:t>
      </w:r>
      <w:r>
        <w:rPr>
          <w:rFonts w:ascii="Consolas" w:cs="Consolas" w:eastAsia="Consolas" w:hAnsi="Consolas"/>
          <w:sz w:val="19"/>
          <w:szCs w:val="19"/>
        </w:rPr>
        <w:t xml:space="preserve">twilio.sms.send_sms_on_time</w:t>
      </w:r>
      <w:r>
        <w:t xml:space="preserve"> for scheduled group blasts.</w:t>
      </w:r>
    </w:p>
    <w:p>
      <w:pPr>
        <w:pStyle w:val="ListParagraph"/>
        <w:numPr>
          <w:ilvl w:val="0"/>
          <w:numId w:val="1"/>
        </w:numPr>
        <w:spacing w:after="60" w:line="260"/>
      </w:pPr>
      <w:r>
        <w:rPr>
          <w:rFonts w:ascii="Consolas" w:cs="Consolas" w:eastAsia="Consolas" w:hAnsi="Consolas"/>
          <w:sz w:val="19"/>
          <w:szCs w:val="19"/>
        </w:rPr>
        <w:t xml:space="preserve">security/ir.model.access.csv</w:t>
      </w:r>
      <w:r>
        <w:t xml:space="preserve"> — access rules for the new models.</w:t>
      </w:r>
    </w:p>
    <w:p>
      <w:pPr>
        <w:pStyle w:val="ListParagraph"/>
        <w:numPr>
          <w:ilvl w:val="0"/>
          <w:numId w:val="1"/>
        </w:numPr>
        <w:spacing w:after="60" w:line="260"/>
      </w:pPr>
      <w:r>
        <w:t xml:space="preserve">External dependency: the </w:t>
      </w:r>
      <w:r>
        <w:rPr>
          <w:rFonts w:ascii="Consolas" w:cs="Consolas" w:eastAsia="Consolas" w:hAnsi="Consolas"/>
          <w:sz w:val="19"/>
          <w:szCs w:val="19"/>
        </w:rPr>
        <w:t xml:space="preserve">twilio</w:t>
      </w:r>
      <w:r>
        <w:t xml:space="preserve"> Python package must be installed.</w:t>
      </w:r>
    </w:p>
    <w:p>
      <w:pPr>
        <w:pStyle w:val="Heading1"/>
        <w:spacing w:after="140" w:before="320"/>
      </w:pPr>
      <w:r>
        <w:rPr>
          <w:b/>
          <w:bCs/>
          <w:color w:val="2E5A8C"/>
          <w:sz w:val="30"/>
          <w:szCs w:val="30"/>
        </w:rPr>
        <w:t xml:space="preserve">4. Views</w:t>
      </w:r>
    </w:p>
    <w:p>
      <w:pPr>
        <w:spacing w:after="120" w:line="264"/>
      </w:pPr>
      <w:r>
        <w:t xml:space="preserve">Form/list views for twilio.account, twilio.sms, twilio.sms.group, twilio.sms.template, plus buttons on sale order, purchase order and contact forms, and the sms.builder wizard form.</w:t>
      </w:r>
    </w:p>
    <w:p>
      <w:pPr>
        <w:pStyle w:val="Heading1"/>
        <w:spacing w:after="140" w:before="320"/>
      </w:pPr>
      <w:r>
        <w:rPr>
          <w:b/>
          <w:bCs/>
          <w:color w:val="2E5A8C"/>
          <w:sz w:val="30"/>
          <w:szCs w:val="30"/>
        </w:rPr>
        <w:t xml:space="preserve">5. Core integration points</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4680"/>
        <w:gridCol w:w="4680"/>
      </w:tblGrid>
      <w:tr>
        <w:trPr>
          <w:tblHeader/>
        </w:trPr>
        <w:tc>
          <w:tcPr>
            <w:tcW w:type="dxa" w:w="4680"/>
            <w:shd w:fill="EAF0F7" w:val="clear"/>
            <w:tcMar>
              <w:top w:type="dxa" w:w="40"/>
              <w:left w:type="dxa" w:w="90"/>
              <w:bottom w:type="dxa" w:w="40"/>
              <w:right w:type="dxa" w:w="90"/>
            </w:tcMar>
          </w:tcPr>
          <w:p>
            <w:r>
              <w:rPr>
                <w:b/>
                <w:bCs/>
                <w:color w:val="1F3D5C"/>
                <w:sz w:val="19"/>
                <w:szCs w:val="19"/>
              </w:rPr>
              <w:t xml:space="preserve">Core element</w:t>
            </w:r>
          </w:p>
        </w:tc>
        <w:tc>
          <w:tcPr>
            <w:tcW w:type="dxa" w:w="4680"/>
            <w:shd w:fill="EAF0F7" w:val="clear"/>
            <w:tcMar>
              <w:top w:type="dxa" w:w="40"/>
              <w:left w:type="dxa" w:w="90"/>
              <w:bottom w:type="dxa" w:w="40"/>
              <w:right w:type="dxa" w:w="90"/>
            </w:tcMar>
          </w:tcPr>
          <w:p>
            <w:r>
              <w:rPr>
                <w:b/>
                <w:bCs/>
                <w:color w:val="1F3D5C"/>
                <w:sz w:val="19"/>
                <w:szCs w:val="19"/>
              </w:rPr>
              <w:t xml:space="preserve">How it is used</w:t>
            </w:r>
          </w:p>
        </w:tc>
      </w:tr>
      <w:tr>
        <w:tc>
          <w:tcPr>
            <w:tcW w:type="dxa" w:w="4680"/>
            <w:tcMar>
              <w:top w:type="dxa" w:w="30"/>
              <w:left w:type="dxa" w:w="90"/>
              <w:bottom w:type="dxa" w:w="30"/>
              <w:right w:type="dxa" w:w="90"/>
            </w:tcMar>
          </w:tcPr>
          <w:p>
            <w:pPr>
              <w:spacing w:after="0" w:line="240"/>
            </w:pPr>
            <w:r>
              <w:rPr>
                <w:rFonts w:ascii="Consolas" w:cs="Consolas" w:eastAsia="Consolas" w:hAnsi="Consolas"/>
                <w:sz w:val="17"/>
                <w:szCs w:val="17"/>
              </w:rPr>
              <w:t xml:space="preserve">res.partner</w:t>
            </w:r>
            <w:r>
              <w:rPr>
                <w:sz w:val="18"/>
                <w:szCs w:val="18"/>
              </w:rPr>
              <w:t xml:space="preserve">, </w:t>
            </w:r>
            <w:r>
              <w:rPr>
                <w:rFonts w:ascii="Consolas" w:cs="Consolas" w:eastAsia="Consolas" w:hAnsi="Consolas"/>
                <w:sz w:val="17"/>
                <w:szCs w:val="17"/>
              </w:rPr>
              <w:t xml:space="preserve">sale.order</w:t>
            </w:r>
            <w:r>
              <w:rPr>
                <w:sz w:val="18"/>
                <w:szCs w:val="18"/>
              </w:rPr>
              <w:t xml:space="preserve">, </w:t>
            </w:r>
            <w:r>
              <w:rPr>
                <w:rFonts w:ascii="Consolas" w:cs="Consolas" w:eastAsia="Consolas" w:hAnsi="Consolas"/>
                <w:sz w:val="17"/>
                <w:szCs w:val="17"/>
              </w:rPr>
              <w:t xml:space="preserve">purchase.order</w:t>
            </w:r>
          </w:p>
        </w:tc>
        <w:tc>
          <w:tcPr>
            <w:tcW w:type="dxa" w:w="4680"/>
            <w:tcMar>
              <w:top w:type="dxa" w:w="30"/>
              <w:left w:type="dxa" w:w="90"/>
              <w:bottom w:type="dxa" w:w="30"/>
              <w:right w:type="dxa" w:w="90"/>
            </w:tcMar>
          </w:tcPr>
          <w:p>
            <w:pPr>
              <w:spacing w:after="0" w:line="240"/>
            </w:pPr>
            <w:r>
              <w:rPr>
                <w:sz w:val="18"/>
                <w:szCs w:val="18"/>
              </w:rPr>
              <w:t xml:space="preserve">Extended with SMS action buttons/fields.</w:t>
            </w:r>
          </w:p>
        </w:tc>
      </w:tr>
      <w:tr>
        <w:tc>
          <w:tcPr>
            <w:tcW w:type="dxa" w:w="4680"/>
            <w:shd w:fill="F5F8FB" w:val="clear"/>
            <w:tcMar>
              <w:top w:type="dxa" w:w="30"/>
              <w:left w:type="dxa" w:w="90"/>
              <w:bottom w:type="dxa" w:w="30"/>
              <w:right w:type="dxa" w:w="90"/>
            </w:tcMar>
          </w:tcPr>
          <w:p>
            <w:pPr>
              <w:spacing w:after="0" w:line="240"/>
            </w:pPr>
            <w:r>
              <w:rPr>
                <w:rFonts w:ascii="Consolas" w:cs="Consolas" w:eastAsia="Consolas" w:hAnsi="Consolas"/>
                <w:sz w:val="17"/>
                <w:szCs w:val="17"/>
              </w:rPr>
              <w:t xml:space="preserve">twilio</w:t>
            </w:r>
            <w:r>
              <w:rPr>
                <w:sz w:val="18"/>
                <w:szCs w:val="18"/>
              </w:rPr>
              <w:t xml:space="preserve"> Python client</w:t>
            </w:r>
          </w:p>
        </w:tc>
        <w:tc>
          <w:tcPr>
            <w:tcW w:type="dxa" w:w="4680"/>
            <w:shd w:fill="F5F8FB" w:val="clear"/>
            <w:tcMar>
              <w:top w:type="dxa" w:w="30"/>
              <w:left w:type="dxa" w:w="90"/>
              <w:bottom w:type="dxa" w:w="30"/>
              <w:right w:type="dxa" w:w="90"/>
            </w:tcMar>
          </w:tcPr>
          <w:p>
            <w:pPr>
              <w:spacing w:after="0" w:line="240"/>
            </w:pPr>
            <w:r>
              <w:rPr>
                <w:sz w:val="18"/>
                <w:szCs w:val="18"/>
              </w:rPr>
              <w:t xml:space="preserve">External dependency for all sending.</w:t>
            </w:r>
          </w:p>
        </w:tc>
      </w:tr>
    </w:tbl>
    <w:p>
      <w:pPr>
        <w:pBdr>
          <w:left w:val="single" w:color="E0A100" w:sz="18" w:space="8"/>
        </w:pBdr>
        <w:shd w:fill="FFF6E5" w:val="clear"/>
        <w:spacing w:after="140" w:before="100" w:line="260"/>
      </w:pPr>
      <w:r>
        <w:rPr>
          <w:b/>
          <w:bCs/>
          <w:color w:val="9A6E00"/>
          <w:sz w:val="19"/>
          <w:szCs w:val="19"/>
        </w:rPr>
        <w:t xml:space="preserve">Note  </w:t>
      </w:r>
      <w:r>
        <w:t xml:space="preserve">Mostly self-contained new models, so upgrade risk is low apart from the external </w:t>
      </w:r>
      <w:r>
        <w:rPr>
          <w:rFonts w:ascii="Consolas" w:cs="Consolas" w:eastAsia="Consolas" w:hAnsi="Consolas"/>
          <w:sz w:val="19"/>
          <w:szCs w:val="19"/>
        </w:rPr>
        <w:t xml:space="preserve">twilio</w:t>
      </w:r>
      <w:r>
        <w:t xml:space="preserve"> package and standard view-inheritance checks on sale/purchase/partner forms.</w:t>
      </w:r>
    </w:p>
    <w:p>
      <w:pPr>
        <w:pStyle w:val="Heading1"/>
        <w:spacing w:after="140" w:before="320"/>
      </w:pPr>
      <w:r>
        <w:rPr>
          <w:b/>
          <w:bCs/>
          <w:color w:val="2E5A8C"/>
          <w:sz w:val="30"/>
          <w:szCs w:val="30"/>
        </w:rPr>
        <w:t xml:space="preserve">6. File map</w:t>
      </w:r>
    </w:p>
    <w:p>
      <w:pPr>
        <w:pStyle w:val="ListParagraph"/>
        <w:numPr>
          <w:ilvl w:val="0"/>
          <w:numId w:val="1"/>
        </w:numPr>
        <w:spacing w:after="60" w:line="260"/>
      </w:pPr>
      <w:r>
        <w:rPr>
          <w:rFonts w:ascii="Consolas" w:cs="Consolas" w:eastAsia="Consolas" w:hAnsi="Consolas"/>
          <w:sz w:val="19"/>
          <w:szCs w:val="19"/>
        </w:rPr>
        <w:t xml:space="preserve">models/twilio_account.py</w:t>
      </w:r>
      <w:r>
        <w:t xml:space="preserve">, </w:t>
      </w:r>
      <w:r>
        <w:rPr>
          <w:rFonts w:ascii="Consolas" w:cs="Consolas" w:eastAsia="Consolas" w:hAnsi="Consolas"/>
          <w:sz w:val="19"/>
          <w:szCs w:val="19"/>
        </w:rPr>
        <w:t xml:space="preserve">twilio_sms.py</w:t>
      </w:r>
      <w:r>
        <w:t xml:space="preserve">, </w:t>
      </w:r>
      <w:r>
        <w:rPr>
          <w:rFonts w:ascii="Consolas" w:cs="Consolas" w:eastAsia="Consolas" w:hAnsi="Consolas"/>
          <w:sz w:val="19"/>
          <w:szCs w:val="19"/>
        </w:rPr>
        <w:t xml:space="preserve">twilio_sms_group.py</w:t>
      </w:r>
      <w:r>
        <w:t xml:space="preserve">, </w:t>
      </w:r>
      <w:r>
        <w:rPr>
          <w:rFonts w:ascii="Consolas" w:cs="Consolas" w:eastAsia="Consolas" w:hAnsi="Consolas"/>
          <w:sz w:val="19"/>
          <w:szCs w:val="19"/>
        </w:rPr>
        <w:t xml:space="preserve">twilio_sms_template.py</w:t>
      </w:r>
      <w:r>
        <w:t xml:space="preserve">, </w:t>
      </w:r>
      <w:r>
        <w:rPr>
          <w:rFonts w:ascii="Consolas" w:cs="Consolas" w:eastAsia="Consolas" w:hAnsi="Consolas"/>
          <w:sz w:val="19"/>
          <w:szCs w:val="19"/>
        </w:rPr>
        <w:t xml:space="preserve">res_partner.py</w:t>
      </w:r>
      <w:r>
        <w:t xml:space="preserve">, </w:t>
      </w:r>
      <w:r>
        <w:rPr>
          <w:rFonts w:ascii="Consolas" w:cs="Consolas" w:eastAsia="Consolas" w:hAnsi="Consolas"/>
          <w:sz w:val="19"/>
          <w:szCs w:val="19"/>
        </w:rPr>
        <w:t xml:space="preserve">sale_order.py</w:t>
      </w:r>
      <w:r>
        <w:t xml:space="preserve">, </w:t>
      </w:r>
      <w:r>
        <w:rPr>
          <w:rFonts w:ascii="Consolas" w:cs="Consolas" w:eastAsia="Consolas" w:hAnsi="Consolas"/>
          <w:sz w:val="19"/>
          <w:szCs w:val="19"/>
        </w:rPr>
        <w:t xml:space="preserve">purchase_order.py</w:t>
      </w:r>
      <w:r>
        <w:t xml:space="preserve">.</w:t>
      </w:r>
    </w:p>
    <w:p>
      <w:pPr>
        <w:pStyle w:val="ListParagraph"/>
        <w:numPr>
          <w:ilvl w:val="0"/>
          <w:numId w:val="1"/>
        </w:numPr>
        <w:spacing w:after="60" w:line="260"/>
      </w:pPr>
      <w:r>
        <w:rPr>
          <w:rFonts w:ascii="Consolas" w:cs="Consolas" w:eastAsia="Consolas" w:hAnsi="Consolas"/>
          <w:sz w:val="19"/>
          <w:szCs w:val="19"/>
        </w:rPr>
        <w:t xml:space="preserve">wizard/sms_builder.py</w:t>
      </w:r>
      <w:r>
        <w:t xml:space="preserve"> — one-off send wizard.</w:t>
      </w:r>
    </w:p>
    <w:p>
      <w:pPr>
        <w:pStyle w:val="ListParagraph"/>
        <w:numPr>
          <w:ilvl w:val="0"/>
          <w:numId w:val="1"/>
        </w:numPr>
        <w:spacing w:after="60" w:line="260"/>
      </w:pPr>
      <w:r>
        <w:rPr>
          <w:rFonts w:ascii="Consolas" w:cs="Consolas" w:eastAsia="Consolas" w:hAnsi="Consolas"/>
          <w:sz w:val="19"/>
          <w:szCs w:val="19"/>
        </w:rPr>
        <w:t xml:space="preserve">data/ir_cron_data.xml</w:t>
      </w:r>
      <w:r>
        <w:t xml:space="preserve">, </w:t>
      </w:r>
      <w:r>
        <w:rPr>
          <w:rFonts w:ascii="Consolas" w:cs="Consolas" w:eastAsia="Consolas" w:hAnsi="Consolas"/>
          <w:sz w:val="19"/>
          <w:szCs w:val="19"/>
        </w:rPr>
        <w:t xml:space="preserve">security/ir.model.access.csv</w:t>
      </w:r>
      <w:r>
        <w:t xml:space="preserve">, </w:t>
      </w:r>
      <w:r>
        <w:rPr>
          <w:rFonts w:ascii="Consolas" w:cs="Consolas" w:eastAsia="Consolas" w:hAnsi="Consolas"/>
          <w:sz w:val="19"/>
          <w:szCs w:val="19"/>
        </w:rPr>
        <w:t xml:space="preserve">views/*.xml</w:t>
      </w:r>
      <w:r>
        <w:t xml:space="preserve">.</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R-E-A-L.iT Odoo 17 custom modules  ·  </w:t>
    </w:r>
    <w:r>
      <w:rPr>
        <w:color w:val="99999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color w:val="999999"/>
        <w:sz w:val="16"/>
        <w:szCs w:val="16"/>
      </w:rPr>
      <w:t xml:space="preserve">Twilio SMS Gateway  ·  odoo_twilio_sms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2E5A8C"/>
      <w:sz w:val="30"/>
      <w:szCs w:val="30"/>
    </w:rPr>
  </w:style>
  <w:style w:type="paragraph" w:styleId="Heading2">
    <w:name w:val="Heading 2"/>
    <w:basedOn w:val="Normal"/>
    <w:next w:val="Normal"/>
    <w:qFormat/>
    <w:rPr>
      <w:b/>
      <w:bCs/>
      <w:color w:val="1F3D5C"/>
      <w:sz w:val="25"/>
      <w:szCs w:val="25"/>
    </w:rPr>
  </w:style>
  <w:style w:type="paragraph" w:styleId="Heading3">
    <w:name w:val="Heading 3"/>
    <w:basedOn w:val="Normal"/>
    <w:next w:val="Normal"/>
    <w:qFormat/>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Twilio SMS Gateway</dc:title>
  <dc:creator>R-E-A-L.iT — Module Documentation</dc:creator>
  <dc:description>Send individual and group SMS through Twilio from Odoo</dc:description>
  <cp:lastModifiedBy>Un-named</cp:lastModifiedBy>
  <cp:revision>1</cp:revision>
  <dcterms:created xsi:type="dcterms:W3CDTF">2026-07-20T12:28:55.786Z</dcterms:created>
  <dcterms:modified xsi:type="dcterms:W3CDTF">2026-07-20T12:28:55.786Z</dcterms:modified>
</cp:coreProperties>
</file>

<file path=docProps/custom.xml><?xml version="1.0" encoding="utf-8"?>
<Properties xmlns="http://schemas.openxmlformats.org/officeDocument/2006/custom-properties" xmlns:vt="http://schemas.openxmlformats.org/officeDocument/2006/docPropsVTypes"/>
</file>