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ProCommissions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procommissions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Minimal standalone model for commission records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procommissions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Ezekiel J.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Hidden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 small standalone module that defines a single model to hold commission records, with a tree view and a top-level menu. It is effectively a scaffold/placeholder — the model carries only a name and an amount, with no computation or workflow yet.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pro.commissions (new model)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(required)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Commission name.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Commission amount.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Security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 grants full read/write/create/unlink on </w:t>
      </w:r>
      <w:r>
        <w:rPr>
          <w:rFonts w:ascii="Consolas" w:cs="Consolas" w:eastAsia="Consolas" w:hAnsi="Consolas"/>
          <w:sz w:val="19"/>
          <w:szCs w:val="19"/>
        </w:rPr>
        <w:t xml:space="preserve">pro.commissions</w:t>
      </w:r>
      <w:r>
        <w:t xml:space="preserve"> to the </w:t>
      </w:r>
      <w:r>
        <w:rPr>
          <w:rFonts w:ascii="Consolas" w:cs="Consolas" w:eastAsia="Consolas" w:hAnsi="Consolas"/>
          <w:sz w:val="19"/>
          <w:szCs w:val="19"/>
        </w:rPr>
        <w:t xml:space="preserve">base.group_no_one</w:t>
      </w:r>
      <w:r>
        <w:t xml:space="preserve"> (technical) group only.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Views &amp; menus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views/commissions_views.xml</w:t>
      </w:r>
      <w:r>
        <w:t xml:space="preserve"> — a tree view (name, amount) and the </w:t>
      </w:r>
      <w:r>
        <w:rPr>
          <w:rFonts w:ascii="Consolas" w:cs="Consolas" w:eastAsia="Consolas" w:hAnsi="Consolas"/>
          <w:sz w:val="19"/>
          <w:szCs w:val="19"/>
        </w:rPr>
        <w:t xml:space="preserve">action_pro_commissions</w:t>
      </w:r>
      <w:r>
        <w:t xml:space="preserve"> window action.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views/menu_views.xml</w:t>
      </w:r>
      <w:r>
        <w:t xml:space="preserve"> — a single root menu item bound to that action.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Core integration points</w:t>
      </w:r>
    </w:p>
    <w:p>
      <w:pPr>
        <w:spacing w:after="120" w:line="264"/>
      </w:pPr>
      <w:r>
        <w:t xml:space="preserve">None beyond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. This is a self-contained model with no inheritance or overrides, so it carries essentially no upgrade coupling.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models/models.py</w:t>
      </w:r>
      <w:r>
        <w:t xml:space="preserve"> — the </w:t>
      </w:r>
      <w:r>
        <w:rPr>
          <w:rFonts w:ascii="Consolas" w:cs="Consolas" w:eastAsia="Consolas" w:hAnsi="Consolas"/>
          <w:sz w:val="19"/>
          <w:szCs w:val="19"/>
        </w:rPr>
        <w:t xml:space="preserve">pro.commissions</w:t>
      </w:r>
      <w:r>
        <w:t xml:space="preserve"> model.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 — access rule.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views/commissions_views.xml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views/menu_views.xml</w:t>
      </w:r>
      <w:r>
        <w:t xml:space="preserve"> — UI.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ProCommissions  ·  procommissions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ProCommissions</dc:title>
  <dc:creator>R-E-A-L.iT — Module Documentation</dc:creator>
  <dc:description>Minimal standalone model for commission records</dc:description>
  <cp:lastModifiedBy>Un-named</cp:lastModifiedBy>
  <cp:revision>1</cp:revision>
  <dcterms:created xsi:type="dcterms:W3CDTF">2026-07-20T12:24:42.292Z</dcterms:created>
  <dcterms:modified xsi:type="dcterms:W3CDTF">2026-07-20T12:24:42.292Z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