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ProContact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procontact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Contact enhancements: LinkedIn, copyable fields, branches, name splitting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procontact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Enhances the contact (res.partner) form with a LinkedIn link, an "Is Customer?" flag, computed first/last name fields, a parent-company relationship with a reciprocal "Branches" list, and copy-to-clipboard widgets on the common contact fields (email, phone, ZIP, street, city, website).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res.partner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linkedin_link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LinkedIn profile URL for the contact.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is_customer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Default True. Marks the contact as a customer.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first_name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(computed, non-stored)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First token of the contact name.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last_name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(computed, non-stored)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Last token of the name (falls back to first_name if only one token).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parent_company_id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res.partner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Parent company for a company contact; domain limits to other companies.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branch_company_ids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One2many res.partner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Reverse of parent_company_id — the companies that name this company as their parent (read-only Branches list).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_compute_first_last_names()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Splits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  <w:r>
              <w:rPr>
                <w:sz w:val="18"/>
                <w:szCs w:val="18"/>
              </w:rPr>
              <w:t xml:space="preserve"> on whitespace to populate first_name / last_name.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Views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views/contact_internal.xml</w:t>
      </w:r>
      <w:r>
        <w:t xml:space="preserve"> inherits </w:t>
      </w:r>
      <w:r>
        <w:rPr>
          <w:rFonts w:ascii="Consolas" w:cs="Consolas" w:eastAsia="Consolas" w:hAnsi="Consolas"/>
          <w:sz w:val="19"/>
          <w:szCs w:val="19"/>
        </w:rPr>
        <w:t xml:space="preserve">base.view_partner_form</w:t>
      </w:r>
      <w:r>
        <w:t xml:space="preserve"> and: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Adds linkedin_link, is_customer, and parent_company_id (parent only visible for companies) after the title field.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Adds a first/last name group (visible only for individuals) using the </w:t>
      </w:r>
      <w:r>
        <w:rPr>
          <w:rFonts w:ascii="Consolas" w:cs="Consolas" w:eastAsia="Consolas" w:hAnsi="Consolas"/>
          <w:sz w:val="19"/>
          <w:szCs w:val="19"/>
        </w:rPr>
        <w:t xml:space="preserve">CopyClipboardChar</w:t>
      </w:r>
      <w:r>
        <w:t xml:space="preserve"> widget.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Replaces email, phone, zip, street, city and website fields with </w:t>
      </w:r>
      <w:r>
        <w:rPr>
          <w:rFonts w:ascii="Consolas" w:cs="Consolas" w:eastAsia="Consolas" w:hAnsi="Consolas"/>
          <w:sz w:val="19"/>
          <w:szCs w:val="19"/>
        </w:rPr>
        <w:t xml:space="preserve">CopyClipboardChar</w:t>
      </w:r>
      <w:r>
        <w:t xml:space="preserve"> variants (with placeholders).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Adds a "Branches" notebook page (companies only) listing branch_company_ids.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base.view_partner_form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Inherited heavily; several core fields replaced to add the CopyClipboardChar widget.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CopyClipboardChar</w:t>
            </w:r>
            <w:r>
              <w:rPr>
                <w:sz w:val="18"/>
                <w:szCs w:val="18"/>
              </w:rPr>
              <w:t xml:space="preserve"> widget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Web widget dependency; confirm it still exists/behaves the same after upgrade.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Because the view replaces core fields (email, phone, street, etc.) rather than just extending, any change to those fields' attributes/placement in the core partner form can cause xpath or attribute conflicts on upgrade.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models/models.py</w:t>
      </w:r>
      <w:r>
        <w:t xml:space="preserve"> — partner fields + name compute.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views/contact_internal.xml</w:t>
      </w:r>
      <w:r>
        <w:t xml:space="preserve"> — the form inheritance.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ProContact  ·  procontact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ProContact</dc:title>
  <dc:creator>R-E-A-L.iT — Module Documentation</dc:creator>
  <dc:description>Contact enhancements: LinkedIn, copyable fields, branches, name splitting</dc:description>
  <cp:lastModifiedBy>Un-named</cp:lastModifiedBy>
  <cp:revision>1</cp:revision>
  <dcterms:created xsi:type="dcterms:W3CDTF">2026-07-20T12:24:42.307Z</dcterms:created>
  <dcterms:modified xsi:type="dcterms:W3CDTF">2026-07-20T12:24:42.307Z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