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C4461" w14:textId="4B9E1418" w:rsidR="00843C66" w:rsidRPr="00B200F1" w:rsidRDefault="00843C66" w:rsidP="00843C66">
      <w:pPr>
        <w:jc w:val="center"/>
        <w:rPr>
          <w:b/>
          <w:bCs/>
          <w:sz w:val="24"/>
          <w:szCs w:val="28"/>
          <w:lang w:val="en-GB"/>
        </w:rPr>
      </w:pPr>
      <w:r>
        <w:rPr>
          <w:b/>
          <w:bCs/>
          <w:sz w:val="24"/>
          <w:szCs w:val="28"/>
          <w:lang w:val="en-GB"/>
        </w:rPr>
        <w:t>Proposed Solution</w:t>
      </w:r>
    </w:p>
    <w:tbl>
      <w:tblPr>
        <w:tblStyle w:val="TableGrid"/>
        <w:tblW w:w="0" w:type="auto"/>
        <w:tblLook w:val="04A0" w:firstRow="1" w:lastRow="0" w:firstColumn="1" w:lastColumn="0" w:noHBand="0" w:noVBand="1"/>
      </w:tblPr>
      <w:tblGrid>
        <w:gridCol w:w="4508"/>
        <w:gridCol w:w="4508"/>
      </w:tblGrid>
      <w:tr w:rsidR="00843C66" w:rsidRPr="00B200F1" w14:paraId="080CE6A0" w14:textId="77777777" w:rsidTr="0067698B">
        <w:tc>
          <w:tcPr>
            <w:tcW w:w="4508" w:type="dxa"/>
          </w:tcPr>
          <w:p w14:paraId="392835CC" w14:textId="77777777" w:rsidR="00843C66" w:rsidRPr="00B200F1" w:rsidRDefault="00843C66" w:rsidP="0067698B">
            <w:pPr>
              <w:rPr>
                <w:sz w:val="22"/>
                <w:szCs w:val="24"/>
                <w:lang w:val="en-GB"/>
              </w:rPr>
            </w:pPr>
            <w:r w:rsidRPr="00B200F1">
              <w:rPr>
                <w:sz w:val="22"/>
                <w:szCs w:val="24"/>
                <w:lang w:val="en-GB"/>
              </w:rPr>
              <w:t>Date</w:t>
            </w:r>
          </w:p>
        </w:tc>
        <w:tc>
          <w:tcPr>
            <w:tcW w:w="4508" w:type="dxa"/>
          </w:tcPr>
          <w:p w14:paraId="56A4B6FD" w14:textId="77777777" w:rsidR="00843C66" w:rsidRPr="00B200F1" w:rsidRDefault="00843C66" w:rsidP="0067698B">
            <w:pPr>
              <w:rPr>
                <w:sz w:val="22"/>
                <w:szCs w:val="24"/>
                <w:lang w:val="en-GB"/>
              </w:rPr>
            </w:pPr>
            <w:r w:rsidRPr="00B200F1">
              <w:rPr>
                <w:sz w:val="22"/>
                <w:szCs w:val="24"/>
                <w:lang w:val="en-GB"/>
              </w:rPr>
              <w:t>28/10/2025</w:t>
            </w:r>
          </w:p>
        </w:tc>
      </w:tr>
      <w:tr w:rsidR="00843C66" w:rsidRPr="00B200F1" w14:paraId="766C01AD" w14:textId="77777777" w:rsidTr="0067698B">
        <w:tc>
          <w:tcPr>
            <w:tcW w:w="4508" w:type="dxa"/>
          </w:tcPr>
          <w:p w14:paraId="71F82C03" w14:textId="77777777" w:rsidR="00843C66" w:rsidRPr="00B200F1" w:rsidRDefault="00843C66" w:rsidP="0067698B">
            <w:pPr>
              <w:rPr>
                <w:sz w:val="22"/>
                <w:szCs w:val="24"/>
                <w:lang w:val="en-GB"/>
              </w:rPr>
            </w:pPr>
            <w:r w:rsidRPr="00B200F1">
              <w:rPr>
                <w:sz w:val="22"/>
                <w:szCs w:val="24"/>
                <w:lang w:val="en-GB"/>
              </w:rPr>
              <w:t>Team id</w:t>
            </w:r>
          </w:p>
        </w:tc>
        <w:tc>
          <w:tcPr>
            <w:tcW w:w="4508" w:type="dxa"/>
          </w:tcPr>
          <w:p w14:paraId="58BD6F84" w14:textId="77777777" w:rsidR="00843C66" w:rsidRPr="00B200F1" w:rsidRDefault="00843C66" w:rsidP="0067698B">
            <w:pPr>
              <w:rPr>
                <w:sz w:val="22"/>
                <w:szCs w:val="24"/>
                <w:lang w:val="en-GB"/>
              </w:rPr>
            </w:pPr>
            <w:r w:rsidRPr="00B200F1">
              <w:rPr>
                <w:sz w:val="22"/>
                <w:szCs w:val="24"/>
                <w:lang w:val="en-GB"/>
              </w:rPr>
              <w:t>NM2025TMID03568</w:t>
            </w:r>
          </w:p>
        </w:tc>
      </w:tr>
      <w:tr w:rsidR="00843C66" w:rsidRPr="00B200F1" w14:paraId="7C243E2E" w14:textId="77777777" w:rsidTr="0067698B">
        <w:trPr>
          <w:trHeight w:val="374"/>
        </w:trPr>
        <w:tc>
          <w:tcPr>
            <w:tcW w:w="4508" w:type="dxa"/>
          </w:tcPr>
          <w:p w14:paraId="28894B2D" w14:textId="77777777" w:rsidR="00843C66" w:rsidRPr="00B200F1" w:rsidRDefault="00843C66" w:rsidP="0067698B">
            <w:pPr>
              <w:rPr>
                <w:sz w:val="22"/>
                <w:szCs w:val="24"/>
                <w:lang w:val="en-GB"/>
              </w:rPr>
            </w:pPr>
            <w:r w:rsidRPr="00B200F1">
              <w:rPr>
                <w:sz w:val="22"/>
                <w:szCs w:val="24"/>
                <w:lang w:val="en-GB"/>
              </w:rPr>
              <w:t>Project name</w:t>
            </w:r>
          </w:p>
        </w:tc>
        <w:tc>
          <w:tcPr>
            <w:tcW w:w="4508" w:type="dxa"/>
          </w:tcPr>
          <w:p w14:paraId="3615C49B" w14:textId="77777777" w:rsidR="00843C66" w:rsidRPr="00B200F1" w:rsidRDefault="00843C66" w:rsidP="0067698B">
            <w:pPr>
              <w:rPr>
                <w:sz w:val="22"/>
                <w:szCs w:val="24"/>
                <w:lang w:val="en-GB"/>
              </w:rPr>
            </w:pPr>
            <w:r w:rsidRPr="00B200F1">
              <w:rPr>
                <w:sz w:val="22"/>
                <w:szCs w:val="24"/>
                <w:lang w:val="en-GB"/>
              </w:rPr>
              <w:t xml:space="preserve">Laptop Request </w:t>
            </w:r>
            <w:proofErr w:type="spellStart"/>
            <w:r w:rsidRPr="00B200F1">
              <w:rPr>
                <w:sz w:val="22"/>
                <w:szCs w:val="24"/>
                <w:lang w:val="en-GB"/>
              </w:rPr>
              <w:t>Catlog</w:t>
            </w:r>
            <w:proofErr w:type="spellEnd"/>
            <w:r w:rsidRPr="00B200F1">
              <w:rPr>
                <w:sz w:val="22"/>
                <w:szCs w:val="24"/>
                <w:lang w:val="en-GB"/>
              </w:rPr>
              <w:t xml:space="preserve"> Item </w:t>
            </w:r>
          </w:p>
        </w:tc>
      </w:tr>
      <w:tr w:rsidR="00843C66" w:rsidRPr="00B200F1" w14:paraId="23EF893F" w14:textId="77777777" w:rsidTr="0067698B">
        <w:tc>
          <w:tcPr>
            <w:tcW w:w="4508" w:type="dxa"/>
          </w:tcPr>
          <w:p w14:paraId="15725CAE" w14:textId="77777777" w:rsidR="00843C66" w:rsidRPr="00B200F1" w:rsidRDefault="00843C66" w:rsidP="0067698B">
            <w:pPr>
              <w:rPr>
                <w:sz w:val="22"/>
                <w:szCs w:val="24"/>
                <w:lang w:val="en-GB"/>
              </w:rPr>
            </w:pPr>
            <w:r w:rsidRPr="00B200F1">
              <w:rPr>
                <w:sz w:val="22"/>
                <w:szCs w:val="24"/>
                <w:lang w:val="en-GB"/>
              </w:rPr>
              <w:t>Maximum mark</w:t>
            </w:r>
          </w:p>
        </w:tc>
        <w:tc>
          <w:tcPr>
            <w:tcW w:w="4508" w:type="dxa"/>
          </w:tcPr>
          <w:p w14:paraId="5F5A3D53" w14:textId="77777777" w:rsidR="00843C66" w:rsidRPr="00B200F1" w:rsidRDefault="00843C66" w:rsidP="0067698B">
            <w:pPr>
              <w:rPr>
                <w:sz w:val="22"/>
                <w:szCs w:val="24"/>
                <w:lang w:val="en-GB"/>
              </w:rPr>
            </w:pPr>
            <w:r>
              <w:rPr>
                <w:sz w:val="22"/>
                <w:szCs w:val="24"/>
                <w:lang w:val="en-GB"/>
              </w:rPr>
              <w:t>5</w:t>
            </w:r>
            <w:r w:rsidRPr="00B200F1">
              <w:rPr>
                <w:sz w:val="22"/>
                <w:szCs w:val="24"/>
                <w:lang w:val="en-GB"/>
              </w:rPr>
              <w:t xml:space="preserve"> Marks</w:t>
            </w:r>
          </w:p>
        </w:tc>
      </w:tr>
    </w:tbl>
    <w:p w14:paraId="37710589" w14:textId="77777777" w:rsidR="00843C66" w:rsidRPr="00587590" w:rsidRDefault="00843C66" w:rsidP="00843C66">
      <w:pPr>
        <w:rPr>
          <w:b/>
          <w:bCs/>
          <w:sz w:val="22"/>
          <w:szCs w:val="24"/>
        </w:rPr>
      </w:pPr>
    </w:p>
    <w:p w14:paraId="3292BEED" w14:textId="77777777" w:rsidR="00843C66" w:rsidRPr="00843C66" w:rsidRDefault="00843C66" w:rsidP="00843C66">
      <w:pPr>
        <w:rPr>
          <w:b/>
          <w:bCs/>
        </w:rPr>
      </w:pPr>
      <w:r w:rsidRPr="00843C66">
        <w:rPr>
          <w:b/>
          <w:bCs/>
        </w:rPr>
        <w:t>1. Overview</w:t>
      </w:r>
    </w:p>
    <w:p w14:paraId="42B35C98" w14:textId="77777777" w:rsidR="00843C66" w:rsidRPr="00843C66" w:rsidRDefault="00843C66" w:rsidP="00843C66">
      <w:r w:rsidRPr="00843C66">
        <w:t xml:space="preserve">The proposed solution is to design and implement an end-to-end, automated </w:t>
      </w:r>
      <w:r w:rsidRPr="00843C66">
        <w:rPr>
          <w:b/>
          <w:bCs/>
        </w:rPr>
        <w:t xml:space="preserve">"Laptop Request </w:t>
      </w:r>
      <w:proofErr w:type="spellStart"/>
      <w:r w:rsidRPr="00843C66">
        <w:rPr>
          <w:b/>
          <w:bCs/>
        </w:rPr>
        <w:t>Catalog</w:t>
      </w:r>
      <w:proofErr w:type="spellEnd"/>
      <w:r w:rsidRPr="00843C66">
        <w:rPr>
          <w:b/>
          <w:bCs/>
        </w:rPr>
        <w:t xml:space="preserve"> Item"</w:t>
      </w:r>
      <w:r w:rsidRPr="00843C66">
        <w:t xml:space="preserve"> within the ServiceNow platform. This solution will replace manual, untracked requests (such as via email) with a streamlined, modern, and digital-first process.</w:t>
      </w:r>
    </w:p>
    <w:p w14:paraId="75F40C88" w14:textId="77777777" w:rsidR="00843C66" w:rsidRPr="00843C66" w:rsidRDefault="00843C66" w:rsidP="00843C66">
      <w:r w:rsidRPr="00843C66">
        <w:t xml:space="preserve">This solution will provide a single, user-friendly interface for employees to request hardware, while simultaneously automating the backend approval and </w:t>
      </w:r>
      <w:proofErr w:type="spellStart"/>
      <w:r w:rsidRPr="00843C66">
        <w:t>fulfillment</w:t>
      </w:r>
      <w:proofErr w:type="spellEnd"/>
      <w:r w:rsidRPr="00843C66">
        <w:t xml:space="preserve"> process. This ensures full traceability, enforces business rules, and improves efficiency for both the requester and the IT hardware team.</w:t>
      </w:r>
    </w:p>
    <w:p w14:paraId="2E91AB07" w14:textId="77777777" w:rsidR="00843C66" w:rsidRPr="00843C66" w:rsidRDefault="00843C66" w:rsidP="00843C66">
      <w:pPr>
        <w:rPr>
          <w:b/>
          <w:bCs/>
        </w:rPr>
      </w:pPr>
      <w:r w:rsidRPr="00843C66">
        <w:rPr>
          <w:b/>
          <w:bCs/>
        </w:rPr>
        <w:t>2. Solution Components</w:t>
      </w:r>
    </w:p>
    <w:p w14:paraId="255AFB7E" w14:textId="77777777" w:rsidR="00843C66" w:rsidRPr="00843C66" w:rsidRDefault="00843C66" w:rsidP="00843C66">
      <w:r w:rsidRPr="00843C66">
        <w:t>The solution is comprised of three main components:</w:t>
      </w:r>
    </w:p>
    <w:p w14:paraId="2E6EE359" w14:textId="77777777" w:rsidR="00843C66" w:rsidRPr="00843C66" w:rsidRDefault="00843C66" w:rsidP="00843C66">
      <w:pPr>
        <w:rPr>
          <w:b/>
          <w:bCs/>
        </w:rPr>
      </w:pPr>
      <w:r w:rsidRPr="00843C66">
        <w:rPr>
          <w:b/>
          <w:bCs/>
        </w:rPr>
        <w:t>A. The Request Interface (Service Portal)</w:t>
      </w:r>
    </w:p>
    <w:p w14:paraId="6F148740" w14:textId="77777777" w:rsidR="00843C66" w:rsidRPr="00843C66" w:rsidRDefault="00843C66" w:rsidP="00843C66">
      <w:r w:rsidRPr="00843C66">
        <w:t xml:space="preserve">The primary user-facing component will be a new </w:t>
      </w:r>
      <w:r w:rsidRPr="00843C66">
        <w:rPr>
          <w:b/>
          <w:bCs/>
        </w:rPr>
        <w:t xml:space="preserve">Service </w:t>
      </w:r>
      <w:proofErr w:type="spellStart"/>
      <w:r w:rsidRPr="00843C66">
        <w:rPr>
          <w:b/>
          <w:bCs/>
        </w:rPr>
        <w:t>Catalog</w:t>
      </w:r>
      <w:proofErr w:type="spellEnd"/>
      <w:r w:rsidRPr="00843C66">
        <w:rPr>
          <w:b/>
          <w:bCs/>
        </w:rPr>
        <w:t xml:space="preserve"> Item</w:t>
      </w:r>
      <w:r w:rsidRPr="00843C66">
        <w:t xml:space="preserve"> built using the ServiceNow </w:t>
      </w:r>
      <w:proofErr w:type="spellStart"/>
      <w:r w:rsidRPr="00843C66">
        <w:t>Catalog</w:t>
      </w:r>
      <w:proofErr w:type="spellEnd"/>
      <w:r w:rsidRPr="00843C66">
        <w:t xml:space="preserve"> Item Designer. This form will be published on the </w:t>
      </w:r>
      <w:r w:rsidRPr="00843C66">
        <w:rPr>
          <w:b/>
          <w:bCs/>
        </w:rPr>
        <w:t>Service Portal</w:t>
      </w:r>
      <w:r w:rsidRPr="00843C66">
        <w:t>.</w:t>
      </w:r>
    </w:p>
    <w:p w14:paraId="01958BC1" w14:textId="77777777" w:rsidR="00843C66" w:rsidRPr="00843C66" w:rsidRDefault="00843C66" w:rsidP="00843C66">
      <w:pPr>
        <w:numPr>
          <w:ilvl w:val="0"/>
          <w:numId w:val="1"/>
        </w:numPr>
      </w:pPr>
      <w:r w:rsidRPr="00843C66">
        <w:rPr>
          <w:b/>
          <w:bCs/>
        </w:rPr>
        <w:t>Form Variables:</w:t>
      </w:r>
      <w:r w:rsidRPr="00843C66">
        <w:t xml:space="preserve"> The form will capture all required data using variables, including:</w:t>
      </w:r>
    </w:p>
    <w:p w14:paraId="611F14FF" w14:textId="77777777" w:rsidR="00843C66" w:rsidRPr="00843C66" w:rsidRDefault="00843C66" w:rsidP="00843C66">
      <w:pPr>
        <w:numPr>
          <w:ilvl w:val="1"/>
          <w:numId w:val="1"/>
        </w:numPr>
      </w:pPr>
      <w:r w:rsidRPr="00843C66">
        <w:t>Requested For: A reference to the user who needs the laptop (defaults to the logged-in user).</w:t>
      </w:r>
    </w:p>
    <w:p w14:paraId="00756916" w14:textId="77777777" w:rsidR="00843C66" w:rsidRPr="00843C66" w:rsidRDefault="00843C66" w:rsidP="00843C66">
      <w:pPr>
        <w:numPr>
          <w:ilvl w:val="1"/>
          <w:numId w:val="1"/>
        </w:numPr>
      </w:pPr>
      <w:r w:rsidRPr="00843C66">
        <w:t>Laptop Model: A choice list (e.g., Standard, Pro, Lightweight) that dynamically shows specs.</w:t>
      </w:r>
    </w:p>
    <w:p w14:paraId="334D25E5" w14:textId="77777777" w:rsidR="00843C66" w:rsidRPr="00843C66" w:rsidRDefault="00843C66" w:rsidP="00843C66">
      <w:pPr>
        <w:numPr>
          <w:ilvl w:val="1"/>
          <w:numId w:val="1"/>
        </w:numPr>
      </w:pPr>
      <w:r w:rsidRPr="00843C66">
        <w:t>Business Justification: A mandatory text field explaining the need.</w:t>
      </w:r>
    </w:p>
    <w:p w14:paraId="31B37ED0" w14:textId="77777777" w:rsidR="00843C66" w:rsidRPr="00843C66" w:rsidRDefault="00843C66" w:rsidP="00843C66">
      <w:pPr>
        <w:numPr>
          <w:ilvl w:val="1"/>
          <w:numId w:val="1"/>
        </w:numPr>
      </w:pPr>
      <w:r w:rsidRPr="00843C66">
        <w:t>Required Software: A checklist of common applications to be pre-installed.</w:t>
      </w:r>
    </w:p>
    <w:p w14:paraId="4E14AE84" w14:textId="77777777" w:rsidR="00843C66" w:rsidRPr="00843C66" w:rsidRDefault="00843C66" w:rsidP="00843C66">
      <w:pPr>
        <w:numPr>
          <w:ilvl w:val="0"/>
          <w:numId w:val="1"/>
        </w:numPr>
      </w:pPr>
      <w:r w:rsidRPr="00843C66">
        <w:rPr>
          <w:b/>
          <w:bCs/>
        </w:rPr>
        <w:t>Form Logic:</w:t>
      </w:r>
    </w:p>
    <w:p w14:paraId="0A77E1F3" w14:textId="77777777" w:rsidR="00843C66" w:rsidRPr="00843C66" w:rsidRDefault="00843C66" w:rsidP="00843C66">
      <w:pPr>
        <w:numPr>
          <w:ilvl w:val="1"/>
          <w:numId w:val="1"/>
        </w:numPr>
      </w:pPr>
      <w:r w:rsidRPr="00843C66">
        <w:rPr>
          <w:b/>
          <w:bCs/>
        </w:rPr>
        <w:t>UI Policies</w:t>
      </w:r>
      <w:r w:rsidRPr="00843C66">
        <w:t xml:space="preserve"> will be used to make the form dynamic (e.g., making 'Justification' mandatory only upon submission, showing/hiding variables based on selections).</w:t>
      </w:r>
    </w:p>
    <w:p w14:paraId="3423D6EF" w14:textId="77777777" w:rsidR="00843C66" w:rsidRPr="00843C66" w:rsidRDefault="00843C66" w:rsidP="00843C66">
      <w:pPr>
        <w:numPr>
          <w:ilvl w:val="1"/>
          <w:numId w:val="1"/>
        </w:numPr>
      </w:pPr>
      <w:r w:rsidRPr="00843C66">
        <w:rPr>
          <w:b/>
          <w:bCs/>
        </w:rPr>
        <w:t>Client Scripts</w:t>
      </w:r>
      <w:r w:rsidRPr="00843C66">
        <w:t xml:space="preserve"> will be used for any advanced validation, if necessary.</w:t>
      </w:r>
    </w:p>
    <w:p w14:paraId="5DF95661" w14:textId="77777777" w:rsidR="00843C66" w:rsidRPr="00843C66" w:rsidRDefault="00843C66" w:rsidP="00843C66">
      <w:pPr>
        <w:rPr>
          <w:b/>
          <w:bCs/>
        </w:rPr>
      </w:pPr>
      <w:r w:rsidRPr="00843C66">
        <w:rPr>
          <w:b/>
          <w:bCs/>
        </w:rPr>
        <w:t>B. The Automation Engine (Flow Designer)</w:t>
      </w:r>
    </w:p>
    <w:p w14:paraId="4173B2FC" w14:textId="77777777" w:rsidR="00843C66" w:rsidRPr="00843C66" w:rsidRDefault="00843C66" w:rsidP="00843C66">
      <w:r w:rsidRPr="00843C66">
        <w:t xml:space="preserve">Once the user submits the form, a server-side workflow built in </w:t>
      </w:r>
      <w:r w:rsidRPr="00843C66">
        <w:rPr>
          <w:b/>
          <w:bCs/>
        </w:rPr>
        <w:t>Flow Designer</w:t>
      </w:r>
      <w:r w:rsidRPr="00843C66">
        <w:t xml:space="preserve"> will be triggered. This flow will automate the entire business process without manual intervention.</w:t>
      </w:r>
    </w:p>
    <w:p w14:paraId="0EA64F08" w14:textId="77777777" w:rsidR="00843C66" w:rsidRPr="00843C66" w:rsidRDefault="00843C66" w:rsidP="00843C66">
      <w:pPr>
        <w:numPr>
          <w:ilvl w:val="0"/>
          <w:numId w:val="2"/>
        </w:numPr>
      </w:pPr>
      <w:r w:rsidRPr="00843C66">
        <w:rPr>
          <w:b/>
          <w:bCs/>
        </w:rPr>
        <w:t>Record Generation:</w:t>
      </w:r>
      <w:r w:rsidRPr="00843C66">
        <w:t xml:space="preserve"> The system will immediately create a Request (REQ) record (the 'wrapper') and a Requested Item (RITM) record (which holds the specific request details).</w:t>
      </w:r>
    </w:p>
    <w:p w14:paraId="1D32A573" w14:textId="77777777" w:rsidR="00843C66" w:rsidRPr="00843C66" w:rsidRDefault="00843C66" w:rsidP="00843C66">
      <w:pPr>
        <w:numPr>
          <w:ilvl w:val="0"/>
          <w:numId w:val="2"/>
        </w:numPr>
      </w:pPr>
      <w:r w:rsidRPr="00843C66">
        <w:rPr>
          <w:b/>
          <w:bCs/>
        </w:rPr>
        <w:t>Approval Routing:</w:t>
      </w:r>
      <w:r w:rsidRPr="00843C66">
        <w:t xml:space="preserve"> The flow will automatically look up the requester's manager (from the </w:t>
      </w:r>
      <w:proofErr w:type="spellStart"/>
      <w:r w:rsidRPr="00843C66">
        <w:t>sys_user</w:t>
      </w:r>
      <w:proofErr w:type="spellEnd"/>
      <w:r w:rsidRPr="00843C66">
        <w:t xml:space="preserve"> table) and generate an approval record. The manager will be notified via email and can approve or reject the request from the portal or their email.</w:t>
      </w:r>
    </w:p>
    <w:p w14:paraId="3B01E174" w14:textId="77777777" w:rsidR="00843C66" w:rsidRPr="00843C66" w:rsidRDefault="00843C66" w:rsidP="00843C66">
      <w:pPr>
        <w:numPr>
          <w:ilvl w:val="0"/>
          <w:numId w:val="2"/>
        </w:numPr>
      </w:pPr>
      <w:proofErr w:type="spellStart"/>
      <w:r w:rsidRPr="00843C66">
        <w:rPr>
          <w:b/>
          <w:bCs/>
        </w:rPr>
        <w:t>Fulfillment</w:t>
      </w:r>
      <w:proofErr w:type="spellEnd"/>
      <w:r w:rsidRPr="00843C66">
        <w:rPr>
          <w:b/>
          <w:bCs/>
        </w:rPr>
        <w:t xml:space="preserve"> Task:</w:t>
      </w:r>
    </w:p>
    <w:p w14:paraId="5232ED37" w14:textId="77777777" w:rsidR="00843C66" w:rsidRPr="00843C66" w:rsidRDefault="00843C66" w:rsidP="00843C66">
      <w:pPr>
        <w:numPr>
          <w:ilvl w:val="1"/>
          <w:numId w:val="2"/>
        </w:numPr>
      </w:pPr>
      <w:r w:rsidRPr="00843C66">
        <w:rPr>
          <w:b/>
          <w:bCs/>
        </w:rPr>
        <w:lastRenderedPageBreak/>
        <w:t>If Approved:</w:t>
      </w:r>
      <w:r w:rsidRPr="00843C66">
        <w:t xml:space="preserve"> The flow will generate a </w:t>
      </w:r>
      <w:proofErr w:type="spellStart"/>
      <w:r w:rsidRPr="00843C66">
        <w:t>Catalog</w:t>
      </w:r>
      <w:proofErr w:type="spellEnd"/>
      <w:r w:rsidRPr="00843C66">
        <w:t xml:space="preserve"> Task (SCTASK) and assign it to the 'IT Hardware' assignment group. This task will contain all the variables (laptop model, software, etc.) for the IT team to act on.</w:t>
      </w:r>
    </w:p>
    <w:p w14:paraId="06C33B2A" w14:textId="77777777" w:rsidR="00843C66" w:rsidRPr="00843C66" w:rsidRDefault="00843C66" w:rsidP="00843C66">
      <w:pPr>
        <w:numPr>
          <w:ilvl w:val="1"/>
          <w:numId w:val="2"/>
        </w:numPr>
      </w:pPr>
      <w:r w:rsidRPr="00843C66">
        <w:rPr>
          <w:b/>
          <w:bCs/>
        </w:rPr>
        <w:t>If Rejected:</w:t>
      </w:r>
      <w:r w:rsidRPr="00843C66">
        <w:t xml:space="preserve"> The flow will close the request, and no task will be created.</w:t>
      </w:r>
    </w:p>
    <w:p w14:paraId="0AC1681E" w14:textId="77777777" w:rsidR="00843C66" w:rsidRPr="00843C66" w:rsidRDefault="00843C66" w:rsidP="00843C66">
      <w:pPr>
        <w:numPr>
          <w:ilvl w:val="0"/>
          <w:numId w:val="2"/>
        </w:numPr>
      </w:pPr>
      <w:r w:rsidRPr="00843C66">
        <w:rPr>
          <w:b/>
          <w:bCs/>
        </w:rPr>
        <w:t>Notifications:</w:t>
      </w:r>
      <w:r w:rsidRPr="00843C66">
        <w:t xml:space="preserve"> The </w:t>
      </w:r>
      <w:r w:rsidRPr="00843C66">
        <w:rPr>
          <w:b/>
          <w:bCs/>
        </w:rPr>
        <w:t>Notification Engine</w:t>
      </w:r>
      <w:r w:rsidRPr="00843C66">
        <w:t xml:space="preserve"> will be used to send automated email alerts to the requester at key stages:</w:t>
      </w:r>
    </w:p>
    <w:p w14:paraId="38C400AB" w14:textId="77777777" w:rsidR="00843C66" w:rsidRPr="00843C66" w:rsidRDefault="00843C66" w:rsidP="00843C66">
      <w:pPr>
        <w:numPr>
          <w:ilvl w:val="1"/>
          <w:numId w:val="2"/>
        </w:numPr>
      </w:pPr>
      <w:r w:rsidRPr="00843C66">
        <w:t>On Submission (Confirmation)</w:t>
      </w:r>
    </w:p>
    <w:p w14:paraId="525A7BAF" w14:textId="77777777" w:rsidR="00843C66" w:rsidRPr="00843C66" w:rsidRDefault="00843C66" w:rsidP="00843C66">
      <w:pPr>
        <w:numPr>
          <w:ilvl w:val="1"/>
          <w:numId w:val="2"/>
        </w:numPr>
      </w:pPr>
      <w:r w:rsidRPr="00843C66">
        <w:t>On Approval or Rejection</w:t>
      </w:r>
    </w:p>
    <w:p w14:paraId="7447C110" w14:textId="77777777" w:rsidR="00843C66" w:rsidRPr="00843C66" w:rsidRDefault="00843C66" w:rsidP="00843C66">
      <w:pPr>
        <w:numPr>
          <w:ilvl w:val="1"/>
          <w:numId w:val="2"/>
        </w:numPr>
      </w:pPr>
      <w:r w:rsidRPr="00843C66">
        <w:t>On Task Completion (Notification that the laptop is ready)</w:t>
      </w:r>
    </w:p>
    <w:p w14:paraId="7FC67081" w14:textId="77777777" w:rsidR="00843C66" w:rsidRPr="00843C66" w:rsidRDefault="00843C66" w:rsidP="00843C66">
      <w:pPr>
        <w:rPr>
          <w:b/>
          <w:bCs/>
        </w:rPr>
      </w:pPr>
      <w:r w:rsidRPr="00843C66">
        <w:rPr>
          <w:b/>
          <w:bCs/>
        </w:rPr>
        <w:t>C. The Data Model &amp; Security</w:t>
      </w:r>
    </w:p>
    <w:p w14:paraId="7AD70211" w14:textId="77777777" w:rsidR="00843C66" w:rsidRPr="00843C66" w:rsidRDefault="00843C66" w:rsidP="00843C66">
      <w:r w:rsidRPr="00843C66">
        <w:t>The solution will utilize the standard, out-of-the-box ServiceNow data model for service requests.</w:t>
      </w:r>
    </w:p>
    <w:p w14:paraId="25773419" w14:textId="77777777" w:rsidR="00843C66" w:rsidRPr="00843C66" w:rsidRDefault="00843C66" w:rsidP="00843C66">
      <w:pPr>
        <w:numPr>
          <w:ilvl w:val="0"/>
          <w:numId w:val="3"/>
        </w:numPr>
      </w:pPr>
      <w:r w:rsidRPr="00843C66">
        <w:rPr>
          <w:b/>
          <w:bCs/>
        </w:rPr>
        <w:t>Tables Used:</w:t>
      </w:r>
    </w:p>
    <w:p w14:paraId="6916688A" w14:textId="77777777" w:rsidR="00843C66" w:rsidRPr="00843C66" w:rsidRDefault="00843C66" w:rsidP="00843C66">
      <w:pPr>
        <w:numPr>
          <w:ilvl w:val="1"/>
          <w:numId w:val="3"/>
        </w:numPr>
      </w:pPr>
      <w:proofErr w:type="spellStart"/>
      <w:r w:rsidRPr="00843C66">
        <w:t>sc_request</w:t>
      </w:r>
      <w:proofErr w:type="spellEnd"/>
      <w:r w:rsidRPr="00843C66">
        <w:t xml:space="preserve"> [Request]: The parent record for the request.</w:t>
      </w:r>
    </w:p>
    <w:p w14:paraId="1BB55E96" w14:textId="77777777" w:rsidR="00843C66" w:rsidRPr="00843C66" w:rsidRDefault="00843C66" w:rsidP="00843C66">
      <w:pPr>
        <w:numPr>
          <w:ilvl w:val="1"/>
          <w:numId w:val="3"/>
        </w:numPr>
      </w:pPr>
      <w:proofErr w:type="spellStart"/>
      <w:r w:rsidRPr="00843C66">
        <w:t>sc_req_item</w:t>
      </w:r>
      <w:proofErr w:type="spellEnd"/>
      <w:r w:rsidRPr="00843C66">
        <w:t xml:space="preserve"> [Requested Item]: The record storing the form data and tracking the workflow.</w:t>
      </w:r>
    </w:p>
    <w:p w14:paraId="17FA5BEA" w14:textId="77777777" w:rsidR="00843C66" w:rsidRPr="00843C66" w:rsidRDefault="00843C66" w:rsidP="00843C66">
      <w:pPr>
        <w:numPr>
          <w:ilvl w:val="1"/>
          <w:numId w:val="3"/>
        </w:numPr>
      </w:pPr>
      <w:proofErr w:type="spellStart"/>
      <w:r w:rsidRPr="00843C66">
        <w:t>sc_task</w:t>
      </w:r>
      <w:proofErr w:type="spellEnd"/>
      <w:r w:rsidRPr="00843C66">
        <w:t xml:space="preserve"> [</w:t>
      </w:r>
      <w:proofErr w:type="spellStart"/>
      <w:r w:rsidRPr="00843C66">
        <w:t>Catalog</w:t>
      </w:r>
      <w:proofErr w:type="spellEnd"/>
      <w:r w:rsidRPr="00843C66">
        <w:t xml:space="preserve"> Task]: The work ticket for the IT Hardware team.</w:t>
      </w:r>
    </w:p>
    <w:p w14:paraId="7AA4D50E" w14:textId="77777777" w:rsidR="00843C66" w:rsidRPr="00843C66" w:rsidRDefault="00843C66" w:rsidP="00843C66">
      <w:pPr>
        <w:numPr>
          <w:ilvl w:val="1"/>
          <w:numId w:val="3"/>
        </w:numPr>
      </w:pPr>
      <w:proofErr w:type="spellStart"/>
      <w:r w:rsidRPr="00843C66">
        <w:t>sysapproval_approver</w:t>
      </w:r>
      <w:proofErr w:type="spellEnd"/>
      <w:r w:rsidRPr="00843C66">
        <w:t xml:space="preserve"> [Approval]: The record used to track the manager's approval.</w:t>
      </w:r>
    </w:p>
    <w:p w14:paraId="208E6B01" w14:textId="77777777" w:rsidR="00843C66" w:rsidRPr="00843C66" w:rsidRDefault="00843C66" w:rsidP="00843C66">
      <w:pPr>
        <w:numPr>
          <w:ilvl w:val="0"/>
          <w:numId w:val="3"/>
        </w:numPr>
      </w:pPr>
      <w:r w:rsidRPr="00843C66">
        <w:rPr>
          <w:b/>
          <w:bCs/>
        </w:rPr>
        <w:t>Security:</w:t>
      </w:r>
      <w:r w:rsidRPr="00843C66">
        <w:t xml:space="preserve"> Access will be controlled by standard ServiceNow ACLs (Access Control Lists). Only authenticated users will be able to submit requests, and only the designated manager will be able to approve them.</w:t>
      </w:r>
    </w:p>
    <w:p w14:paraId="12ABD504" w14:textId="77777777" w:rsidR="00843C66" w:rsidRPr="00843C66" w:rsidRDefault="00843C66" w:rsidP="00843C66">
      <w:pPr>
        <w:rPr>
          <w:b/>
          <w:bCs/>
        </w:rPr>
      </w:pPr>
      <w:r w:rsidRPr="00843C66">
        <w:rPr>
          <w:b/>
          <w:bCs/>
        </w:rPr>
        <w:t>3. Conclusion</w:t>
      </w:r>
    </w:p>
    <w:p w14:paraId="6517B126" w14:textId="77777777" w:rsidR="00843C66" w:rsidRPr="00843C66" w:rsidRDefault="00843C66" w:rsidP="00843C66">
      <w:r w:rsidRPr="00843C66">
        <w:t>This proposed solution directly meets all functional and non-functional requirements. It provides a robust, secure, and highly usable system that automates the laptop request process from start to finish, ensuring operational consistency and providing full visibility for all stakeholders.</w:t>
      </w:r>
    </w:p>
    <w:p w14:paraId="485B2316" w14:textId="77777777" w:rsidR="007A54B4" w:rsidRDefault="007A54B4"/>
    <w:sectPr w:rsidR="007A5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45CEB"/>
    <w:multiLevelType w:val="multilevel"/>
    <w:tmpl w:val="EDEE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53523"/>
    <w:multiLevelType w:val="multilevel"/>
    <w:tmpl w:val="7A9AC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96A40"/>
    <w:multiLevelType w:val="multilevel"/>
    <w:tmpl w:val="C82CE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341751">
    <w:abstractNumId w:val="0"/>
  </w:num>
  <w:num w:numId="2" w16cid:durableId="1208880076">
    <w:abstractNumId w:val="1"/>
  </w:num>
  <w:num w:numId="3" w16cid:durableId="1625502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66"/>
    <w:rsid w:val="00012E38"/>
    <w:rsid w:val="0070182F"/>
    <w:rsid w:val="007A54B4"/>
    <w:rsid w:val="00843C66"/>
    <w:rsid w:val="00A36C90"/>
    <w:rsid w:val="00B22D95"/>
    <w:rsid w:val="00CF2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2FAA"/>
  <w15:chartTrackingRefBased/>
  <w15:docId w15:val="{CBB285F0-0655-4B69-BA5E-3D2CD15B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MT" w:eastAsiaTheme="minorHAnsi" w:hAnsi="Arial MT" w:cs="Times New Roman"/>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C66"/>
  </w:style>
  <w:style w:type="paragraph" w:styleId="Heading1">
    <w:name w:val="heading 1"/>
    <w:basedOn w:val="Normal"/>
    <w:next w:val="Normal"/>
    <w:link w:val="Heading1Char"/>
    <w:uiPriority w:val="9"/>
    <w:qFormat/>
    <w:rsid w:val="00843C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3C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3C6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C6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3C6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43C6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3C6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3C6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3C6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C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3C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3C6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C6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43C6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43C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43C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43C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43C6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43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C6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C6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43C66"/>
    <w:pPr>
      <w:spacing w:before="160"/>
      <w:jc w:val="center"/>
    </w:pPr>
    <w:rPr>
      <w:i/>
      <w:iCs/>
      <w:color w:val="404040" w:themeColor="text1" w:themeTint="BF"/>
    </w:rPr>
  </w:style>
  <w:style w:type="character" w:customStyle="1" w:styleId="QuoteChar">
    <w:name w:val="Quote Char"/>
    <w:basedOn w:val="DefaultParagraphFont"/>
    <w:link w:val="Quote"/>
    <w:uiPriority w:val="29"/>
    <w:rsid w:val="00843C66"/>
    <w:rPr>
      <w:i/>
      <w:iCs/>
      <w:color w:val="404040" w:themeColor="text1" w:themeTint="BF"/>
    </w:rPr>
  </w:style>
  <w:style w:type="paragraph" w:styleId="ListParagraph">
    <w:name w:val="List Paragraph"/>
    <w:basedOn w:val="Normal"/>
    <w:uiPriority w:val="34"/>
    <w:qFormat/>
    <w:rsid w:val="00843C66"/>
    <w:pPr>
      <w:ind w:left="720"/>
      <w:contextualSpacing/>
    </w:pPr>
  </w:style>
  <w:style w:type="character" w:styleId="IntenseEmphasis">
    <w:name w:val="Intense Emphasis"/>
    <w:basedOn w:val="DefaultParagraphFont"/>
    <w:uiPriority w:val="21"/>
    <w:qFormat/>
    <w:rsid w:val="00843C66"/>
    <w:rPr>
      <w:i/>
      <w:iCs/>
      <w:color w:val="2F5496" w:themeColor="accent1" w:themeShade="BF"/>
    </w:rPr>
  </w:style>
  <w:style w:type="paragraph" w:styleId="IntenseQuote">
    <w:name w:val="Intense Quote"/>
    <w:basedOn w:val="Normal"/>
    <w:next w:val="Normal"/>
    <w:link w:val="IntenseQuoteChar"/>
    <w:uiPriority w:val="30"/>
    <w:qFormat/>
    <w:rsid w:val="00843C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3C66"/>
    <w:rPr>
      <w:i/>
      <w:iCs/>
      <w:color w:val="2F5496" w:themeColor="accent1" w:themeShade="BF"/>
    </w:rPr>
  </w:style>
  <w:style w:type="character" w:styleId="IntenseReference">
    <w:name w:val="Intense Reference"/>
    <w:basedOn w:val="DefaultParagraphFont"/>
    <w:uiPriority w:val="32"/>
    <w:qFormat/>
    <w:rsid w:val="00843C66"/>
    <w:rPr>
      <w:b/>
      <w:bCs/>
      <w:smallCaps/>
      <w:color w:val="2F5496" w:themeColor="accent1" w:themeShade="BF"/>
      <w:spacing w:val="5"/>
    </w:rPr>
  </w:style>
  <w:style w:type="table" w:styleId="TableGrid">
    <w:name w:val="Table Grid"/>
    <w:basedOn w:val="TableNormal"/>
    <w:uiPriority w:val="39"/>
    <w:rsid w:val="00843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MS</dc:creator>
  <cp:keywords/>
  <dc:description/>
  <cp:lastModifiedBy>SREEJITH MS</cp:lastModifiedBy>
  <cp:revision>2</cp:revision>
  <dcterms:created xsi:type="dcterms:W3CDTF">2025-10-31T05:49:00Z</dcterms:created>
  <dcterms:modified xsi:type="dcterms:W3CDTF">2025-10-31T05:49:00Z</dcterms:modified>
</cp:coreProperties>
</file>