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bCs/>
        </w:rPr>
      </w:pPr>
      <w:r w:rsidRPr="002A2ED0">
        <w:rPr>
          <w:rFonts w:cs="Arial"/>
          <w:b/>
          <w:bCs/>
        </w:rPr>
        <w:br/>
      </w:r>
      <w:r w:rsidR="001F4F7C">
        <w:rPr>
          <w:rFonts w:cs="Arial"/>
          <w:b/>
          <w:bCs/>
        </w:rPr>
        <w:t xml:space="preserve">Administration of Our </w:t>
      </w:r>
      <w:r w:rsidR="00D170EA">
        <w:rPr>
          <w:rFonts w:cs="Arial"/>
          <w:b/>
          <w:bCs/>
        </w:rPr>
        <w:t xml:space="preserve">Trust </w:t>
      </w:r>
      <w:r w:rsidR="001F4F7C">
        <w:rPr>
          <w:rFonts w:cs="Arial"/>
          <w:b/>
          <w:bCs/>
        </w:rPr>
        <w:t>Upon the Death of a Trustor</w:t>
      </w:r>
    </w:p>
    <w:p w14:paraId="4D951870" w14:textId="7AA7A132" w:rsidR="002A2ED0" w:rsidRPr="00362B16" w:rsidRDefault="001F4F7C" w:rsidP="00362B16">
      <w:pPr>
        <w:pStyle w:val="Heading2"/>
      </w:pPr>
      <w:r w:rsidRPr="00362B16">
        <w:t>Surviving Trustor’s Trust Property and Deceased Trustor’s Trust Property</w:t>
      </w:r>
    </w:p>
    <w:p w14:paraId="2BCFA7FB" w14:textId="77777777" w:rsidR="009A05DD" w:rsidRPr="00EE01D8" w:rsidRDefault="009A05DD" w:rsidP="00362B16">
      <w:pPr>
        <w:pStyle w:val="TrajanNormal"/>
      </w:pPr>
      <w:r w:rsidRPr="00EE01D8">
        <w:t xml:space="preserve">{%p if </w:t>
      </w:r>
      <w:proofErr w:type="spellStart"/>
      <w:r w:rsidRPr="00EE01D8">
        <w:t>community_property</w:t>
      </w:r>
      <w:proofErr w:type="spellEnd"/>
      <w:r w:rsidRPr="00EE01D8">
        <w:t xml:space="preserve"> == True %}</w:t>
      </w:r>
    </w:p>
    <w:p w14:paraId="586C2458" w14:textId="77777777" w:rsidR="009A05DD" w:rsidRPr="00EE01D8" w:rsidRDefault="009A05DD" w:rsidP="00362B16">
      <w:pPr>
        <w:pStyle w:val="TrajanNormal"/>
      </w:pPr>
      <w:r w:rsidRPr="00EE01D8">
        <w:t xml:space="preserve">{{p </w:t>
      </w:r>
      <w:proofErr w:type="spellStart"/>
      <w:r w:rsidRPr="00EE01D8">
        <w:t>include_docx_template</w:t>
      </w:r>
      <w:proofErr w:type="spellEnd"/>
      <w:r w:rsidRPr="00EE01D8">
        <w:t>(‘trust_property_cp.docx’</w:t>
      </w:r>
      <w:proofErr w:type="gramStart"/>
      <w:r w:rsidRPr="00EE01D8">
        <w:t>) }</w:t>
      </w:r>
      <w:proofErr w:type="gramEnd"/>
      <w:r w:rsidRPr="00EE01D8">
        <w:t>}</w:t>
      </w:r>
    </w:p>
    <w:p w14:paraId="47BB2DD8" w14:textId="77777777" w:rsidR="009A05DD" w:rsidRPr="00EE01D8" w:rsidRDefault="009A05DD" w:rsidP="00362B16">
      <w:pPr>
        <w:pStyle w:val="TrajanNormal"/>
      </w:pPr>
      <w:r w:rsidRPr="00EE01D8">
        <w:t>{%p else %}</w:t>
      </w:r>
    </w:p>
    <w:p w14:paraId="72DA8431" w14:textId="77777777" w:rsidR="009A05DD" w:rsidRPr="00EE01D8" w:rsidRDefault="009A05DD" w:rsidP="00362B16">
      <w:pPr>
        <w:pStyle w:val="TrajanNormal"/>
      </w:pPr>
      <w:r w:rsidRPr="00EE01D8">
        <w:t xml:space="preserve">{{p </w:t>
      </w:r>
      <w:proofErr w:type="spellStart"/>
      <w:r w:rsidRPr="00EE01D8">
        <w:t>include_docx_template</w:t>
      </w:r>
      <w:proofErr w:type="spellEnd"/>
      <w:r w:rsidRPr="00EE01D8">
        <w:t>(‘trust_property_sp.docx’</w:t>
      </w:r>
      <w:proofErr w:type="gramStart"/>
      <w:r w:rsidRPr="00EE01D8">
        <w:t>) }</w:t>
      </w:r>
      <w:proofErr w:type="gramEnd"/>
      <w:r w:rsidRPr="00EE01D8">
        <w:t>}</w:t>
      </w:r>
    </w:p>
    <w:p w14:paraId="440E4C01" w14:textId="77777777" w:rsidR="009A05DD" w:rsidRPr="00EE01D8" w:rsidRDefault="009A05DD" w:rsidP="00362B16">
      <w:pPr>
        <w:pStyle w:val="TrajanNormal"/>
      </w:pPr>
      <w:r w:rsidRPr="00EE01D8">
        <w:t>{%p endif %}</w:t>
      </w:r>
    </w:p>
    <w:p w14:paraId="42305ADC" w14:textId="098F907C" w:rsidR="002A2ED0" w:rsidRPr="00362B16" w:rsidRDefault="001F4F7C" w:rsidP="00362B16">
      <w:pPr>
        <w:pStyle w:val="Heading2"/>
      </w:pPr>
      <w:r w:rsidRPr="00362B16">
        <w:t>Administrative Trust</w:t>
      </w:r>
    </w:p>
    <w:p w14:paraId="192E2C30" w14:textId="77777777" w:rsidR="001F4F7C" w:rsidRPr="00651D4C" w:rsidRDefault="001F4F7C" w:rsidP="00362B16">
      <w:pPr>
        <w:pStyle w:val="TrajanNormal"/>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0C760FA5" w:rsidR="002A2ED0" w:rsidRPr="002A2ED0" w:rsidRDefault="001F4F7C" w:rsidP="00362B16">
      <w:pPr>
        <w:pStyle w:val="TrajanNormal"/>
      </w:pPr>
      <w:r w:rsidRPr="00651D4C">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Pr="00362B16" w:rsidRDefault="001F4F7C" w:rsidP="00362B16">
      <w:pPr>
        <w:pStyle w:val="Heading2"/>
      </w:pPr>
      <w:r w:rsidRPr="00362B16">
        <w:t>Payment of Expenses and Taxes</w:t>
      </w:r>
    </w:p>
    <w:p w14:paraId="14ADD67A" w14:textId="77777777" w:rsidR="001F4F7C" w:rsidRPr="00651D4C" w:rsidRDefault="001F4F7C" w:rsidP="00362B16">
      <w:pPr>
        <w:pStyle w:val="TrajanNormal"/>
      </w:pPr>
      <w:r w:rsidRPr="00651D4C">
        <w:t>Our Trustee may pay from the deceased Trustor’s trust property:</w:t>
      </w:r>
    </w:p>
    <w:p w14:paraId="6C09B61F" w14:textId="77777777" w:rsidR="001F4F7C" w:rsidRPr="00651D4C" w:rsidRDefault="001F4F7C" w:rsidP="001F4F7C">
      <w:pPr>
        <w:ind w:left="720" w:right="720"/>
        <w:rPr>
          <w:szCs w:val="20"/>
        </w:rPr>
      </w:pPr>
      <w:r w:rsidRPr="00651D4C">
        <w:rPr>
          <w:szCs w:val="20"/>
        </w:rPr>
        <w:t xml:space="preserve">expenses of the deceased Trustor’s last illness, funeral, and burial or cremation, including expenses of memorials and memorial </w:t>
      </w:r>
      <w:proofErr w:type="gramStart"/>
      <w:r w:rsidRPr="00651D4C">
        <w:rPr>
          <w:szCs w:val="20"/>
        </w:rPr>
        <w:t>services;</w:t>
      </w:r>
      <w:proofErr w:type="gramEnd"/>
    </w:p>
    <w:p w14:paraId="4B9CBF1E" w14:textId="77777777" w:rsidR="001F4F7C" w:rsidRPr="00651D4C" w:rsidRDefault="001F4F7C" w:rsidP="001F4F7C">
      <w:pPr>
        <w:ind w:left="720" w:right="720"/>
        <w:rPr>
          <w:szCs w:val="20"/>
        </w:rPr>
      </w:pPr>
      <w:r w:rsidRPr="00651D4C">
        <w:rPr>
          <w:szCs w:val="20"/>
        </w:rPr>
        <w:t xml:space="preserve">legally enforceable claims against the deceased Trustor or the deceased Trustor’s </w:t>
      </w:r>
      <w:proofErr w:type="gramStart"/>
      <w:r w:rsidRPr="00651D4C">
        <w:rPr>
          <w:szCs w:val="20"/>
        </w:rPr>
        <w:t>estate;</w:t>
      </w:r>
      <w:proofErr w:type="gramEnd"/>
    </w:p>
    <w:p w14:paraId="575CC57A" w14:textId="77777777" w:rsidR="001F4F7C" w:rsidRPr="00651D4C" w:rsidRDefault="001F4F7C" w:rsidP="001F4F7C">
      <w:pPr>
        <w:ind w:left="720" w:right="720"/>
        <w:rPr>
          <w:szCs w:val="20"/>
        </w:rPr>
      </w:pPr>
      <w:r w:rsidRPr="00651D4C">
        <w:rPr>
          <w:szCs w:val="20"/>
        </w:rPr>
        <w:t>expenses of administering the trust and the deceased Trustor’s estate; and</w:t>
      </w:r>
    </w:p>
    <w:p w14:paraId="1D10C286" w14:textId="77777777" w:rsidR="001F4F7C" w:rsidRPr="00651D4C" w:rsidRDefault="001F4F7C" w:rsidP="001F4F7C">
      <w:pPr>
        <w:ind w:left="720" w:right="720"/>
        <w:rPr>
          <w:szCs w:val="20"/>
        </w:rPr>
      </w:pPr>
      <w:r w:rsidRPr="00651D4C">
        <w:rPr>
          <w:szCs w:val="20"/>
        </w:rPr>
        <w:t>court-ordered allowances for those dependent upon the deceased Trustor.</w:t>
      </w:r>
    </w:p>
    <w:p w14:paraId="2703430E" w14:textId="77777777" w:rsidR="001F4F7C" w:rsidRPr="00651D4C" w:rsidRDefault="001F4F7C" w:rsidP="00362B16">
      <w:pPr>
        <w:pStyle w:val="TrajanNormal"/>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362B16">
      <w:pPr>
        <w:pStyle w:val="TrajanNormal"/>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362B16">
      <w:pPr>
        <w:pStyle w:val="TrajanNormal"/>
      </w:pPr>
      <w:r w:rsidRPr="00651D4C">
        <w:lastRenderedPageBreak/>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7585BF30" w:rsidR="001F4F7C" w:rsidRPr="001F4F7C" w:rsidRDefault="001F4F7C" w:rsidP="00362B16">
      <w:pPr>
        <w:pStyle w:val="TrajanNormal"/>
      </w:pPr>
      <w:r w:rsidRPr="00651D4C">
        <w:t>Our Trustee shall pay death taxes out of the trust property’s principal, as provided in</w:t>
      </w:r>
      <w:r w:rsidR="00F4325F">
        <w:t xml:space="preserve"> Section 5.06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Pr="00362B16" w:rsidRDefault="001F4F7C" w:rsidP="00362B16">
      <w:pPr>
        <w:pStyle w:val="Heading2"/>
      </w:pPr>
      <w:r w:rsidRPr="00362B16">
        <w:t>Restrictions on Certain Payments from Retirement Plans</w:t>
      </w:r>
    </w:p>
    <w:p w14:paraId="7A51841A" w14:textId="1FF0DE5B" w:rsidR="001F4F7C" w:rsidRPr="001F4F7C" w:rsidRDefault="001F4F7C" w:rsidP="00362B16">
      <w:pPr>
        <w:pStyle w:val="TrajanNormal"/>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Pr="00362B16" w:rsidRDefault="001F4F7C" w:rsidP="00362B16">
      <w:pPr>
        <w:pStyle w:val="Heading2"/>
      </w:pPr>
      <w:r w:rsidRPr="00362B16">
        <w:t>Excluding Life Insurance Proceeds from Creditors</w:t>
      </w:r>
    </w:p>
    <w:p w14:paraId="6C101242" w14:textId="77777777" w:rsidR="001F4F7C" w:rsidRPr="00651D4C" w:rsidRDefault="001F4F7C" w:rsidP="00362B16">
      <w:pPr>
        <w:pStyle w:val="TrajanNormal"/>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Pr="00362B16" w:rsidRDefault="001F4F7C" w:rsidP="00362B16">
      <w:pPr>
        <w:pStyle w:val="Heading2"/>
      </w:pPr>
      <w:r w:rsidRPr="00362B16">
        <w:t>Payment of Death Taxes</w:t>
      </w:r>
    </w:p>
    <w:p w14:paraId="5E72411F" w14:textId="77777777" w:rsidR="001F4F7C" w:rsidRPr="00651D4C" w:rsidRDefault="001F4F7C" w:rsidP="00362B16">
      <w:pPr>
        <w:pStyle w:val="TrajanNormal"/>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362B16">
      <w:pPr>
        <w:pStyle w:val="TrajanNormal"/>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362B16">
      <w:pPr>
        <w:pStyle w:val="TrajanNormal"/>
      </w:pPr>
      <w:r w:rsidRPr="00651D4C">
        <w:lastRenderedPageBreak/>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362B16">
      <w:pPr>
        <w:pStyle w:val="TrajanNormal"/>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Pr="00362B16" w:rsidRDefault="001F4F7C" w:rsidP="00362B16">
      <w:pPr>
        <w:pStyle w:val="Heading2"/>
      </w:pPr>
      <w:r w:rsidRPr="00362B16">
        <w:t>Coordination with the Personal Representative</w:t>
      </w:r>
    </w:p>
    <w:p w14:paraId="23B3713F" w14:textId="3652F8AE" w:rsidR="001F4F7C" w:rsidRPr="001F4F7C" w:rsidRDefault="001F4F7C" w:rsidP="00362B16">
      <w:pPr>
        <w:pStyle w:val="TrajanNormal"/>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362B16">
      <w:pPr>
        <w:pStyle w:val="Subsection"/>
      </w:pPr>
      <w:r>
        <w:t>Reliance on Information from the Personal Representative</w:t>
      </w:r>
    </w:p>
    <w:p w14:paraId="082EBC56" w14:textId="29542B51" w:rsidR="001F4F7C" w:rsidRDefault="001F4F7C" w:rsidP="00362B16">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362B16">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362B16">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362B16">
      <w:pPr>
        <w:pStyle w:val="Subsection"/>
      </w:pPr>
      <w:r>
        <w:t>Discretionary Distributions to the Deceased Trustor’s Personal Representative</w:t>
      </w:r>
    </w:p>
    <w:p w14:paraId="7BB0E5B2" w14:textId="71AAD45F" w:rsidR="001F4F7C" w:rsidRPr="001F4F7C" w:rsidRDefault="001F4F7C" w:rsidP="00362B16">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Pr="00362B16" w:rsidRDefault="001F4F7C" w:rsidP="00362B16">
      <w:pPr>
        <w:pStyle w:val="Heading2"/>
      </w:pPr>
      <w:r w:rsidRPr="00362B16">
        <w:t>Authority to Make Tax Elections</w:t>
      </w:r>
    </w:p>
    <w:p w14:paraId="12AD674A" w14:textId="218D5A13" w:rsidR="001F4F7C" w:rsidRPr="001F4F7C" w:rsidRDefault="001F4F7C" w:rsidP="00362B16">
      <w:pPr>
        <w:pStyle w:val="TrajanNormal"/>
        <w:rPr>
          <w:i/>
          <w:iCs/>
        </w:rPr>
      </w:pPr>
      <w:r w:rsidRPr="00651D4C">
        <w:t xml:space="preserve">After a Trustor’s death, our Trustee may make tax elections as provided in this Section.  But if a Personal Representative is appointed for the deceased Trustor’s probate estate, the </w:t>
      </w:r>
      <w:r w:rsidRPr="00651D4C">
        <w:lastRenderedPageBreak/>
        <w:t>discretionary authority granted to our Trustee as to any tax election will be subordinate to the Personal Representative’s statutorily delegated authority.</w:t>
      </w:r>
    </w:p>
    <w:p w14:paraId="19F0CA27" w14:textId="5510D7E5" w:rsidR="001F4F7C" w:rsidRDefault="001F4F7C" w:rsidP="00362B16">
      <w:pPr>
        <w:pStyle w:val="Subsection"/>
      </w:pPr>
      <w:r>
        <w:t>Tax Elections</w:t>
      </w:r>
    </w:p>
    <w:p w14:paraId="31995470" w14:textId="77777777" w:rsidR="001F4F7C" w:rsidRPr="00651D4C" w:rsidRDefault="001F4F7C" w:rsidP="00362B16">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362B16">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362B16">
      <w:pPr>
        <w:pStyle w:val="SubsubsectionNormal"/>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362B16">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362B16">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362B16">
      <w:pPr>
        <w:pStyle w:val="SubsubsectionNormal"/>
      </w:pPr>
      <w:r w:rsidRPr="00651D4C">
        <w:t xml:space="preserve">deferring payment of all or any portion of any taxes; and </w:t>
      </w:r>
    </w:p>
    <w:p w14:paraId="1902645E" w14:textId="77777777" w:rsidR="001F4F7C" w:rsidRPr="00651D4C" w:rsidRDefault="001F4F7C" w:rsidP="00362B16">
      <w:pPr>
        <w:pStyle w:val="SubsubsectionNormal"/>
      </w:pPr>
      <w:r w:rsidRPr="00651D4C">
        <w:t>treating any portion of the deceased Trustor’s administrative trust as part of the deceased Trustor’s estate for federal or state income tax purposes, or both.</w:t>
      </w:r>
    </w:p>
    <w:p w14:paraId="0BD12558" w14:textId="77777777" w:rsidR="001F4F7C" w:rsidRPr="00651D4C" w:rsidRDefault="001F4F7C" w:rsidP="00362B16">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362B16">
      <w:pPr>
        <w:pStyle w:val="SubsectionNormal"/>
      </w:pPr>
      <w:r w:rsidRPr="00651D4C">
        <w:t>Our Trustee may make equitable adjustments between income and principal because of any tax elections made by our Trustee.</w:t>
      </w:r>
    </w:p>
    <w:p w14:paraId="0B2D5F2F" w14:textId="39CF56E9" w:rsidR="001F4F7C" w:rsidRDefault="001F4F7C" w:rsidP="00362B16">
      <w:pPr>
        <w:pStyle w:val="Subsection"/>
      </w:pPr>
      <w:r>
        <w:t>Allocation of GST Exemption</w:t>
      </w:r>
    </w:p>
    <w:p w14:paraId="32028A6B" w14:textId="3A1092CA" w:rsidR="001F4F7C" w:rsidRPr="001F4F7C" w:rsidRDefault="001F4F7C" w:rsidP="00362B16">
      <w:pPr>
        <w:pStyle w:val="SubsectionNormal"/>
      </w:pPr>
      <w:r w:rsidRPr="00651D4C">
        <w:t xml:space="preserve">Our Trustee may elect to allocate or not allocate any portion of the Available GST Exemption under Internal Revenue Code Section 2631, or a 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362B16">
      <w:pPr>
        <w:pStyle w:val="Subsection"/>
      </w:pPr>
      <w:r>
        <w:lastRenderedPageBreak/>
        <w:t>Qualified Conservation Easements</w:t>
      </w:r>
    </w:p>
    <w:p w14:paraId="339E4105" w14:textId="39B5379B" w:rsidR="001F4F7C" w:rsidRPr="001F4F7C" w:rsidRDefault="001F4F7C" w:rsidP="00362B16">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Pr="00362B16" w:rsidRDefault="001F4F7C" w:rsidP="00362B16">
      <w:pPr>
        <w:pStyle w:val="Heading2"/>
      </w:pPr>
      <w:r w:rsidRPr="00362B16">
        <w:t>Authority to Elect Portability</w:t>
      </w:r>
    </w:p>
    <w:p w14:paraId="7D934FEA" w14:textId="77777777" w:rsidR="001F4F7C" w:rsidRPr="00651D4C" w:rsidRDefault="001F4F7C" w:rsidP="00362B16">
      <w:pPr>
        <w:pStyle w:val="TrajanNormal"/>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362B16">
      <w:pPr>
        <w:pStyle w:val="TrajanNormal"/>
      </w:pPr>
      <w:r w:rsidRPr="00651D4C">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362B16">
      <w:pPr>
        <w:pStyle w:val="TrajanNormal"/>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362B16">
      <w:pPr>
        <w:pStyle w:val="TrajanNormal"/>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Pr="00362B16" w:rsidRDefault="001F4F7C" w:rsidP="00362B16">
      <w:pPr>
        <w:pStyle w:val="Heading2"/>
      </w:pPr>
      <w:r w:rsidRPr="00362B16">
        <w:t>Payment of Charitable Bequests</w:t>
      </w:r>
    </w:p>
    <w:p w14:paraId="4582F7A1" w14:textId="4C6A769D" w:rsidR="002A2ED0" w:rsidRPr="00E20835" w:rsidRDefault="001F4F7C" w:rsidP="00362B16">
      <w:pPr>
        <w:pStyle w:val="TrajanNormal"/>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income tax laws.  The distribution will qualify for the income tax charitable deduction under Internal Revenue Code Section 642(c)(1), (2), as amended.</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7289B30"/>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D45C7"/>
    <w:rsid w:val="000F116E"/>
    <w:rsid w:val="00161E9E"/>
    <w:rsid w:val="00166C02"/>
    <w:rsid w:val="00176685"/>
    <w:rsid w:val="001C2EAC"/>
    <w:rsid w:val="001F0A9F"/>
    <w:rsid w:val="001F4F7C"/>
    <w:rsid w:val="00210E7D"/>
    <w:rsid w:val="00234DA9"/>
    <w:rsid w:val="00256534"/>
    <w:rsid w:val="002A2ED0"/>
    <w:rsid w:val="002D0423"/>
    <w:rsid w:val="002E34D8"/>
    <w:rsid w:val="00362B16"/>
    <w:rsid w:val="00394530"/>
    <w:rsid w:val="00462FBE"/>
    <w:rsid w:val="004A11E2"/>
    <w:rsid w:val="004F1790"/>
    <w:rsid w:val="00504C63"/>
    <w:rsid w:val="005126D1"/>
    <w:rsid w:val="00521B63"/>
    <w:rsid w:val="00531835"/>
    <w:rsid w:val="0054297B"/>
    <w:rsid w:val="00584B1E"/>
    <w:rsid w:val="0058710C"/>
    <w:rsid w:val="00596BFA"/>
    <w:rsid w:val="006170A3"/>
    <w:rsid w:val="00663AA4"/>
    <w:rsid w:val="00691B3F"/>
    <w:rsid w:val="006940F5"/>
    <w:rsid w:val="006D2A75"/>
    <w:rsid w:val="006F2868"/>
    <w:rsid w:val="0070579F"/>
    <w:rsid w:val="00710D8A"/>
    <w:rsid w:val="0072570C"/>
    <w:rsid w:val="0076232B"/>
    <w:rsid w:val="007840A4"/>
    <w:rsid w:val="00785F00"/>
    <w:rsid w:val="00786079"/>
    <w:rsid w:val="007A26F7"/>
    <w:rsid w:val="007C13AB"/>
    <w:rsid w:val="00846F9B"/>
    <w:rsid w:val="008A35AA"/>
    <w:rsid w:val="008C2254"/>
    <w:rsid w:val="008C6D48"/>
    <w:rsid w:val="008D310A"/>
    <w:rsid w:val="00925707"/>
    <w:rsid w:val="009607A2"/>
    <w:rsid w:val="00976620"/>
    <w:rsid w:val="00981F02"/>
    <w:rsid w:val="00982029"/>
    <w:rsid w:val="009A05DD"/>
    <w:rsid w:val="009C1443"/>
    <w:rsid w:val="009D2AE1"/>
    <w:rsid w:val="00A2209A"/>
    <w:rsid w:val="00A35957"/>
    <w:rsid w:val="00A538CF"/>
    <w:rsid w:val="00A82C9E"/>
    <w:rsid w:val="00AF00A9"/>
    <w:rsid w:val="00B50614"/>
    <w:rsid w:val="00BC153B"/>
    <w:rsid w:val="00BF1A35"/>
    <w:rsid w:val="00C05857"/>
    <w:rsid w:val="00C15B9E"/>
    <w:rsid w:val="00C72B84"/>
    <w:rsid w:val="00D170EA"/>
    <w:rsid w:val="00DC3484"/>
    <w:rsid w:val="00DD518D"/>
    <w:rsid w:val="00E20835"/>
    <w:rsid w:val="00F4325F"/>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362B16"/>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362B16"/>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362B16"/>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autoRedefine/>
    <w:qFormat/>
    <w:rsid w:val="00362B16"/>
    <w:pPr>
      <w:numPr>
        <w:ilvl w:val="2"/>
        <w:numId w:val="7"/>
      </w:numPr>
      <w:spacing w:before="160" w:after="160" w:line="240" w:lineRule="auto"/>
    </w:pPr>
  </w:style>
  <w:style w:type="paragraph" w:customStyle="1" w:styleId="SubsectionNormal">
    <w:name w:val="Subsection Normal"/>
    <w:basedOn w:val="Normal"/>
    <w:qFormat/>
    <w:rsid w:val="00362B16"/>
    <w:pPr>
      <w:spacing w:line="240" w:lineRule="auto"/>
      <w:ind w:left="720" w:right="720"/>
    </w:pPr>
    <w:rPr>
      <w:kern w:val="16"/>
      <w:szCs w:val="20"/>
    </w:rPr>
  </w:style>
  <w:style w:type="paragraph" w:customStyle="1" w:styleId="SubsubsectionNormal">
    <w:name w:val="Subsubsection Normal"/>
    <w:basedOn w:val="Normal"/>
    <w:link w:val="SubsubsectionNormalChar"/>
    <w:qFormat/>
    <w:rsid w:val="00362B16"/>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362B16"/>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1863</Words>
  <Characters>10471</Characters>
  <Application>Microsoft Office Word</Application>
  <DocSecurity>0</DocSecurity>
  <Lines>174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2025-06-16T22:39:00Z</dcterms:created>
  <dcterms:modified xsi:type="dcterms:W3CDTF">2025-07-07T22:04:00Z</dcterms:modified>
</cp:coreProperties>
</file>