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HARDWARE PROCUREMENT SCHEDULE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 Name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  <w:tc>
          <w:tcPr>
            <w:tcW w:type="dxa" w:w="2160"/>
          </w:tcPr>
          <w:p>
            <w:r>
              <w:t>Total Amount</w:t>
            </w:r>
          </w:p>
        </w:tc>
      </w:tr>
      <w:tr>
        <w:tc>
          <w:tcPr>
            <w:tcW w:type="dxa" w:w="2160"/>
          </w:tcPr>
          <w:p>
            <w:r>
              <w:t>Dell Latitude 5440 Laptop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58500.00</w:t>
            </w:r>
          </w:p>
        </w:tc>
        <w:tc>
          <w:tcPr>
            <w:tcW w:type="dxa" w:w="2160"/>
          </w:tcPr>
          <w:p>
            <w:r>
              <w:t>292500.00</w:t>
            </w:r>
          </w:p>
        </w:tc>
      </w:tr>
      <w:tr>
        <w:tc>
          <w:tcPr>
            <w:tcW w:type="dxa" w:w="2160"/>
          </w:tcPr>
          <w:p>
            <w:r>
              <w:t>Logitech MX Mechanical Keyboard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14500.00</w:t>
            </w:r>
          </w:p>
        </w:tc>
        <w:tc>
          <w:tcPr>
            <w:tcW w:type="dxa" w:w="2160"/>
          </w:tcPr>
          <w:p>
            <w:r>
              <w:t>145000.00</w:t>
            </w:r>
          </w:p>
        </w:tc>
      </w:tr>
    </w:tbl>
    <w:p>
      <w:r>
        <w:t>Grand Total: Rs. 48,500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