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POLICE DEPARTMENT, TAMIL NADU</w:t>
        <w:br/>
      </w:r>
      <w:r>
        <w:rPr>
          <w:b/>
          <w:sz w:val="24"/>
        </w:rPr>
        <w:t>WITNESS STATEMENTS</w:t>
        <w:br/>
      </w:r>
      <w:r>
        <w:rPr>
          <w:b/>
          <w:sz w:val="20"/>
        </w:rPr>
        <w:t>Crime No. 147/2026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Police Station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Adyar All Women Police Station, Chennai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District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Chennai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Case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Crime No. 147/2026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Offence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Murder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Investigating Officer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Date of Statements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 September 2026</w:t>
            </w:r>
          </w:p>
        </w:tc>
      </w:tr>
    </w:tbl>
    <w:p>
      <w:pPr>
        <w:spacing w:before="200"/>
      </w:pPr>
      <w:r>
        <w:rPr>
          <w:b/>
          <w:sz w:val="22"/>
        </w:rPr>
        <w:t>STATEMENT 1 — R. RAMANATHAN, SECURITY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R. Ramanathan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Occupation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Security Guard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Place of Duty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Residential apartment premises, Adyar, Chennai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Recorded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 September 2026, 08:15 hours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Recorded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</w:tr>
    </w:tbl>
    <w:p>
      <w:pPr>
        <w:spacing w:line="269" w:lineRule="auto" w:after="100"/>
      </w:pPr>
      <w:r>
        <w:t>I am working as a security guard at the residential apartment premises in Adyar, Chennai. I was on night duty on 24 September 2026.</w:t>
      </w:r>
    </w:p>
    <w:p>
      <w:pPr>
        <w:spacing w:line="269" w:lineRule="auto" w:after="100"/>
      </w:pPr>
      <w:r>
        <w:t>At approximately 21:20 hours, I saw a man whom I later identified to the police as Rohit Verma entering the apartment premises. I had seen him at the premises on earlier occasions. He proceeded towards the residential floors.</w:t>
      </w:r>
    </w:p>
    <w:p>
      <w:pPr>
        <w:spacing w:line="269" w:lineRule="auto" w:after="100"/>
      </w:pPr>
      <w:r>
        <w:t>At approximately 21:55 hours, I heard a disturbance from one of the residential floors. Shortly afterwards, I saw Rohit Verma leaving the building. He appeared hurried and left through the main entrance.</w:t>
      </w:r>
    </w:p>
    <w:p>
      <w:pPr>
        <w:spacing w:line="269" w:lineRule="auto" w:after="100"/>
      </w:pPr>
      <w:r>
        <w:t>At about 22:00 hours, I was informed that Ananya Krishnan had been found unresponsive inside an apartment. I went towards the relevant floor and saw people gathering near the apartment. I did not disturb the scene and informed the responding police personnel about what I had observed.</w:t>
      </w:r>
    </w:p>
    <w:p>
      <w:pPr>
        <w:spacing w:line="269" w:lineRule="auto" w:after="100"/>
      </w:pPr>
      <w:r>
        <w:t>The apartment entrance and common areas are covered by CCTV cameras. I informed the police of the location of the CCTV recording equipment and assisted them in identifying the relevant camera. I did not alter or delete any recording.</w:t>
      </w:r>
    </w:p>
    <w:p>
      <w:pPr>
        <w:spacing w:line="269" w:lineRule="auto" w:after="100"/>
      </w:pPr>
      <w:r>
        <w:t>I can identify the person I saw entering and leaving the premises if required during the investigation. I have stated the above facts voluntarily and to the best of my knowledge.</w:t>
      </w:r>
    </w:p>
    <w:p>
      <w:pPr>
        <w:spacing w:before="200"/>
      </w:pPr>
      <w:r>
        <w:rPr>
          <w:b/>
          <w:sz w:val="22"/>
        </w:rPr>
        <w:t>STATEMENT 2 — DR. MEERA IYER, DUTY MEDICAL OFFICER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Dr. Meera Iyer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Designation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Duty Medical Officer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Institution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Government Hospital, Chennai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Recorded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 September 2026, 10:30 hours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Recorded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</w:tr>
    </w:tbl>
    <w:p>
      <w:pPr>
        <w:spacing w:line="269" w:lineRule="auto" w:after="100"/>
      </w:pPr>
      <w:r>
        <w:t>I am employed as a Duty Medical Officer at a Government Hospital in Chennai. On 24 September 2026, I attended to the deceased Ananya Krishnan after she was brought to the hospital following a reported incident at a residential apartment in Adyar.</w:t>
      </w:r>
    </w:p>
    <w:p>
      <w:pPr>
        <w:spacing w:line="269" w:lineRule="auto" w:after="100"/>
      </w:pPr>
      <w:r>
        <w:t>The patient was brought for medical assessment. I conducted the examination and recorded the relevant clinical observations and injuries in the medical record. The appropriate medico-legal documentation was initiated.</w:t>
      </w:r>
    </w:p>
    <w:p>
      <w:pPr>
        <w:spacing w:line="269" w:lineRule="auto" w:after="100"/>
      </w:pPr>
      <w:r>
        <w:t>The examination indicated injuries consistent with a serious physical assault. The necessary medical and medico-legal procedures were followed. The final determination regarding the cause and manner of death is to be made on the basis of the complete medical and forensic examination.</w:t>
      </w:r>
    </w:p>
    <w:p>
      <w:pPr>
        <w:spacing w:line="269" w:lineRule="auto" w:after="100"/>
      </w:pPr>
      <w:r>
        <w:t>Biological material relevant to the investigation was collected, properly labelled, packaged and sealed in accordance with the applicable procedure. The evidence was assigned the identifier EVD-147-002 for the purposes of the investigation.</w:t>
      </w:r>
    </w:p>
    <w:p>
      <w:pPr>
        <w:spacing w:line="269" w:lineRule="auto" w:after="100"/>
      </w:pPr>
      <w:r>
        <w:t>The sealed exhibit was handed over through the designated evidence-handling process for transmission to the forensic laboratory. The collection and handover details were entered in the relevant record.</w:t>
      </w:r>
    </w:p>
    <w:p>
      <w:pPr>
        <w:spacing w:line="269" w:lineRule="auto" w:after="100"/>
      </w:pPr>
      <w:r>
        <w:t>I have not expressed any opinion beyond the scope of the medical examination and records prepared by me. Any forensic interpretation of biological evidence is a matter for the appropriate forensic laboratory.</w:t>
      </w:r>
    </w:p>
    <w:p>
      <w:pPr>
        <w:spacing w:before="200"/>
      </w:pPr>
      <w:r>
        <w:rPr>
          <w:b/>
          <w:sz w:val="22"/>
        </w:rPr>
        <w:t>STATEMENT 3 — SURESH KRISHNAN, INFORMANT / COMPLAINANT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Suresh Krishnan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Relationship to Deceased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Father of Ananya Krishnan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Adyar, Chennai, Tamil Nadu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Recorded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 September 2026, 12:15 hours</w:t>
            </w:r>
          </w:p>
        </w:tc>
      </w:tr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Recorded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</w:tr>
    </w:tbl>
    <w:p>
      <w:pPr>
        <w:spacing w:line="269" w:lineRule="auto" w:after="100"/>
      </w:pPr>
      <w:r>
        <w:t>I am Suresh Krishnan, father of Ananya Krishnan. I am giving this statement regarding the death of my daughter on 24 September 2026.</w:t>
      </w:r>
    </w:p>
    <w:p>
      <w:pPr>
        <w:spacing w:line="269" w:lineRule="auto" w:after="100"/>
      </w:pPr>
      <w:r>
        <w:t>On the evening of 24 September 2026, I was informed that Ananya had been found seriously injured and unresponsive at the apartment premises in Adyar. I went to the location and was informed that police and medical personnel had been called.</w:t>
      </w:r>
    </w:p>
    <w:p>
      <w:pPr>
        <w:spacing w:line="269" w:lineRule="auto" w:after="100"/>
      </w:pPr>
      <w:r>
        <w:t>I identified Ananya to the police as my daughter. I was informed that she had suffered serious injuries and was being taken for medical attention. I subsequently received information regarding her death.</w:t>
      </w:r>
    </w:p>
    <w:p>
      <w:pPr>
        <w:spacing w:line="269" w:lineRule="auto" w:after="100"/>
      </w:pPr>
      <w:r>
        <w:t>I informed the investigating officer about the people and circumstances known to me that may be relevant to the investigation. I stated that Rohit Verma was known to Ananya and that he may have been present at or near the premises around the time of the incident.</w:t>
      </w:r>
    </w:p>
    <w:p>
      <w:pPr>
        <w:spacing w:line="269" w:lineRule="auto" w:after="100"/>
      </w:pPr>
      <w:r>
        <w:t>I have provided the investigating officer with information available to me and am willing to cooperate with the investigation. I will provide any further documents or information in my possession that may assist the investigation.</w:t>
      </w:r>
    </w:p>
    <w:p>
      <w:pPr>
        <w:spacing w:line="269" w:lineRule="auto" w:after="100"/>
      </w:pPr>
      <w:r>
        <w:t>I have read / had the statement read over to me. The contents have been explained to me in a language understood by me, and I state that the above is true and correct to the best of my knowledge.</w:t>
      </w:r>
    </w:p>
    <w:p>
      <w:pPr>
        <w:spacing w:before="200"/>
      </w:pPr>
      <w:r>
        <w:rPr>
          <w:b/>
          <w:sz w:val="22"/>
        </w:rPr>
        <w:t>RELATED CASE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Reference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Relation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Crime No. 147/2026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 registration and initial information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EVD-147-001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Scene / evidence photographs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EVD-147-002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Biological evidence referenced by Dr. Iyer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EVD-147-003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CCTV referenced by R. Ramanathan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EVD-147-004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Latent fingerprint evidence</w:t>
            </w:r>
          </w:p>
        </w:tc>
      </w:tr>
    </w:tbl>
    <w:p>
      <w:pPr>
        <w:spacing w:before="200"/>
      </w:pPr>
      <w:r>
        <w:rPr>
          <w:b/>
          <w:sz w:val="22"/>
        </w:rPr>
        <w:t>STATEMENT RECORDING NOTE</w:t>
      </w:r>
    </w:p>
    <w:p>
      <w:pPr>
        <w:spacing w:line="269" w:lineRule="auto" w:after="100"/>
      </w:pPr>
      <w:r>
        <w:t>The statements above form part of the investigation record for Crime No. 147/2026. The statements are individual accounts and are subject to investigation, corroboration and the applicable legal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Statement Giver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Investigating Officer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Date /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R. Ramanathan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25-09-2026 / 08:15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Dr. Meera Iyer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25-09-2026 / 10:30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Suresh Krishnan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Inspector Priya Raman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25-09-2026 / 12:15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Crime No. 147/2026 • Adyar All Women Police Station • Confidential Case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