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DFB2" w14:textId="77777777" w:rsidR="0007153D" w:rsidRDefault="0007153D" w:rsidP="0007153D">
      <w:r>
        <w:t xml:space="preserve">Notice the difference between the odds </w:t>
      </w:r>
      <w:proofErr w:type="gramStart"/>
      <w:r>
        <w:t>ratio</w:t>
      </w:r>
      <w:proofErr w:type="gramEnd"/>
      <w:r>
        <w:t xml:space="preserve">. If the significance between </w:t>
      </w:r>
    </w:p>
    <w:p w14:paraId="0A286499" w14:textId="77777777" w:rsidR="0007153D" w:rsidRDefault="0007153D" w:rsidP="0007153D">
      <w:r>
        <w:t xml:space="preserve">2.5% and 97.5% </w:t>
      </w:r>
    </w:p>
    <w:p w14:paraId="7D62658C" w14:textId="7C1105DA" w:rsidR="009675D8" w:rsidRDefault="0007153D" w:rsidP="0007153D">
      <w:r>
        <w:t xml:space="preserve">In the 1.03 and 1.11, WSF5, because one existed above one and is going up to 1, then that means its good. If the variable increases, then there is a significance that is positive. The 1.06 is the </w:t>
      </w:r>
      <w:proofErr w:type="spellStart"/>
      <w:r>
        <w:t>coefficienct</w:t>
      </w:r>
      <w:proofErr w:type="spellEnd"/>
      <w:r>
        <w:t xml:space="preserve">. For significance we do not look at the 1.06. Because they are 1.03 and </w:t>
      </w:r>
      <w:proofErr w:type="gramStart"/>
      <w:r>
        <w:t>1.11</w:t>
      </w:r>
      <w:proofErr w:type="gramEnd"/>
      <w:r>
        <w:t xml:space="preserve"> they are significant. </w:t>
      </w:r>
      <w:proofErr w:type="spellStart"/>
      <w:r>
        <w:t>SeasonSpring</w:t>
      </w:r>
      <w:proofErr w:type="spellEnd"/>
      <w:r>
        <w:t xml:space="preserve"> shows .58 and 4.75. When the .5 is below 1 and the increase is 4, it will not reach </w:t>
      </w:r>
      <w:proofErr w:type="gramStart"/>
      <w:r>
        <w:t>1.This</w:t>
      </w:r>
      <w:proofErr w:type="gramEnd"/>
      <w:r>
        <w:t xml:space="preserve"> means it is not significant. Anything under 1 </w:t>
      </w:r>
      <w:proofErr w:type="gramStart"/>
      <w:r>
        <w:t>one  and</w:t>
      </w:r>
      <w:proofErr w:type="gramEnd"/>
      <w:r>
        <w:t xml:space="preserve"> below 1 is significant. It needs .7 to go to 1 with </w:t>
      </w:r>
      <w:proofErr w:type="spellStart"/>
      <w:r>
        <w:t>tmax</w:t>
      </w:r>
      <w:proofErr w:type="spellEnd"/>
      <w:r>
        <w:t xml:space="preserve"> .93%. </w:t>
      </w:r>
    </w:p>
    <w:p w14:paraId="5D060612" w14:textId="522C5EC8" w:rsidR="0007153D" w:rsidRDefault="0007153D" w:rsidP="0007153D">
      <w:r>
        <w:rPr>
          <w:noProof/>
        </w:rPr>
        <w:drawing>
          <wp:anchor distT="0" distB="0" distL="114300" distR="114300" simplePos="0" relativeHeight="251659264" behindDoc="1" locked="0" layoutInCell="1" allowOverlap="1" wp14:anchorId="6607FA07" wp14:editId="20EA6B76">
            <wp:simplePos x="0" y="0"/>
            <wp:positionH relativeFrom="column">
              <wp:posOffset>142875</wp:posOffset>
            </wp:positionH>
            <wp:positionV relativeFrom="paragraph">
              <wp:posOffset>116840</wp:posOffset>
            </wp:positionV>
            <wp:extent cx="5943600" cy="2867025"/>
            <wp:effectExtent l="0" t="0" r="0" b="9525"/>
            <wp:wrapNone/>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4"/>
                    <a:stretch>
                      <a:fillRect/>
                    </a:stretch>
                  </pic:blipFill>
                  <pic:spPr>
                    <a:xfrm>
                      <a:off x="0" y="0"/>
                      <a:ext cx="5943600" cy="2867025"/>
                    </a:xfrm>
                    <a:prstGeom prst="rect">
                      <a:avLst/>
                    </a:prstGeom>
                  </pic:spPr>
                </pic:pic>
              </a:graphicData>
            </a:graphic>
          </wp:anchor>
        </w:drawing>
      </w:r>
    </w:p>
    <w:p w14:paraId="2710DC7C" w14:textId="09ED1823" w:rsidR="0007153D" w:rsidRDefault="0007153D" w:rsidP="0007153D"/>
    <w:p w14:paraId="5FB6A93E" w14:textId="7D879C17" w:rsidR="0007153D" w:rsidRDefault="0007153D" w:rsidP="0007153D"/>
    <w:p w14:paraId="567C2620" w14:textId="6EE2E91F" w:rsidR="0007153D" w:rsidRDefault="0007153D" w:rsidP="0007153D"/>
    <w:p w14:paraId="7950E51B" w14:textId="2F723106" w:rsidR="0007153D" w:rsidRDefault="0007153D" w:rsidP="0007153D"/>
    <w:p w14:paraId="4ACF8287" w14:textId="15CF5C99" w:rsidR="0007153D" w:rsidRDefault="0007153D" w:rsidP="0007153D"/>
    <w:p w14:paraId="4F200E1B" w14:textId="6A8BBC65" w:rsidR="0007153D" w:rsidRDefault="0007153D" w:rsidP="0007153D"/>
    <w:p w14:paraId="30ADAB1F" w14:textId="118A97BC" w:rsidR="0007153D" w:rsidRDefault="0007153D" w:rsidP="0007153D"/>
    <w:p w14:paraId="0CEBC81D" w14:textId="4C68B895" w:rsidR="0007153D" w:rsidRDefault="0007153D" w:rsidP="0007153D"/>
    <w:p w14:paraId="687E00DF" w14:textId="44F4558F" w:rsidR="0007153D" w:rsidRDefault="0007153D" w:rsidP="0007153D"/>
    <w:p w14:paraId="6C833406" w14:textId="006FCBA9" w:rsidR="0007153D" w:rsidRDefault="0007153D" w:rsidP="0007153D"/>
    <w:p w14:paraId="4D501E6D" w14:textId="77777777" w:rsidR="0007153D" w:rsidRDefault="0007153D" w:rsidP="0007153D"/>
    <w:p w14:paraId="37BFC9BC" w14:textId="43D19B9E" w:rsidR="0007153D" w:rsidRDefault="0007153D" w:rsidP="0007153D">
      <w:r>
        <w:t>Start from TAVG, then decide to remove. Add each one if the variable is not or is significant. Follow the logic from the variables you include. Do it in this order</w:t>
      </w:r>
    </w:p>
    <w:p w14:paraId="3350E6A5" w14:textId="5B4BD6FC" w:rsidR="0007153D" w:rsidRPr="0007153D" w:rsidRDefault="0007153D" w:rsidP="0007153D">
      <w:r>
        <w:rPr>
          <w:noProof/>
        </w:rPr>
        <w:drawing>
          <wp:anchor distT="0" distB="0" distL="114300" distR="114300" simplePos="0" relativeHeight="251661312" behindDoc="1" locked="0" layoutInCell="1" allowOverlap="1" wp14:anchorId="5A02A039" wp14:editId="078569DC">
            <wp:simplePos x="0" y="0"/>
            <wp:positionH relativeFrom="column">
              <wp:posOffset>-933450</wp:posOffset>
            </wp:positionH>
            <wp:positionV relativeFrom="paragraph">
              <wp:posOffset>96520</wp:posOffset>
            </wp:positionV>
            <wp:extent cx="8225878" cy="6477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5878" cy="647700"/>
                    </a:xfrm>
                    <a:prstGeom prst="rect">
                      <a:avLst/>
                    </a:prstGeom>
                  </pic:spPr>
                </pic:pic>
              </a:graphicData>
            </a:graphic>
            <wp14:sizeRelH relativeFrom="margin">
              <wp14:pctWidth>0</wp14:pctWidth>
            </wp14:sizeRelH>
            <wp14:sizeRelV relativeFrom="margin">
              <wp14:pctHeight>0</wp14:pctHeight>
            </wp14:sizeRelV>
          </wp:anchor>
        </w:drawing>
      </w:r>
    </w:p>
    <w:p w14:paraId="277D63C8" w14:textId="45E736C1" w:rsidR="0007153D" w:rsidRPr="0007153D" w:rsidRDefault="0007153D" w:rsidP="0007153D"/>
    <w:p w14:paraId="433637E6" w14:textId="1B33AB52" w:rsidR="0007153D" w:rsidRPr="0007153D" w:rsidRDefault="0007153D" w:rsidP="0007153D"/>
    <w:p w14:paraId="55819BBE" w14:textId="6F1E529A" w:rsidR="0007153D" w:rsidRPr="0007153D" w:rsidRDefault="0007153D" w:rsidP="0007153D"/>
    <w:p w14:paraId="15180FBB" w14:textId="572047AF" w:rsidR="0007153D" w:rsidRPr="0007153D" w:rsidRDefault="0007153D" w:rsidP="0007153D"/>
    <w:p w14:paraId="0C6ADABF" w14:textId="2C45B4AF" w:rsidR="0007153D" w:rsidRPr="0007153D" w:rsidRDefault="0007153D" w:rsidP="0007153D"/>
    <w:p w14:paraId="638D2B75" w14:textId="39C909BC" w:rsidR="0007153D" w:rsidRPr="0007153D" w:rsidRDefault="0007153D" w:rsidP="0007153D"/>
    <w:p w14:paraId="70875027" w14:textId="121AE6BA" w:rsidR="0007153D" w:rsidRPr="0007153D" w:rsidRDefault="0007153D" w:rsidP="0007153D"/>
    <w:p w14:paraId="099AC951" w14:textId="0783728B" w:rsidR="0007153D" w:rsidRDefault="0007153D" w:rsidP="0007153D"/>
    <w:p w14:paraId="5AB1C23B" w14:textId="77777777" w:rsidR="007F35AA" w:rsidRDefault="0007153D" w:rsidP="0007153D">
      <w:r>
        <w:lastRenderedPageBreak/>
        <w:t xml:space="preserve">If the ratio does not touch 1 like in TMAX, the variable reduces the possibility. If she includes TMAX, as the TMAX increases (temperature), the precipitation will decrease. </w:t>
      </w:r>
    </w:p>
    <w:p w14:paraId="1AB46D3B" w14:textId="1E41BB0E" w:rsidR="0007153D" w:rsidRDefault="0007153D" w:rsidP="0007153D">
      <w:r>
        <w:br/>
        <w:t xml:space="preserve">With WSF5 if the wind increases, the chance of rain increases. </w:t>
      </w:r>
    </w:p>
    <w:p w14:paraId="67EE04C3" w14:textId="5D23A037" w:rsidR="00A56CFE" w:rsidRDefault="00A56CFE" w:rsidP="0007153D">
      <w:proofErr w:type="spellStart"/>
      <w:r>
        <w:t>SeasonSpring</w:t>
      </w:r>
      <w:proofErr w:type="spellEnd"/>
      <w:r>
        <w:t xml:space="preserve"> does not have a </w:t>
      </w:r>
      <w:proofErr w:type="gramStart"/>
      <w:r>
        <w:t>cause and effect</w:t>
      </w:r>
      <w:proofErr w:type="gramEnd"/>
      <w:r>
        <w:t xml:space="preserve"> relationship.</w:t>
      </w:r>
    </w:p>
    <w:p w14:paraId="3AC64682" w14:textId="638BAB9C" w:rsidR="00A56CFE" w:rsidRDefault="00A56CFE" w:rsidP="0007153D"/>
    <w:p w14:paraId="00437D55" w14:textId="77777777" w:rsidR="00A56CFE" w:rsidRPr="0007153D" w:rsidRDefault="00A56CFE" w:rsidP="0007153D"/>
    <w:sectPr w:rsidR="00A56CFE" w:rsidRPr="00071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53D"/>
    <w:rsid w:val="0007153D"/>
    <w:rsid w:val="007F35AA"/>
    <w:rsid w:val="009675D8"/>
    <w:rsid w:val="00A56CFE"/>
    <w:rsid w:val="00AA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C96A"/>
  <w15:chartTrackingRefBased/>
  <w15:docId w15:val="{1E3F5C46-7281-4115-A94C-2C42CBA95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Plyler</dc:creator>
  <cp:keywords/>
  <dc:description/>
  <cp:lastModifiedBy>Randall Plyler</cp:lastModifiedBy>
  <cp:revision>3</cp:revision>
  <dcterms:created xsi:type="dcterms:W3CDTF">2021-11-11T00:33:00Z</dcterms:created>
  <dcterms:modified xsi:type="dcterms:W3CDTF">2021-11-15T05:57:00Z</dcterms:modified>
</cp:coreProperties>
</file>