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113AD" w14:textId="0361B07E" w:rsidR="000516C0" w:rsidRPr="00422EBE" w:rsidRDefault="000516C0" w:rsidP="000516C0">
      <w:pPr>
        <w:pStyle w:val="Heading1"/>
        <w:rPr>
          <w:sz w:val="28"/>
          <w:szCs w:val="28"/>
        </w:rPr>
      </w:pPr>
      <w:r w:rsidRPr="00422EBE">
        <w:rPr>
          <w:sz w:val="28"/>
          <w:szCs w:val="28"/>
        </w:rPr>
        <w:t xml:space="preserve">Bio-Inspired Algorithms(23DS7BSBIO) AAT Rubric (Total = </w:t>
      </w:r>
      <w:r w:rsidR="006E0E47" w:rsidRPr="00422EBE">
        <w:rPr>
          <w:sz w:val="28"/>
          <w:szCs w:val="28"/>
        </w:rPr>
        <w:t>30</w:t>
      </w:r>
      <w:r w:rsidRPr="00422EBE">
        <w:rPr>
          <w:sz w:val="28"/>
          <w:szCs w:val="28"/>
        </w:rPr>
        <w:t xml:space="preserve"> Marks)</w:t>
      </w:r>
    </w:p>
    <w:p w14:paraId="54E02BBE" w14:textId="77777777" w:rsidR="000516C0" w:rsidRPr="000516C0" w:rsidRDefault="000516C0" w:rsidP="000516C0">
      <w:pPr>
        <w:pStyle w:val="Heading1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5917"/>
        <w:gridCol w:w="896"/>
      </w:tblGrid>
      <w:tr w:rsidR="000516C0" w14:paraId="2C2FB365" w14:textId="77777777" w:rsidTr="00554F76">
        <w:tc>
          <w:tcPr>
            <w:tcW w:w="2558" w:type="dxa"/>
          </w:tcPr>
          <w:p w14:paraId="60FC915D" w14:textId="77777777" w:rsidR="000516C0" w:rsidRPr="003A036F" w:rsidRDefault="000516C0" w:rsidP="003A036F">
            <w:pPr>
              <w:jc w:val="center"/>
              <w:rPr>
                <w:b/>
                <w:bCs/>
                <w:sz w:val="24"/>
                <w:szCs w:val="24"/>
              </w:rPr>
            </w:pPr>
            <w:r w:rsidRPr="003A036F">
              <w:rPr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5962" w:type="dxa"/>
          </w:tcPr>
          <w:p w14:paraId="54617B7E" w14:textId="77777777" w:rsidR="000516C0" w:rsidRPr="003A036F" w:rsidRDefault="000516C0" w:rsidP="003A036F">
            <w:pPr>
              <w:jc w:val="center"/>
              <w:rPr>
                <w:b/>
                <w:bCs/>
                <w:sz w:val="24"/>
                <w:szCs w:val="24"/>
              </w:rPr>
            </w:pPr>
            <w:r w:rsidRPr="003A036F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830" w:type="dxa"/>
          </w:tcPr>
          <w:p w14:paraId="3ACB8164" w14:textId="77777777" w:rsidR="000516C0" w:rsidRPr="003A036F" w:rsidRDefault="000516C0" w:rsidP="003A036F">
            <w:pPr>
              <w:jc w:val="center"/>
              <w:rPr>
                <w:b/>
                <w:bCs/>
                <w:sz w:val="24"/>
                <w:szCs w:val="24"/>
              </w:rPr>
            </w:pPr>
            <w:r w:rsidRPr="003A036F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554F76" w14:paraId="7B1E67E8" w14:textId="77777777" w:rsidTr="00554F76">
        <w:tc>
          <w:tcPr>
            <w:tcW w:w="2558" w:type="dxa"/>
            <w:vMerge w:val="restart"/>
            <w:vAlign w:val="center"/>
          </w:tcPr>
          <w:p w14:paraId="3D01E9E8" w14:textId="64B9C2CD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1. Dataset Selection &amp; Problem Definition (</w:t>
            </w:r>
            <w:r w:rsidR="00E5311B">
              <w:rPr>
                <w:sz w:val="24"/>
                <w:szCs w:val="24"/>
              </w:rPr>
              <w:t>4</w:t>
            </w:r>
            <w:r w:rsidRPr="000516C0">
              <w:rPr>
                <w:sz w:val="24"/>
                <w:szCs w:val="24"/>
              </w:rPr>
              <w:t xml:space="preserve"> Marks)</w:t>
            </w:r>
          </w:p>
        </w:tc>
        <w:tc>
          <w:tcPr>
            <w:tcW w:w="5962" w:type="dxa"/>
          </w:tcPr>
          <w:p w14:paraId="0D773650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Relevant dataset chosen &amp; problem clearly defined</w:t>
            </w:r>
          </w:p>
        </w:tc>
        <w:tc>
          <w:tcPr>
            <w:tcW w:w="830" w:type="dxa"/>
          </w:tcPr>
          <w:p w14:paraId="316B440D" w14:textId="1335A382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2D86D5C1" w14:textId="77777777" w:rsidTr="00554F76">
        <w:tc>
          <w:tcPr>
            <w:tcW w:w="2558" w:type="dxa"/>
            <w:vMerge/>
            <w:vAlign w:val="center"/>
          </w:tcPr>
          <w:p w14:paraId="58853088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08A3B7FD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Data preprocessing performed (cleaning, splitting, transformations)</w:t>
            </w:r>
          </w:p>
        </w:tc>
        <w:tc>
          <w:tcPr>
            <w:tcW w:w="830" w:type="dxa"/>
          </w:tcPr>
          <w:p w14:paraId="0BD60B94" w14:textId="0BCE7896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66748BA7" w14:textId="77777777" w:rsidTr="00554F76">
        <w:tc>
          <w:tcPr>
            <w:tcW w:w="2558" w:type="dxa"/>
            <w:vMerge w:val="restart"/>
            <w:vAlign w:val="center"/>
          </w:tcPr>
          <w:p w14:paraId="28C30E4D" w14:textId="6D2D0262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2. ML/DL Model Development (</w:t>
            </w:r>
            <w:r w:rsidR="00E5311B">
              <w:rPr>
                <w:sz w:val="24"/>
                <w:szCs w:val="24"/>
              </w:rPr>
              <w:t>6</w:t>
            </w:r>
            <w:r w:rsidRPr="000516C0">
              <w:rPr>
                <w:sz w:val="24"/>
                <w:szCs w:val="24"/>
              </w:rPr>
              <w:t xml:space="preserve"> Marks)</w:t>
            </w:r>
          </w:p>
        </w:tc>
        <w:tc>
          <w:tcPr>
            <w:tcW w:w="5962" w:type="dxa"/>
          </w:tcPr>
          <w:p w14:paraId="5E087ADC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Suitable ML/DL model selected (CNN, ANN, SVM, RF, etc.)</w:t>
            </w:r>
          </w:p>
        </w:tc>
        <w:tc>
          <w:tcPr>
            <w:tcW w:w="830" w:type="dxa"/>
          </w:tcPr>
          <w:p w14:paraId="065E306D" w14:textId="6E9487A6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01D26FB9" w14:textId="77777777" w:rsidTr="00554F76">
        <w:tc>
          <w:tcPr>
            <w:tcW w:w="2558" w:type="dxa"/>
            <w:vMerge/>
            <w:vAlign w:val="center"/>
          </w:tcPr>
          <w:p w14:paraId="201E7F81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4D0E38AD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Correct architecture/model setup &amp; justification</w:t>
            </w:r>
          </w:p>
        </w:tc>
        <w:tc>
          <w:tcPr>
            <w:tcW w:w="830" w:type="dxa"/>
          </w:tcPr>
          <w:p w14:paraId="35A12342" w14:textId="4594C3A3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257ECE0C" w14:textId="77777777" w:rsidTr="00554F76">
        <w:tc>
          <w:tcPr>
            <w:tcW w:w="2558" w:type="dxa"/>
            <w:vMerge/>
            <w:vAlign w:val="center"/>
          </w:tcPr>
          <w:p w14:paraId="0114D065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168B7169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Baseline results obtained without optimization (accuracy, RMSE, etc.)</w:t>
            </w:r>
          </w:p>
        </w:tc>
        <w:tc>
          <w:tcPr>
            <w:tcW w:w="830" w:type="dxa"/>
          </w:tcPr>
          <w:p w14:paraId="7E8A94E3" w14:textId="748E5DBE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6EDA6014" w14:textId="77777777" w:rsidTr="00554F76">
        <w:tc>
          <w:tcPr>
            <w:tcW w:w="2558" w:type="dxa"/>
            <w:vMerge w:val="restart"/>
            <w:vAlign w:val="center"/>
          </w:tcPr>
          <w:p w14:paraId="0CB35889" w14:textId="633EE715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3. Nature-Inspired Optimization Algorithm Implementation (</w:t>
            </w:r>
            <w:r w:rsidR="00E5311B">
              <w:rPr>
                <w:sz w:val="24"/>
                <w:szCs w:val="24"/>
              </w:rPr>
              <w:t>10</w:t>
            </w:r>
            <w:r w:rsidRPr="000516C0">
              <w:rPr>
                <w:sz w:val="24"/>
                <w:szCs w:val="24"/>
              </w:rPr>
              <w:t xml:space="preserve"> Marks)</w:t>
            </w:r>
          </w:p>
        </w:tc>
        <w:tc>
          <w:tcPr>
            <w:tcW w:w="5962" w:type="dxa"/>
          </w:tcPr>
          <w:p w14:paraId="57583FC2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Correct choice of nature-inspired algorithm (GA/PSO/ACO/DE/BBO/SA/Firefly/etc.)</w:t>
            </w:r>
          </w:p>
        </w:tc>
        <w:tc>
          <w:tcPr>
            <w:tcW w:w="830" w:type="dxa"/>
          </w:tcPr>
          <w:p w14:paraId="6F92D3F5" w14:textId="23B1AFA1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699DFD15" w14:textId="77777777" w:rsidTr="00554F76">
        <w:tc>
          <w:tcPr>
            <w:tcW w:w="2558" w:type="dxa"/>
            <w:vMerge/>
            <w:vAlign w:val="center"/>
          </w:tcPr>
          <w:p w14:paraId="4AA4C5B1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2E40FCD4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Implementation of algorithm operators (selection, mutation, crossover / velocity update / pheromone update / migration, etc.)</w:t>
            </w:r>
          </w:p>
        </w:tc>
        <w:tc>
          <w:tcPr>
            <w:tcW w:w="830" w:type="dxa"/>
          </w:tcPr>
          <w:p w14:paraId="0E302F94" w14:textId="35D3354F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54F76" w14:paraId="6C73CCBA" w14:textId="77777777" w:rsidTr="00554F76">
        <w:tc>
          <w:tcPr>
            <w:tcW w:w="2558" w:type="dxa"/>
            <w:vMerge/>
            <w:vAlign w:val="center"/>
          </w:tcPr>
          <w:p w14:paraId="6D02F0EF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24E1E6A7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Optimization applied properly to tune model parameters (hyperparameters, weights, architecture parameters)</w:t>
            </w:r>
          </w:p>
        </w:tc>
        <w:tc>
          <w:tcPr>
            <w:tcW w:w="830" w:type="dxa"/>
          </w:tcPr>
          <w:p w14:paraId="095A68D1" w14:textId="550D3C65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7D82485B" w14:textId="77777777" w:rsidTr="00554F76">
        <w:tc>
          <w:tcPr>
            <w:tcW w:w="2558" w:type="dxa"/>
            <w:vMerge/>
            <w:vAlign w:val="center"/>
          </w:tcPr>
          <w:p w14:paraId="3181DB41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5DC524CD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Demonstrates improvement over baseline (accuracy, F1, loss, etc.)</w:t>
            </w:r>
          </w:p>
        </w:tc>
        <w:tc>
          <w:tcPr>
            <w:tcW w:w="830" w:type="dxa"/>
          </w:tcPr>
          <w:p w14:paraId="6F21C4A8" w14:textId="6F608FAE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4B604045" w14:textId="77777777" w:rsidTr="00554F76">
        <w:tc>
          <w:tcPr>
            <w:tcW w:w="2558" w:type="dxa"/>
            <w:vMerge w:val="restart"/>
            <w:vAlign w:val="center"/>
          </w:tcPr>
          <w:p w14:paraId="0A1EB77C" w14:textId="0680063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4. Experimental Results, Analysis &amp; Visualization (</w:t>
            </w:r>
            <w:r w:rsidR="00E5311B">
              <w:rPr>
                <w:sz w:val="24"/>
                <w:szCs w:val="24"/>
              </w:rPr>
              <w:t>6</w:t>
            </w:r>
            <w:r w:rsidRPr="000516C0">
              <w:rPr>
                <w:sz w:val="24"/>
                <w:szCs w:val="24"/>
              </w:rPr>
              <w:t xml:space="preserve"> Marks)</w:t>
            </w:r>
          </w:p>
        </w:tc>
        <w:tc>
          <w:tcPr>
            <w:tcW w:w="5962" w:type="dxa"/>
          </w:tcPr>
          <w:p w14:paraId="5771BD3A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Clear comparison: Baseline vs Optimized model</w:t>
            </w:r>
          </w:p>
        </w:tc>
        <w:tc>
          <w:tcPr>
            <w:tcW w:w="830" w:type="dxa"/>
          </w:tcPr>
          <w:p w14:paraId="41754837" w14:textId="2DCC9893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1E9AF35C" w14:textId="77777777" w:rsidTr="00554F76">
        <w:tc>
          <w:tcPr>
            <w:tcW w:w="2558" w:type="dxa"/>
            <w:vMerge/>
            <w:vAlign w:val="center"/>
          </w:tcPr>
          <w:p w14:paraId="468E6C2F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60D92E19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Proper evaluation metrics used (Accuracy, Precision, F1, RMSE, AUC, etc.)</w:t>
            </w:r>
          </w:p>
        </w:tc>
        <w:tc>
          <w:tcPr>
            <w:tcW w:w="830" w:type="dxa"/>
          </w:tcPr>
          <w:p w14:paraId="06CA6BEC" w14:textId="09EA0067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3B9B7A48" w14:textId="77777777" w:rsidTr="00554F76">
        <w:tc>
          <w:tcPr>
            <w:tcW w:w="2558" w:type="dxa"/>
            <w:vMerge/>
            <w:vAlign w:val="center"/>
          </w:tcPr>
          <w:p w14:paraId="3976D3DC" w14:textId="77777777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1EAA64AF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Graphs/plots of convergence curves, learning curves, performance comparisons</w:t>
            </w:r>
          </w:p>
        </w:tc>
        <w:tc>
          <w:tcPr>
            <w:tcW w:w="830" w:type="dxa"/>
          </w:tcPr>
          <w:p w14:paraId="09E5452D" w14:textId="2D4FCFCE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742D19E4" w14:textId="77777777" w:rsidTr="00554F76">
        <w:tc>
          <w:tcPr>
            <w:tcW w:w="2558" w:type="dxa"/>
            <w:vMerge w:val="restart"/>
            <w:vAlign w:val="center"/>
          </w:tcPr>
          <w:p w14:paraId="56AEF911" w14:textId="29247E24" w:rsidR="00554F76" w:rsidRPr="000516C0" w:rsidRDefault="00554F76" w:rsidP="00554F76">
            <w:pPr>
              <w:jc w:val="center"/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5. Report Quality / Presentation / Code Documentation (</w:t>
            </w:r>
            <w:r w:rsidR="00E5311B">
              <w:rPr>
                <w:sz w:val="24"/>
                <w:szCs w:val="24"/>
              </w:rPr>
              <w:t>4</w:t>
            </w:r>
            <w:r w:rsidRPr="000516C0">
              <w:rPr>
                <w:sz w:val="24"/>
                <w:szCs w:val="24"/>
              </w:rPr>
              <w:t xml:space="preserve"> Marks)</w:t>
            </w:r>
          </w:p>
        </w:tc>
        <w:tc>
          <w:tcPr>
            <w:tcW w:w="5962" w:type="dxa"/>
          </w:tcPr>
          <w:p w14:paraId="1195E402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Well-organized report (introduction, methodology, results, conclusion)</w:t>
            </w:r>
          </w:p>
        </w:tc>
        <w:tc>
          <w:tcPr>
            <w:tcW w:w="830" w:type="dxa"/>
          </w:tcPr>
          <w:p w14:paraId="3E58EA9B" w14:textId="62E4566C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554F76" w14:paraId="5036C9AC" w14:textId="77777777" w:rsidTr="00554F76">
        <w:tc>
          <w:tcPr>
            <w:tcW w:w="2558" w:type="dxa"/>
            <w:vMerge/>
          </w:tcPr>
          <w:p w14:paraId="01473B04" w14:textId="77777777" w:rsidR="00554F76" w:rsidRPr="000516C0" w:rsidRDefault="00554F76" w:rsidP="009113E4">
            <w:pPr>
              <w:rPr>
                <w:sz w:val="24"/>
                <w:szCs w:val="24"/>
              </w:rPr>
            </w:pPr>
          </w:p>
        </w:tc>
        <w:tc>
          <w:tcPr>
            <w:tcW w:w="5962" w:type="dxa"/>
          </w:tcPr>
          <w:p w14:paraId="24AFAD3F" w14:textId="77777777" w:rsidR="00554F76" w:rsidRPr="000516C0" w:rsidRDefault="00554F76" w:rsidP="009113E4">
            <w:pPr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Clean, commented, modular code with reproducible results</w:t>
            </w:r>
          </w:p>
        </w:tc>
        <w:tc>
          <w:tcPr>
            <w:tcW w:w="830" w:type="dxa"/>
          </w:tcPr>
          <w:p w14:paraId="0296047C" w14:textId="282D24C3" w:rsidR="00554F76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</w:tr>
      <w:tr w:rsidR="000516C0" w14:paraId="192F8ED9" w14:textId="77777777" w:rsidTr="00554F76">
        <w:tc>
          <w:tcPr>
            <w:tcW w:w="2558" w:type="dxa"/>
            <w:vAlign w:val="center"/>
          </w:tcPr>
          <w:p w14:paraId="60E3ABA8" w14:textId="77777777" w:rsidR="000516C0" w:rsidRPr="000516C0" w:rsidRDefault="000516C0" w:rsidP="00554F76">
            <w:pPr>
              <w:jc w:val="center"/>
              <w:rPr>
                <w:sz w:val="24"/>
                <w:szCs w:val="24"/>
              </w:rPr>
            </w:pPr>
            <w:r w:rsidRPr="000516C0">
              <w:rPr>
                <w:sz w:val="24"/>
                <w:szCs w:val="24"/>
              </w:rPr>
              <w:t>Total</w:t>
            </w:r>
          </w:p>
        </w:tc>
        <w:tc>
          <w:tcPr>
            <w:tcW w:w="5962" w:type="dxa"/>
          </w:tcPr>
          <w:p w14:paraId="193D2EDD" w14:textId="77777777" w:rsidR="000516C0" w:rsidRPr="000516C0" w:rsidRDefault="000516C0" w:rsidP="009113E4">
            <w:pPr>
              <w:rPr>
                <w:sz w:val="24"/>
                <w:szCs w:val="24"/>
              </w:rPr>
            </w:pPr>
          </w:p>
        </w:tc>
        <w:tc>
          <w:tcPr>
            <w:tcW w:w="830" w:type="dxa"/>
          </w:tcPr>
          <w:p w14:paraId="5B3B9E2A" w14:textId="67EBAF81" w:rsidR="000516C0" w:rsidRPr="000516C0" w:rsidRDefault="00C938DF" w:rsidP="00554F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 w:rsidR="000516C0" w:rsidRPr="000516C0">
              <w:rPr>
                <w:sz w:val="24"/>
                <w:szCs w:val="24"/>
              </w:rPr>
              <w:t xml:space="preserve"> Marks</w:t>
            </w:r>
          </w:p>
        </w:tc>
      </w:tr>
    </w:tbl>
    <w:p w14:paraId="5087C949" w14:textId="77777777" w:rsidR="000516C0" w:rsidRDefault="000516C0" w:rsidP="000516C0"/>
    <w:p w14:paraId="3F4CECB1" w14:textId="77777777" w:rsidR="000516C0" w:rsidRPr="00FA74CD" w:rsidRDefault="000516C0" w:rsidP="007C3FA0">
      <w:pPr>
        <w:rPr>
          <w:sz w:val="24"/>
          <w:szCs w:val="24"/>
        </w:rPr>
      </w:pPr>
    </w:p>
    <w:sectPr w:rsidR="000516C0" w:rsidRPr="00FA74CD">
      <w:headerReference w:type="default" r:id="rId8"/>
      <w:pgSz w:w="12240" w:h="15840"/>
      <w:pgMar w:top="1440" w:right="1440" w:bottom="1152" w:left="1440" w:header="53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C57D3B" w14:textId="77777777" w:rsidR="00480C8A" w:rsidRDefault="00480C8A">
      <w:r>
        <w:separator/>
      </w:r>
    </w:p>
  </w:endnote>
  <w:endnote w:type="continuationSeparator" w:id="0">
    <w:p w14:paraId="11B89196" w14:textId="77777777" w:rsidR="00480C8A" w:rsidRDefault="00480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93053A" w14:textId="77777777" w:rsidR="00480C8A" w:rsidRDefault="00480C8A">
      <w:r>
        <w:separator/>
      </w:r>
    </w:p>
  </w:footnote>
  <w:footnote w:type="continuationSeparator" w:id="0">
    <w:p w14:paraId="1B157F91" w14:textId="77777777" w:rsidR="00480C8A" w:rsidRDefault="00480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DA6F3" w14:textId="77777777" w:rsidR="00AC638F" w:rsidRDefault="00124795">
    <w:pPr>
      <w:spacing w:before="9" w:line="306" w:lineRule="auto"/>
      <w:ind w:left="740" w:firstLine="700"/>
      <w:rPr>
        <w:color w:val="252525"/>
        <w:sz w:val="27"/>
        <w:szCs w:val="27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328FC09" wp14:editId="2659ABB4">
          <wp:simplePos x="0" y="0"/>
          <wp:positionH relativeFrom="page">
            <wp:posOffset>3676648</wp:posOffset>
          </wp:positionH>
          <wp:positionV relativeFrom="page">
            <wp:posOffset>128642</wp:posOffset>
          </wp:positionV>
          <wp:extent cx="318150" cy="380762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8150" cy="3807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8AAF0A" w14:textId="77777777" w:rsidR="00AC638F" w:rsidRDefault="00124795" w:rsidP="000033C9">
    <w:pPr>
      <w:spacing w:before="9" w:line="306" w:lineRule="auto"/>
      <w:ind w:left="740" w:hanging="740"/>
      <w:jc w:val="center"/>
      <w:rPr>
        <w:sz w:val="27"/>
        <w:szCs w:val="27"/>
      </w:rPr>
    </w:pPr>
    <w:r>
      <w:rPr>
        <w:color w:val="252525"/>
        <w:sz w:val="27"/>
        <w:szCs w:val="27"/>
      </w:rPr>
      <w:t>B.M.S. COLLEGE OF ENGINEERING, BENGALURU-19</w:t>
    </w:r>
  </w:p>
  <w:p w14:paraId="4669E8BA" w14:textId="77777777" w:rsidR="00AC638F" w:rsidRDefault="00124795" w:rsidP="000033C9">
    <w:pPr>
      <w:spacing w:line="214" w:lineRule="auto"/>
      <w:ind w:left="1681" w:right="4" w:hanging="1681"/>
      <w:jc w:val="center"/>
      <w:rPr>
        <w:color w:val="252525"/>
        <w:sz w:val="19"/>
        <w:szCs w:val="19"/>
      </w:rPr>
    </w:pPr>
    <w:r>
      <w:rPr>
        <w:color w:val="252525"/>
        <w:sz w:val="19"/>
        <w:szCs w:val="19"/>
      </w:rPr>
      <w:t>Autonomous Institute, Affiliated to VTU</w:t>
    </w:r>
  </w:p>
  <w:p w14:paraId="1DDD2BB0" w14:textId="7E16919D" w:rsidR="000033C9" w:rsidRDefault="000033C9" w:rsidP="000033C9">
    <w:pPr>
      <w:spacing w:before="8"/>
      <w:ind w:left="1681" w:right="1858"/>
      <w:jc w:val="center"/>
      <w:rPr>
        <w:sz w:val="27"/>
        <w:szCs w:val="27"/>
      </w:rPr>
    </w:pPr>
    <w:r>
      <w:rPr>
        <w:color w:val="252525"/>
        <w:sz w:val="27"/>
        <w:szCs w:val="27"/>
      </w:rPr>
      <w:t>D</w:t>
    </w:r>
    <w:r w:rsidR="00710640">
      <w:rPr>
        <w:color w:val="252525"/>
        <w:sz w:val="27"/>
        <w:szCs w:val="27"/>
      </w:rPr>
      <w:t>epartment</w:t>
    </w:r>
    <w:r>
      <w:rPr>
        <w:color w:val="252525"/>
        <w:sz w:val="27"/>
        <w:szCs w:val="27"/>
      </w:rPr>
      <w:t xml:space="preserve"> </w:t>
    </w:r>
    <w:r w:rsidR="00710640">
      <w:rPr>
        <w:color w:val="252525"/>
        <w:sz w:val="27"/>
        <w:szCs w:val="27"/>
      </w:rPr>
      <w:t>of</w:t>
    </w:r>
    <w:r>
      <w:rPr>
        <w:color w:val="252525"/>
        <w:sz w:val="27"/>
        <w:szCs w:val="27"/>
      </w:rPr>
      <w:t xml:space="preserve"> C</w:t>
    </w:r>
    <w:r w:rsidR="00710640">
      <w:rPr>
        <w:color w:val="252525"/>
        <w:sz w:val="27"/>
        <w:szCs w:val="27"/>
      </w:rPr>
      <w:t xml:space="preserve">omputer </w:t>
    </w:r>
    <w:r>
      <w:rPr>
        <w:color w:val="252525"/>
        <w:sz w:val="27"/>
        <w:szCs w:val="27"/>
      </w:rPr>
      <w:t>S</w:t>
    </w:r>
    <w:r w:rsidR="00710640">
      <w:rPr>
        <w:color w:val="252525"/>
        <w:sz w:val="27"/>
        <w:szCs w:val="27"/>
      </w:rPr>
      <w:t xml:space="preserve">cience &amp; </w:t>
    </w:r>
    <w:r>
      <w:rPr>
        <w:color w:val="252525"/>
        <w:sz w:val="27"/>
        <w:szCs w:val="27"/>
      </w:rPr>
      <w:t>E</w:t>
    </w:r>
    <w:r w:rsidR="00710640">
      <w:rPr>
        <w:color w:val="252525"/>
        <w:sz w:val="27"/>
        <w:szCs w:val="27"/>
      </w:rPr>
      <w:t>ngineering</w:t>
    </w:r>
    <w:r>
      <w:rPr>
        <w:color w:val="252525"/>
        <w:sz w:val="27"/>
        <w:szCs w:val="27"/>
      </w:rPr>
      <w:t xml:space="preserve"> (Data Science)</w:t>
    </w:r>
  </w:p>
  <w:p w14:paraId="4EA0BB5E" w14:textId="77777777" w:rsidR="000033C9" w:rsidRDefault="000033C9" w:rsidP="000033C9">
    <w:pPr>
      <w:spacing w:line="214" w:lineRule="auto"/>
      <w:ind w:left="1681" w:right="4" w:hanging="1681"/>
      <w:jc w:val="center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857B3"/>
    <w:multiLevelType w:val="hybridMultilevel"/>
    <w:tmpl w:val="91387A52"/>
    <w:lvl w:ilvl="0" w:tplc="F8AA52A4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CD4C718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2" w:tplc="52365EB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7B86E5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4" w:tplc="0032E76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5" w:tplc="3D789C3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578870FE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7" w:tplc="55E2180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8" w:tplc="BA54DFEA" w:tentative="1">
      <w:start w:val="1"/>
      <w:numFmt w:val="bullet"/>
      <w:lvlText w:val="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41F5838"/>
    <w:multiLevelType w:val="multilevel"/>
    <w:tmpl w:val="633A2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85553C"/>
    <w:multiLevelType w:val="hybridMultilevel"/>
    <w:tmpl w:val="27CE57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90373"/>
    <w:multiLevelType w:val="multilevel"/>
    <w:tmpl w:val="FE1E8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38F"/>
    <w:rsid w:val="000033C9"/>
    <w:rsid w:val="00044B7E"/>
    <w:rsid w:val="000516C0"/>
    <w:rsid w:val="000D6E5A"/>
    <w:rsid w:val="00124795"/>
    <w:rsid w:val="00130253"/>
    <w:rsid w:val="001B4A39"/>
    <w:rsid w:val="001D39C6"/>
    <w:rsid w:val="002A10C0"/>
    <w:rsid w:val="00321282"/>
    <w:rsid w:val="003A036F"/>
    <w:rsid w:val="00422EBE"/>
    <w:rsid w:val="00440F77"/>
    <w:rsid w:val="00463753"/>
    <w:rsid w:val="00480AD0"/>
    <w:rsid w:val="00480C8A"/>
    <w:rsid w:val="004F1FD2"/>
    <w:rsid w:val="00540616"/>
    <w:rsid w:val="00554F76"/>
    <w:rsid w:val="006E0E47"/>
    <w:rsid w:val="006E12D3"/>
    <w:rsid w:val="00710640"/>
    <w:rsid w:val="00774BB2"/>
    <w:rsid w:val="007A6873"/>
    <w:rsid w:val="007B40E4"/>
    <w:rsid w:val="007C3FA0"/>
    <w:rsid w:val="00870C02"/>
    <w:rsid w:val="00952479"/>
    <w:rsid w:val="009B6EB7"/>
    <w:rsid w:val="009C34F8"/>
    <w:rsid w:val="00A70A74"/>
    <w:rsid w:val="00A71B32"/>
    <w:rsid w:val="00A855D4"/>
    <w:rsid w:val="00AC638F"/>
    <w:rsid w:val="00B22840"/>
    <w:rsid w:val="00BD2366"/>
    <w:rsid w:val="00BE1AAC"/>
    <w:rsid w:val="00C124F9"/>
    <w:rsid w:val="00C53B05"/>
    <w:rsid w:val="00C938DF"/>
    <w:rsid w:val="00CC11C8"/>
    <w:rsid w:val="00D11C4A"/>
    <w:rsid w:val="00D95FF7"/>
    <w:rsid w:val="00DD3293"/>
    <w:rsid w:val="00DE4D0E"/>
    <w:rsid w:val="00E07BB8"/>
    <w:rsid w:val="00E14921"/>
    <w:rsid w:val="00E5311B"/>
    <w:rsid w:val="00F765D2"/>
    <w:rsid w:val="00FA74CD"/>
    <w:rsid w:val="00FC0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50A242D"/>
  <w15:docId w15:val="{15313A95-73C4-414B-8974-DC4EB63AB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FA0"/>
    <w:pPr>
      <w:autoSpaceDE w:val="0"/>
      <w:autoSpaceDN w:val="0"/>
    </w:pPr>
  </w:style>
  <w:style w:type="paragraph" w:styleId="Heading1">
    <w:name w:val="heading 1"/>
    <w:basedOn w:val="Normal"/>
    <w:link w:val="Heading1Char"/>
    <w:uiPriority w:val="9"/>
    <w:qFormat/>
    <w:rsid w:val="006A692C"/>
    <w:pPr>
      <w:ind w:left="526" w:hanging="422"/>
      <w:outlineLvl w:val="0"/>
    </w:pPr>
    <w:rPr>
      <w:b/>
      <w:bCs/>
      <w:sz w:val="18"/>
      <w:szCs w:val="1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4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1"/>
    <w:rsid w:val="006A692C"/>
    <w:rPr>
      <w:rFonts w:ascii="Times New Roman" w:eastAsia="Times New Roman" w:hAnsi="Times New Roman" w:cs="Times New Roman"/>
      <w:b/>
      <w:bCs/>
      <w:sz w:val="18"/>
      <w:szCs w:val="1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A692C"/>
    <w:pPr>
      <w:spacing w:before="8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6A692C"/>
    <w:rPr>
      <w:rFonts w:ascii="Times New Roman" w:eastAsia="Times New Roman" w:hAnsi="Times New Roman" w:cs="Times New Roman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6A692C"/>
    <w:pPr>
      <w:ind w:left="526" w:hanging="422"/>
    </w:pPr>
  </w:style>
  <w:style w:type="paragraph" w:customStyle="1" w:styleId="TableParagraph">
    <w:name w:val="Table Paragraph"/>
    <w:basedOn w:val="Normal"/>
    <w:uiPriority w:val="1"/>
    <w:qFormat/>
    <w:rsid w:val="006A692C"/>
  </w:style>
  <w:style w:type="paragraph" w:customStyle="1" w:styleId="Default">
    <w:name w:val="Default"/>
    <w:rsid w:val="006A692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A692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92C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692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92C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303BD1"/>
    <w:rPr>
      <w:color w:val="0563C1" w:themeColor="hyperlink"/>
      <w:u w:val="single"/>
    </w:rPr>
  </w:style>
  <w:style w:type="character" w:customStyle="1" w:styleId="bold11">
    <w:name w:val="bold11"/>
    <w:rsid w:val="00303BD1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B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9C28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4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35F5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2743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64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648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2iqfc">
    <w:name w:val="y2iqfc"/>
    <w:basedOn w:val="DefaultParagraphFont"/>
    <w:rsid w:val="00F36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</w:tblPr>
  </w:style>
  <w:style w:type="table" w:customStyle="1" w:styleId="afff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</w:tblPr>
  </w:style>
  <w:style w:type="table" w:customStyle="1" w:styleId="afff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6">
    <w:basedOn w:val="TableNormal"/>
    <w:tblPr>
      <w:tblStyleRowBandSize w:val="1"/>
      <w:tblStyleColBandSize w:val="1"/>
    </w:tblPr>
  </w:style>
  <w:style w:type="table" w:customStyle="1" w:styleId="afff7">
    <w:basedOn w:val="TableNormal"/>
    <w:tblPr>
      <w:tblStyleRowBandSize w:val="1"/>
      <w:tblStyleColBandSize w:val="1"/>
    </w:tblPr>
  </w:style>
  <w:style w:type="table" w:customStyle="1" w:styleId="afff8">
    <w:basedOn w:val="TableNormal"/>
    <w:tblPr>
      <w:tblStyleRowBandSize w:val="1"/>
      <w:tblStyleColBandSize w:val="1"/>
    </w:tblPr>
  </w:style>
  <w:style w:type="table" w:customStyle="1" w:styleId="afff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c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e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">
    <w:basedOn w:val="TableNormal"/>
    <w:tblPr>
      <w:tblStyleRowBandSize w:val="1"/>
      <w:tblStyleColBandSize w:val="1"/>
    </w:tblPr>
  </w:style>
  <w:style w:type="table" w:customStyle="1" w:styleId="affff0">
    <w:basedOn w:val="TableNormal"/>
    <w:tblPr>
      <w:tblStyleRowBandSize w:val="1"/>
      <w:tblStyleColBandSize w:val="1"/>
    </w:tblPr>
  </w:style>
  <w:style w:type="table" w:customStyle="1" w:styleId="affff1">
    <w:basedOn w:val="TableNormal"/>
    <w:tblPr>
      <w:tblStyleRowBandSize w:val="1"/>
      <w:tblStyleColBandSize w:val="1"/>
    </w:tblPr>
  </w:style>
  <w:style w:type="table" w:customStyle="1" w:styleId="affff2">
    <w:basedOn w:val="TableNormal"/>
    <w:tblPr>
      <w:tblStyleRowBandSize w:val="1"/>
      <w:tblStyleColBandSize w:val="1"/>
    </w:tblPr>
  </w:style>
  <w:style w:type="table" w:customStyle="1" w:styleId="affff3">
    <w:basedOn w:val="TableNormal"/>
    <w:tblPr>
      <w:tblStyleRowBandSize w:val="1"/>
      <w:tblStyleColBandSize w:val="1"/>
    </w:tblPr>
  </w:style>
  <w:style w:type="table" w:customStyle="1" w:styleId="affff4">
    <w:basedOn w:val="TableNormal"/>
    <w:tblPr>
      <w:tblStyleRowBandSize w:val="1"/>
      <w:tblStyleColBandSize w:val="1"/>
    </w:tblPr>
  </w:style>
  <w:style w:type="table" w:customStyle="1" w:styleId="affff5">
    <w:basedOn w:val="TableNormal"/>
    <w:tblPr>
      <w:tblStyleRowBandSize w:val="1"/>
      <w:tblStyleColBandSize w:val="1"/>
    </w:tblPr>
  </w:style>
  <w:style w:type="table" w:customStyle="1" w:styleId="affff6">
    <w:basedOn w:val="TableNormal"/>
    <w:tblPr>
      <w:tblStyleRowBandSize w:val="1"/>
      <w:tblStyleColBandSize w:val="1"/>
    </w:tblPr>
  </w:style>
  <w:style w:type="table" w:customStyle="1" w:styleId="aff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939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7AF9"/>
    <w:rPr>
      <w:color w:val="954F72" w:themeColor="followedHyperlink"/>
      <w:u w:val="single"/>
    </w:rPr>
  </w:style>
  <w:style w:type="table" w:customStyle="1" w:styleId="aff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B40E4"/>
    <w:rPr>
      <w:b/>
      <w:bCs/>
    </w:rPr>
  </w:style>
  <w:style w:type="table" w:styleId="TableGridLight">
    <w:name w:val="Grid Table Light"/>
    <w:basedOn w:val="TableNormal"/>
    <w:uiPriority w:val="40"/>
    <w:rsid w:val="00FA74CD"/>
    <w:pPr>
      <w:widowControl/>
    </w:pPr>
    <w:rPr>
      <w:rFonts w:asciiTheme="minorHAnsi" w:eastAsiaTheme="minorHAnsi" w:hAnsiTheme="minorHAnsi" w:cstheme="minorBidi"/>
      <w:lang w:val="en-IN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99"/>
    <w:rsid w:val="00440F77"/>
    <w:pPr>
      <w:widowControl/>
    </w:pPr>
    <w:rPr>
      <w:rFonts w:asciiTheme="minorHAnsi" w:eastAsiaTheme="minorEastAsia" w:hAnsiTheme="minorHAnsi" w:cstheme="minorBidi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44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90376">
          <w:marLeft w:val="50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53931">
          <w:marLeft w:val="50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3212">
          <w:marLeft w:val="50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4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5x+QiENUmJ7GuWtNoVd6sC7btw==">AMUW2mWIZc//CvJROdBod2JrWQTSOUB6sp7Iq41TJPxz3jY+73maKwMzeZR/JEp2+LHFn1Ff4ZjSRA4HeogwP9uQU9sXKAMehZvIXrRHXAJezrV9oaoKBmw=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Manoj Kumar S</cp:lastModifiedBy>
  <cp:revision>39</cp:revision>
  <cp:lastPrinted>2025-11-26T06:09:00Z</cp:lastPrinted>
  <dcterms:created xsi:type="dcterms:W3CDTF">2023-11-16T16:27:00Z</dcterms:created>
  <dcterms:modified xsi:type="dcterms:W3CDTF">2026-06-22T10:09:00Z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a003df61b00f62d5c37772676794eda0c1606587fc62ad8bd265c2cbc4a14df1</vt:lpwstr>
  </property>
</Properties>
</file>