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lastRenderedPageBreak/>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w:t>
      </w:r>
      <w:r w:rsidRPr="00EF3387">
        <w:rPr>
          <w:rFonts w:ascii="Abadi" w:hAnsi="Abadi"/>
          <w:b/>
          <w:bCs/>
          <w:i/>
          <w:iCs/>
          <w:sz w:val="28"/>
          <w:szCs w:val="28"/>
        </w:rPr>
        <w:lastRenderedPageBreak/>
        <w:t xml:space="preserve">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lastRenderedPageBreak/>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r w:rsidRPr="00965C2C">
        <w:rPr>
          <w:rFonts w:ascii="Abadi" w:hAnsi="Abadi"/>
          <w:b/>
          <w:bCs/>
          <w:sz w:val="28"/>
          <w:szCs w:val="28"/>
        </w:rPr>
        <w:t>prinntf</w:t>
      </w:r>
      <w:proofErr w:type="spellEnd"/>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lastRenderedPageBreak/>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r w:rsidR="00D14B03" w:rsidRPr="001871B7">
        <w:rPr>
          <w:rFonts w:ascii="Abadi" w:hAnsi="Abadi"/>
          <w:b/>
          <w:bCs/>
          <w:sz w:val="28"/>
          <w:szCs w:val="28"/>
        </w:rPr>
        <w:t>readLine</w:t>
      </w:r>
      <w:proofErr w:type="spell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r w:rsidRPr="001871B7">
        <w:rPr>
          <w:rFonts w:ascii="Abadi" w:hAnsi="Abadi"/>
          <w:b/>
          <w:bCs/>
          <w:sz w:val="28"/>
          <w:szCs w:val="28"/>
        </w:rPr>
        <w:t>InputStreamReader</w:t>
      </w:r>
      <w:proofErr w:type="spell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lastRenderedPageBreak/>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lastRenderedPageBreak/>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lastRenderedPageBreak/>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lastRenderedPageBreak/>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0"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lastRenderedPageBreak/>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lastRenderedPageBreak/>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1"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2"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3"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4"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AD321F" w:rsidP="007A4887">
      <w:pPr>
        <w:pStyle w:val="ListParagraph"/>
        <w:numPr>
          <w:ilvl w:val="0"/>
          <w:numId w:val="54"/>
        </w:numPr>
        <w:rPr>
          <w:rFonts w:ascii="Abadi" w:hAnsi="Abadi"/>
          <w:sz w:val="28"/>
          <w:szCs w:val="28"/>
        </w:rPr>
      </w:pPr>
      <w:hyperlink r:id="rId25"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6">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27"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9"/>
                    <a:stretch>
                      <a:fillRect/>
                    </a:stretch>
                  </pic:blipFill>
                  <pic:spPr>
                    <a:xfrm>
                      <a:off x="0" y="0"/>
                      <a:ext cx="5391902" cy="2896004"/>
                    </a:xfrm>
                    <a:prstGeom prst="rect">
                      <a:avLst/>
                    </a:prstGeom>
                  </pic:spPr>
                </pic:pic>
              </a:graphicData>
            </a:graphic>
          </wp:inline>
        </w:drawing>
      </w:r>
    </w:p>
    <w:p w14:paraId="615A4482" w14:textId="0D4CBAE8" w:rsidR="00236B80" w:rsidRDefault="00AD321F" w:rsidP="00CB3C63">
      <w:pPr>
        <w:tabs>
          <w:tab w:val="left" w:pos="1005"/>
        </w:tabs>
        <w:rPr>
          <w:rFonts w:ascii="Abadi" w:hAnsi="Abadi"/>
          <w:b/>
          <w:bCs/>
          <w:i/>
          <w:iCs/>
          <w:sz w:val="28"/>
          <w:szCs w:val="28"/>
        </w:rPr>
      </w:pPr>
      <w:hyperlink r:id="rId30"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5B7C237C" w:rsidR="00D71161" w:rsidRDefault="002F331C" w:rsidP="00D71161">
      <w:pPr>
        <w:tabs>
          <w:tab w:val="left" w:pos="1005"/>
        </w:tabs>
        <w:rPr>
          <w:rFonts w:ascii="Abadi" w:hAnsi="Abadi"/>
          <w:b/>
          <w:bCs/>
          <w:i/>
          <w:iCs/>
          <w:sz w:val="28"/>
          <w:szCs w:val="28"/>
        </w:rPr>
      </w:pPr>
      <w:hyperlink r:id="rId31"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961B0CD" w:rsidR="002944BE" w:rsidRPr="004D5B3F" w:rsidRDefault="001547E1" w:rsidP="004D5B3F">
      <w:pPr>
        <w:pStyle w:val="ListParagraph"/>
        <w:numPr>
          <w:ilvl w:val="0"/>
          <w:numId w:val="62"/>
        </w:numPr>
        <w:tabs>
          <w:tab w:val="left" w:pos="1005"/>
        </w:tabs>
        <w:rPr>
          <w:rFonts w:ascii="Abadi" w:hAnsi="Abadi"/>
          <w:sz w:val="28"/>
          <w:szCs w:val="28"/>
        </w:rPr>
      </w:pPr>
      <w:hyperlink r:id="rId32"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3"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3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r w:rsidRPr="00E2521F">
        <w:rPr>
          <w:rFonts w:ascii="Abadi" w:hAnsi="Abadi"/>
          <w:sz w:val="28"/>
          <w:szCs w:val="28"/>
        </w:rPr>
        <w:t>java.util</w:t>
      </w:r>
      <w:proofErr w:type="spell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ContainingClass</w:t>
      </w:r>
      <w:proofErr w:type="spellEnd"/>
      <w:r w:rsidRPr="00CA7484">
        <w:rPr>
          <w:rFonts w:ascii="Abadi" w:hAnsi="Abadi"/>
          <w:sz w:val="28"/>
          <w:szCs w:val="28"/>
        </w:rPr>
        <w:t>::</w:t>
      </w:r>
      <w:proofErr w:type="spellStart"/>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containingObject</w:t>
      </w:r>
      <w:proofErr w:type="spellEnd"/>
      <w:r w:rsidRPr="00CA7484">
        <w:rPr>
          <w:rFonts w:ascii="Abadi" w:hAnsi="Abadi"/>
          <w:sz w:val="28"/>
          <w:szCs w:val="28"/>
        </w:rPr>
        <w:t>::</w:t>
      </w:r>
      <w:proofErr w:type="spellStart"/>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ClassName</w:t>
      </w:r>
      <w:proofErr w:type="spell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r w:rsidRPr="006764FB">
        <w:rPr>
          <w:rFonts w:ascii="Abadi" w:hAnsi="Abadi"/>
          <w:b/>
          <w:bCs/>
          <w:sz w:val="28"/>
          <w:szCs w:val="28"/>
        </w:rPr>
        <w:t>java.lang</w:t>
      </w:r>
      <w:proofErr w:type="spell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r w:rsidRPr="006764FB">
        <w:rPr>
          <w:rFonts w:ascii="Abadi" w:hAnsi="Abadi"/>
          <w:sz w:val="28"/>
          <w:szCs w:val="28"/>
        </w:rPr>
        <w:t>java.util</w:t>
      </w:r>
      <w:proofErr w:type="spell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3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3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6"/>
  </w:num>
  <w:num w:numId="4" w16cid:durableId="1390956315">
    <w:abstractNumId w:val="10"/>
  </w:num>
  <w:num w:numId="5" w16cid:durableId="1245601542">
    <w:abstractNumId w:val="21"/>
  </w:num>
  <w:num w:numId="6" w16cid:durableId="220093123">
    <w:abstractNumId w:val="44"/>
  </w:num>
  <w:num w:numId="7" w16cid:durableId="2003386513">
    <w:abstractNumId w:val="47"/>
  </w:num>
  <w:num w:numId="8" w16cid:durableId="1999188088">
    <w:abstractNumId w:val="33"/>
  </w:num>
  <w:num w:numId="9" w16cid:durableId="1234316387">
    <w:abstractNumId w:val="8"/>
  </w:num>
  <w:num w:numId="10" w16cid:durableId="2071343241">
    <w:abstractNumId w:val="26"/>
  </w:num>
  <w:num w:numId="11" w16cid:durableId="1195921827">
    <w:abstractNumId w:val="22"/>
  </w:num>
  <w:num w:numId="12" w16cid:durableId="2014260599">
    <w:abstractNumId w:val="58"/>
  </w:num>
  <w:num w:numId="13" w16cid:durableId="1747459236">
    <w:abstractNumId w:val="1"/>
  </w:num>
  <w:num w:numId="14" w16cid:durableId="2008482354">
    <w:abstractNumId w:val="52"/>
  </w:num>
  <w:num w:numId="15" w16cid:durableId="786434464">
    <w:abstractNumId w:val="55"/>
  </w:num>
  <w:num w:numId="16" w16cid:durableId="1956398411">
    <w:abstractNumId w:val="13"/>
  </w:num>
  <w:num w:numId="17" w16cid:durableId="300427645">
    <w:abstractNumId w:val="46"/>
  </w:num>
  <w:num w:numId="18" w16cid:durableId="745108367">
    <w:abstractNumId w:val="71"/>
  </w:num>
  <w:num w:numId="19" w16cid:durableId="1715888435">
    <w:abstractNumId w:val="23"/>
  </w:num>
  <w:num w:numId="20" w16cid:durableId="1911425801">
    <w:abstractNumId w:val="17"/>
  </w:num>
  <w:num w:numId="21" w16cid:durableId="853110461">
    <w:abstractNumId w:val="3"/>
  </w:num>
  <w:num w:numId="22" w16cid:durableId="2123718185">
    <w:abstractNumId w:val="19"/>
  </w:num>
  <w:num w:numId="23" w16cid:durableId="925651109">
    <w:abstractNumId w:val="16"/>
  </w:num>
  <w:num w:numId="24" w16cid:durableId="675613578">
    <w:abstractNumId w:val="56"/>
  </w:num>
  <w:num w:numId="25" w16cid:durableId="1510019311">
    <w:abstractNumId w:val="51"/>
  </w:num>
  <w:num w:numId="26" w16cid:durableId="1852142273">
    <w:abstractNumId w:val="25"/>
  </w:num>
  <w:num w:numId="27" w16cid:durableId="593981767">
    <w:abstractNumId w:val="7"/>
  </w:num>
  <w:num w:numId="28" w16cid:durableId="971909672">
    <w:abstractNumId w:val="72"/>
  </w:num>
  <w:num w:numId="29" w16cid:durableId="803430563">
    <w:abstractNumId w:val="20"/>
  </w:num>
  <w:num w:numId="30" w16cid:durableId="985940148">
    <w:abstractNumId w:val="63"/>
  </w:num>
  <w:num w:numId="31" w16cid:durableId="1007515533">
    <w:abstractNumId w:val="39"/>
  </w:num>
  <w:num w:numId="32" w16cid:durableId="1823111350">
    <w:abstractNumId w:val="38"/>
  </w:num>
  <w:num w:numId="33" w16cid:durableId="653294823">
    <w:abstractNumId w:val="5"/>
  </w:num>
  <w:num w:numId="34" w16cid:durableId="1575159933">
    <w:abstractNumId w:val="49"/>
  </w:num>
  <w:num w:numId="35" w16cid:durableId="815534712">
    <w:abstractNumId w:val="28"/>
  </w:num>
  <w:num w:numId="36" w16cid:durableId="880018401">
    <w:abstractNumId w:val="12"/>
  </w:num>
  <w:num w:numId="37" w16cid:durableId="815073046">
    <w:abstractNumId w:val="14"/>
  </w:num>
  <w:num w:numId="38" w16cid:durableId="1009992202">
    <w:abstractNumId w:val="29"/>
  </w:num>
  <w:num w:numId="39" w16cid:durableId="1571042112">
    <w:abstractNumId w:val="54"/>
  </w:num>
  <w:num w:numId="40" w16cid:durableId="1140804227">
    <w:abstractNumId w:val="50"/>
  </w:num>
  <w:num w:numId="41" w16cid:durableId="1972513887">
    <w:abstractNumId w:val="59"/>
  </w:num>
  <w:num w:numId="42" w16cid:durableId="142475736">
    <w:abstractNumId w:val="62"/>
  </w:num>
  <w:num w:numId="43" w16cid:durableId="46951499">
    <w:abstractNumId w:val="42"/>
  </w:num>
  <w:num w:numId="44" w16cid:durableId="214900413">
    <w:abstractNumId w:val="60"/>
  </w:num>
  <w:num w:numId="45" w16cid:durableId="1854225257">
    <w:abstractNumId w:val="73"/>
  </w:num>
  <w:num w:numId="46" w16cid:durableId="1904096739">
    <w:abstractNumId w:val="4"/>
  </w:num>
  <w:num w:numId="47" w16cid:durableId="843395742">
    <w:abstractNumId w:val="24"/>
  </w:num>
  <w:num w:numId="48" w16cid:durableId="1488135314">
    <w:abstractNumId w:val="40"/>
  </w:num>
  <w:num w:numId="49" w16cid:durableId="784420836">
    <w:abstractNumId w:val="30"/>
  </w:num>
  <w:num w:numId="50" w16cid:durableId="290206466">
    <w:abstractNumId w:val="2"/>
  </w:num>
  <w:num w:numId="51" w16cid:durableId="4014940">
    <w:abstractNumId w:val="66"/>
  </w:num>
  <w:num w:numId="52" w16cid:durableId="2040158715">
    <w:abstractNumId w:val="34"/>
  </w:num>
  <w:num w:numId="53" w16cid:durableId="1759055631">
    <w:abstractNumId w:val="61"/>
  </w:num>
  <w:num w:numId="54" w16cid:durableId="911425748">
    <w:abstractNumId w:val="41"/>
  </w:num>
  <w:num w:numId="55" w16cid:durableId="1449540968">
    <w:abstractNumId w:val="64"/>
  </w:num>
  <w:num w:numId="56" w16cid:durableId="635530363">
    <w:abstractNumId w:val="65"/>
  </w:num>
  <w:num w:numId="57" w16cid:durableId="1708528617">
    <w:abstractNumId w:val="67"/>
  </w:num>
  <w:num w:numId="58" w16cid:durableId="1794323863">
    <w:abstractNumId w:val="9"/>
  </w:num>
  <w:num w:numId="59" w16cid:durableId="146828753">
    <w:abstractNumId w:val="31"/>
  </w:num>
  <w:num w:numId="60" w16cid:durableId="1921793462">
    <w:abstractNumId w:val="27"/>
  </w:num>
  <w:num w:numId="61" w16cid:durableId="1087314253">
    <w:abstractNumId w:val="57"/>
  </w:num>
  <w:num w:numId="62" w16cid:durableId="30420295">
    <w:abstractNumId w:val="43"/>
  </w:num>
  <w:num w:numId="63" w16cid:durableId="839465525">
    <w:abstractNumId w:val="35"/>
  </w:num>
  <w:num w:numId="64" w16cid:durableId="980689721">
    <w:abstractNumId w:val="0"/>
  </w:num>
  <w:num w:numId="65" w16cid:durableId="1805809838">
    <w:abstractNumId w:val="69"/>
  </w:num>
  <w:num w:numId="66" w16cid:durableId="505752489">
    <w:abstractNumId w:val="32"/>
  </w:num>
  <w:num w:numId="67" w16cid:durableId="1146632456">
    <w:abstractNumId w:val="48"/>
  </w:num>
  <w:num w:numId="68" w16cid:durableId="8218233">
    <w:abstractNumId w:val="68"/>
  </w:num>
  <w:num w:numId="69" w16cid:durableId="1313020267">
    <w:abstractNumId w:val="53"/>
  </w:num>
  <w:num w:numId="70" w16cid:durableId="1653437921">
    <w:abstractNumId w:val="15"/>
  </w:num>
  <w:num w:numId="71" w16cid:durableId="120343026">
    <w:abstractNumId w:val="18"/>
  </w:num>
  <w:num w:numId="72" w16cid:durableId="2034842162">
    <w:abstractNumId w:val="45"/>
  </w:num>
  <w:num w:numId="73" w16cid:durableId="459348209">
    <w:abstractNumId w:val="70"/>
  </w:num>
  <w:num w:numId="74" w16cid:durableId="13197311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520E4"/>
    <w:rsid w:val="001547E1"/>
    <w:rsid w:val="00170CBE"/>
    <w:rsid w:val="00184137"/>
    <w:rsid w:val="00184CC5"/>
    <w:rsid w:val="001871B7"/>
    <w:rsid w:val="00197C45"/>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2F331C"/>
    <w:rsid w:val="0030357F"/>
    <w:rsid w:val="0031636B"/>
    <w:rsid w:val="00382A32"/>
    <w:rsid w:val="0039327D"/>
    <w:rsid w:val="003A4F0E"/>
    <w:rsid w:val="003A6C66"/>
    <w:rsid w:val="003B7640"/>
    <w:rsid w:val="003B7902"/>
    <w:rsid w:val="003D26A6"/>
    <w:rsid w:val="003E4A5B"/>
    <w:rsid w:val="003E7B38"/>
    <w:rsid w:val="004202C8"/>
    <w:rsid w:val="00461587"/>
    <w:rsid w:val="00465B3D"/>
    <w:rsid w:val="00470EEA"/>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3BCA"/>
    <w:rsid w:val="00795C0A"/>
    <w:rsid w:val="007A0967"/>
    <w:rsid w:val="007A3AD8"/>
    <w:rsid w:val="007A4887"/>
    <w:rsid w:val="007A7373"/>
    <w:rsid w:val="007B1FC5"/>
    <w:rsid w:val="007B7891"/>
    <w:rsid w:val="007C02D6"/>
    <w:rsid w:val="007D362E"/>
    <w:rsid w:val="007D6466"/>
    <w:rsid w:val="007F2747"/>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7186"/>
    <w:rsid w:val="00AB7367"/>
    <w:rsid w:val="00AD025B"/>
    <w:rsid w:val="00AD321F"/>
    <w:rsid w:val="00AD798D"/>
    <w:rsid w:val="00AE1746"/>
    <w:rsid w:val="00AF3AAF"/>
    <w:rsid w:val="00B021B1"/>
    <w:rsid w:val="00B13C3D"/>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6289A"/>
    <w:rsid w:val="00C7363B"/>
    <w:rsid w:val="00C74F67"/>
    <w:rsid w:val="00C8769A"/>
    <w:rsid w:val="00C9107D"/>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3494C"/>
    <w:rsid w:val="00F418FF"/>
    <w:rsid w:val="00F57D2A"/>
    <w:rsid w:val="00F60281"/>
    <w:rsid w:val="00F65FFD"/>
    <w:rsid w:val="00F721D4"/>
    <w:rsid w:val="00F728A8"/>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R-Venkat-Kalyan/Interview_Requirements/blob/master/Java/Practice_Codes/SingleInheritanceExample.java" TargetMode="External"/><Relationship Id="rId34"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hyperlink" Target="https://github.com/R-Venkat-Kalyan/Interview_Requirements/blob/master/Java/Practice_Codes/HybridInheritanceExample.java" TargetMode="External"/><Relationship Id="rId33" Type="http://schemas.openxmlformats.org/officeDocument/2006/relationships/hyperlink" Target="https://github.com/R-Venkat-Kalyan/Interview_Requirements/blob/master/Java/Practice_Codes/AbstractionExample2.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github.com/R-Venkat-Kalyan/Interview_Requirements/blob/master/Java/Practice_Codes/EncapsulationExample.java"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hyperlink" Target="https://www.shiksha.com/online-courses/articles/hybrid-inheritance-in-java-blogId-155103" TargetMode="External"/><Relationship Id="rId32" Type="http://schemas.openxmlformats.org/officeDocument/2006/relationships/hyperlink" Target="https://github.com/R-Venkat-Kalyan/Interview_Requirements/blob/master/Java/Practice_Codes/AbstractionExample1.java"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hyperlink" Target="https://github.com/R-Venkat-Kalyan/Interview_Requirements/blob/master/Java/Practice_Codes/MultiLevelInheritance.java"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31" Type="http://schemas.openxmlformats.org/officeDocument/2006/relationships/hyperlink" Target="https://github.com/R-Venkat-Kalyan/Interview_Requirements/blob/master/Java/Practice_Codes/RunTimePolymorphism.java" TargetMode="Externa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hyperlink" Target="https://github.com/R-Venkat-Kalyan/Interview_Requirements/blob/master/Java/Practice_Codes/HierarchicalInheritance.java" TargetMode="External"/><Relationship Id="rId27" Type="http://schemas.openxmlformats.org/officeDocument/2006/relationships/hyperlink" Target="https://github.com/R-Venkat-Kalyan/Interview_Requirements/blob/master/Java/Practice_Codes/MultipleInheritanceThroughInterface.java" TargetMode="External"/><Relationship Id="rId30" Type="http://schemas.openxmlformats.org/officeDocument/2006/relationships/hyperlink" Target="https://github.com/R-Venkat-Kalyan/Interview_Requirements/blob/master/Java/Practice_Codes/CompileTimePolymorphism.java"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3775</TotalTime>
  <Pages>27</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85</cp:revision>
  <dcterms:created xsi:type="dcterms:W3CDTF">2024-06-02T13:14:00Z</dcterms:created>
  <dcterms:modified xsi:type="dcterms:W3CDTF">2024-06-14T04:25:00Z</dcterms:modified>
</cp:coreProperties>
</file>