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9F6B27" w:rsidTr="000E1318"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>
            <w:r>
              <w:t>Previous</w:t>
            </w:r>
            <w:r w:rsidR="00EB4F53">
              <w:t xml:space="preserve"> qubit</w:t>
            </w:r>
            <w:r w:rsidR="001135D6">
              <w:t xml:space="preserve"> (n</w:t>
            </w:r>
            <w:r w:rsidR="00EB4F53">
              <w:t>M)</w:t>
            </w:r>
          </w:p>
        </w:tc>
        <w:tc>
          <w:tcPr>
            <w:tcW w:w="1947" w:type="dxa"/>
          </w:tcPr>
          <w:p w:rsidR="009F6B27" w:rsidRDefault="009F6B27">
            <w:r>
              <w:t>Qubit (</w:t>
            </w:r>
            <w:r>
              <w:t>nM</w:t>
            </w:r>
            <w:r>
              <w:t>)</w:t>
            </w:r>
          </w:p>
        </w:tc>
        <w:tc>
          <w:tcPr>
            <w:tcW w:w="1947" w:type="dxa"/>
          </w:tcPr>
          <w:p w:rsidR="009F6B27" w:rsidRDefault="00D60B5C">
            <w:r>
              <w:t>qPCR (nM)</w:t>
            </w:r>
          </w:p>
        </w:tc>
      </w:tr>
      <w:tr w:rsidR="009F6B27" w:rsidTr="000E1318">
        <w:tc>
          <w:tcPr>
            <w:tcW w:w="1947" w:type="dxa"/>
          </w:tcPr>
          <w:p w:rsidR="009F6B27" w:rsidRDefault="009F6B27">
            <w:r>
              <w:t>Robyn MiSeq 1</w:t>
            </w:r>
          </w:p>
        </w:tc>
        <w:tc>
          <w:tcPr>
            <w:tcW w:w="1947" w:type="dxa"/>
          </w:tcPr>
          <w:p w:rsidR="009F6B27" w:rsidRDefault="001135D6">
            <w:r>
              <w:t>4</w:t>
            </w:r>
          </w:p>
        </w:tc>
        <w:tc>
          <w:tcPr>
            <w:tcW w:w="1947" w:type="dxa"/>
          </w:tcPr>
          <w:p w:rsidR="009F6B27" w:rsidRDefault="009F6B27">
            <w:r>
              <w:t>3.52</w:t>
            </w:r>
          </w:p>
        </w:tc>
        <w:tc>
          <w:tcPr>
            <w:tcW w:w="1947" w:type="dxa"/>
          </w:tcPr>
          <w:p w:rsidR="009F6B27" w:rsidRDefault="00D60B5C">
            <w:r>
              <w:t>16.20</w:t>
            </w:r>
          </w:p>
        </w:tc>
      </w:tr>
      <w:tr w:rsidR="009F6B27" w:rsidTr="000E1318">
        <w:tc>
          <w:tcPr>
            <w:tcW w:w="1947" w:type="dxa"/>
          </w:tcPr>
          <w:p w:rsidR="009F6B27" w:rsidRDefault="009F6B27">
            <w:r>
              <w:t>Robyn MiSeq 2</w:t>
            </w:r>
          </w:p>
        </w:tc>
        <w:tc>
          <w:tcPr>
            <w:tcW w:w="1947" w:type="dxa"/>
          </w:tcPr>
          <w:p w:rsidR="009F6B27" w:rsidRDefault="001135D6">
            <w:r>
              <w:t>3.03</w:t>
            </w:r>
          </w:p>
        </w:tc>
        <w:tc>
          <w:tcPr>
            <w:tcW w:w="1947" w:type="dxa"/>
          </w:tcPr>
          <w:p w:rsidR="009F6B27" w:rsidRDefault="009F6B27">
            <w:r>
              <w:t>2.65</w:t>
            </w:r>
          </w:p>
        </w:tc>
        <w:tc>
          <w:tcPr>
            <w:tcW w:w="1947" w:type="dxa"/>
          </w:tcPr>
          <w:p w:rsidR="009F6B27" w:rsidRDefault="003213EE">
            <w:r>
              <w:t>9.67</w:t>
            </w:r>
          </w:p>
        </w:tc>
      </w:tr>
      <w:tr w:rsidR="009F6B27" w:rsidTr="000E1318">
        <w:tc>
          <w:tcPr>
            <w:tcW w:w="1947" w:type="dxa"/>
          </w:tcPr>
          <w:p w:rsidR="009F6B27" w:rsidRDefault="009F6B27">
            <w:r>
              <w:t>Chrysa fungi</w:t>
            </w:r>
          </w:p>
        </w:tc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>
            <w:r>
              <w:t>2.19</w:t>
            </w:r>
          </w:p>
        </w:tc>
        <w:tc>
          <w:tcPr>
            <w:tcW w:w="1947" w:type="dxa"/>
          </w:tcPr>
          <w:p w:rsidR="009F6B27" w:rsidRDefault="003213EE">
            <w:r>
              <w:t>10.18</w:t>
            </w:r>
          </w:p>
        </w:tc>
      </w:tr>
      <w:tr w:rsidR="009F6B27" w:rsidTr="000E1318">
        <w:tc>
          <w:tcPr>
            <w:tcW w:w="1947" w:type="dxa"/>
          </w:tcPr>
          <w:p w:rsidR="009F6B27" w:rsidRDefault="009F6B27">
            <w:r>
              <w:t>Chrysa bacteria</w:t>
            </w:r>
          </w:p>
        </w:tc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>
            <w:r>
              <w:t>3.01</w:t>
            </w:r>
          </w:p>
        </w:tc>
        <w:tc>
          <w:tcPr>
            <w:tcW w:w="1947" w:type="dxa"/>
          </w:tcPr>
          <w:p w:rsidR="009F6B27" w:rsidRDefault="00C13AFB">
            <w:r>
              <w:t>0.6482</w:t>
            </w:r>
          </w:p>
        </w:tc>
      </w:tr>
      <w:tr w:rsidR="009F6B27" w:rsidTr="000E1318">
        <w:tc>
          <w:tcPr>
            <w:tcW w:w="1947" w:type="dxa"/>
          </w:tcPr>
          <w:p w:rsidR="009F6B27" w:rsidRDefault="00E11508">
            <w:r>
              <w:t>phiX</w:t>
            </w:r>
          </w:p>
        </w:tc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E11508">
            <w:r>
              <w:t>3.02 pM</w:t>
            </w:r>
            <w:bookmarkStart w:id="0" w:name="_GoBack"/>
            <w:bookmarkEnd w:id="0"/>
          </w:p>
        </w:tc>
      </w:tr>
      <w:tr w:rsidR="009F6B27" w:rsidTr="000E1318"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/>
        </w:tc>
        <w:tc>
          <w:tcPr>
            <w:tcW w:w="1947" w:type="dxa"/>
          </w:tcPr>
          <w:p w:rsidR="009F6B27" w:rsidRDefault="009F6B27"/>
        </w:tc>
      </w:tr>
    </w:tbl>
    <w:p w:rsidR="004B658A" w:rsidRDefault="00E11508"/>
    <w:sectPr w:rsidR="004B658A" w:rsidSect="00D26678">
      <w:pgSz w:w="11900" w:h="16840"/>
      <w:pgMar w:top="1440" w:right="1077" w:bottom="1440" w:left="107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18"/>
    <w:rsid w:val="000C7B9F"/>
    <w:rsid w:val="000E1318"/>
    <w:rsid w:val="00105B16"/>
    <w:rsid w:val="001135D6"/>
    <w:rsid w:val="003213EE"/>
    <w:rsid w:val="003D1C69"/>
    <w:rsid w:val="003E7768"/>
    <w:rsid w:val="00695E03"/>
    <w:rsid w:val="007B2787"/>
    <w:rsid w:val="008B2D5D"/>
    <w:rsid w:val="009A1D34"/>
    <w:rsid w:val="009F04B4"/>
    <w:rsid w:val="009F6B27"/>
    <w:rsid w:val="00C13AFB"/>
    <w:rsid w:val="00D26678"/>
    <w:rsid w:val="00D43DAF"/>
    <w:rsid w:val="00D60B5C"/>
    <w:rsid w:val="00E11508"/>
    <w:rsid w:val="00EB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6793A"/>
  <w15:chartTrackingRefBased/>
  <w15:docId w15:val="{3C334ADD-6717-9B40-A630-6DAD54C2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Robyn</dc:creator>
  <cp:keywords/>
  <dc:description/>
  <cp:lastModifiedBy>Wright, Robyn</cp:lastModifiedBy>
  <cp:revision>7</cp:revision>
  <dcterms:created xsi:type="dcterms:W3CDTF">2018-10-11T14:06:00Z</dcterms:created>
  <dcterms:modified xsi:type="dcterms:W3CDTF">2018-10-11T14:44:00Z</dcterms:modified>
</cp:coreProperties>
</file>