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4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Практическая работа №1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Тема: Анализ разрабатываемого программного обеспечения и условий его внедрения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Студент: Четвериков Андрей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Группа: ИСП2131</w:t>
      </w:r>
      <w:r/>
    </w:p>
    <w:p>
      <w:pPr>
        <w:spacing w:line="360" w:lineRule="auto"/>
        <w:ind/>
        <w:rPr/>
      </w:pPr>
      <w:r/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Цель работы: научиться проводить первоначальный анализ разрабатываемого программного обеспечения, определять его назначение, основных пользователей, функции, используемые данные и предполагаемые условия эксплуатации.</w:t>
      </w:r>
      <w:r/>
    </w:p>
    <w:p>
      <w:pPr>
        <w:spacing w:line="360" w:lineRule="auto"/>
        <w:ind/>
        <w:rPr/>
      </w:pPr>
      <w:r/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1. Определение проблемы заказчика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В настоящее время обращения о технических неисправностях поступают через разные каналы: мессенджеры, телефон, электронную почту, личн</w:t>
      </w:r>
      <w:r>
        <w:rPr>
          <w:rFonts w:ascii="Times New Roman" w:hAnsi="Times New Roman"/>
          <w:sz w:val="28"/>
        </w:rPr>
        <w:t xml:space="preserve">о специалисту или через других сотрудников. Из-за отсутствия единой системы регистрации часть обращений теряется или забывается, а также невозможно быстро определить, когда поступила заявка, кто сообщил о проблеме, насколько она срочная и кто ею занимается</w:t>
      </w:r>
      <w:r>
        <w:rPr>
          <w:rFonts w:ascii="Times New Roman" w:hAnsi="Times New Roman"/>
          <w:sz w:val="28"/>
        </w:rPr>
        <w:t xml:space="preserve">. В результате устранение неисправностей задерживается, снижается качество технической поддержки и отсутствует контроль над выполнением работ. Для решения этой проблемы необходимо разработать информационную систему HelpDesk с единой регистрацией обращений.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2. Определение назначения HelpDesk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HelpDesk — информационная система, предназначенная для централизованной регистрации, хранения и обработки заявок тех</w:t>
      </w:r>
      <w:r>
        <w:rPr>
          <w:rFonts w:ascii="Times New Roman" w:hAnsi="Times New Roman"/>
          <w:sz w:val="28"/>
        </w:rPr>
        <w:t xml:space="preserve">нической поддержки. Система фиксирует все обращения сотрудников и преподавателей в единой базе данных, назначает ответственного специалиста и позволяет контролировать статус выполнения каждой заявки. Она упрощает учёт технических проблем, поиск информации </w:t>
      </w:r>
      <w:r>
        <w:rPr>
          <w:rFonts w:ascii="Times New Roman" w:hAnsi="Times New Roman"/>
          <w:sz w:val="28"/>
        </w:rPr>
        <w:t xml:space="preserve">о ранее выполненных работах и анализ нагрузки на специалистов поддержки. Главная задача системы — решить проблему потери обращений и повысить оперативность их обработки. Таким образом, HelpDesk делает процесс технической поддержки прозрачным и управляемым.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3. Определение пользователей системы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600"/>
        <w:gridCol w:w="3200"/>
        <w:gridCol w:w="3400"/>
      </w:tblGrid>
      <w:tr>
        <w:trPr>
          <w:tblHeader/>
        </w:trPr>
        <w:tc>
          <w:tcPr>
            <w:shd w:val="clear" w:color="auto" w:fill="d9d9d9"/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Пользователь</w:t>
            </w:r>
            <w:r/>
          </w:p>
        </w:tc>
        <w:tc>
          <w:tcPr>
            <w:shd w:val="clear" w:color="auto" w:fill="d9d9d9"/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Для чего использует систему</w:t>
            </w:r>
            <w:r/>
          </w:p>
        </w:tc>
        <w:tc>
          <w:tcPr>
            <w:shd w:val="clear" w:color="auto" w:fill="d9d9d9"/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Какие действия должен выполнять</w:t>
            </w:r>
            <w:r/>
          </w:p>
        </w:tc>
      </w:tr>
      <w:tr>
        <w:trPr/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Сотрудник или преподаватель</w:t>
            </w:r>
            <w:r/>
          </w:p>
        </w:tc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Сообщить о технической неисправности и узнать результат её устранения</w:t>
            </w:r>
            <w:r/>
          </w:p>
        </w:tc>
        <w:tc>
          <w:tcPr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Создавать заявки, указывать категорию и описание проблемы, просматривать статус своих заявок, добавлять комментарии</w:t>
            </w:r>
            <w:r/>
          </w:p>
        </w:tc>
      </w:tr>
      <w:tr>
        <w:trPr/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Специалист технической поддержки</w:t>
            </w:r>
            <w:r/>
          </w:p>
        </w:tc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Получать и обрабатывать заявки, назначенные ему в работу</w:t>
            </w:r>
            <w:r/>
          </w:p>
        </w:tc>
        <w:tc>
          <w:tcPr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Просматривать список заявок, принимать заявку в работу, изменять статус, добавлять комментарии о ходе и результате выполнения</w:t>
            </w:r>
            <w:r/>
          </w:p>
        </w:tc>
      </w:tr>
      <w:tr>
        <w:trPr/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Администратор</w:t>
            </w:r>
            <w:r/>
          </w:p>
        </w:tc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Управлять работой системы и учётными записями</w:t>
            </w:r>
            <w:r/>
          </w:p>
        </w:tc>
        <w:tc>
          <w:tcPr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Создавать и удалять пользователей, управлять категориями и приоритетами, назначать ответственных, просматривать все заявки и отчёты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Почему разным пользователям могут потребоваться разные возможности программы?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Разные пользователи выполняют разные задачи и несут разную ответственность, поэтому и набор доступных им действий должен различаться. Обычному сотруднику достаточно создать заявку и следить за её статусом, специалисту поддержки нужно изменять </w:t>
      </w:r>
      <w:r>
        <w:rPr>
          <w:rFonts w:ascii="Times New Roman" w:hAnsi="Times New Roman"/>
          <w:sz w:val="28"/>
        </w:rPr>
        <w:t xml:space="preserve">заявки и статусы, а администратору — управлять всей системой. Разделение прав повышает безопасность данных и исключает случайные или намеренные изменения, которые может внести неопытный пользователь. Это реализуется через роли и разграничение прав доступа.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4. Определение основных функций программы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700"/>
        <w:gridCol w:w="3600"/>
        <w:gridCol w:w="4700"/>
      </w:tblGrid>
      <w:tr>
        <w:trPr>
          <w:tblHeader/>
        </w:trPr>
        <w:tc>
          <w:tcPr>
            <w:shd w:val="clear" w:color="auto" w:fill="d9d9d9"/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№</w:t>
            </w:r>
            <w:r/>
          </w:p>
        </w:tc>
        <w:tc>
          <w:tcPr>
            <w:shd w:val="clear" w:color="auto" w:fill="d9d9d9"/>
            <w:tcBorders/>
            <w:tcW w:w="3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Функция программы</w:t>
            </w:r>
            <w:r/>
          </w:p>
        </w:tc>
        <w:tc>
          <w:tcPr>
            <w:shd w:val="clear" w:color="auto" w:fill="d9d9d9"/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Для чего необходима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Авторизация пользователя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Определить, кто вошёл в систему, и предоставить соответствующие права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2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Создание заявки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Зарегистрировать новое обращение о неисправности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3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Просмотр списка заявок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Видеть все обращения и их текущее состояние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4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Редактирование заявки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Уточнять и дополнять информацию об обращении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5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Удаление заявки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Удалять ошибочные или неактуальные записи (доступно администратору)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6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Изменение статуса заявки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Отражать этап обработки обращения (новая, в работе, выполнена)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7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Назначение ответственного специалиста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Закрепить заявку за конкретным исполнителем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8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Поиск и фильтрация заявок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Быстро находить нужные обращения по номеру, дате, статусу, категории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9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Управление пользователями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Создавать, изменять и удалять учётные записи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10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Управление категориями и приоритетами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Классифицировать заявки и задавать их срочность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Пять обязательных функций первой версии HelpDesk: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1) авторизация пользователя; 2) создание заявки; 3) просмотр списка заявок; 4) изменение статуса заявки; 5) сохранение данных в базе данных.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5. Определение информации о заявке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500"/>
        <w:gridCol w:w="5500"/>
      </w:tblGrid>
      <w:tr>
        <w:trPr>
          <w:tblHeader/>
        </w:trPr>
        <w:tc>
          <w:tcPr>
            <w:shd w:val="clear" w:color="auto" w:fill="d9d9d9"/>
            <w:tcBorders/>
            <w:tcW w:w="3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Поле</w:t>
            </w:r>
            <w:r/>
          </w:p>
        </w:tc>
        <w:tc>
          <w:tcPr>
            <w:shd w:val="clear" w:color="auto" w:fill="d9d9d9"/>
            <w:tcBorders/>
            <w:tcW w:w="5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Пример значения</w:t>
            </w:r>
            <w:r/>
          </w:p>
        </w:tc>
      </w:tr>
      <w:tr>
        <w:trPr/>
        <w:tc>
          <w:tcPr>
            <w:tcBorders/>
            <w:tcW w:w="3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Номер заявки</w:t>
            </w:r>
            <w:r/>
          </w:p>
        </w:tc>
        <w:tc>
          <w:tcPr>
            <w:tcBorders/>
            <w:tcW w:w="5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000123</w:t>
            </w:r>
            <w:r/>
          </w:p>
        </w:tc>
      </w:tr>
      <w:tr>
        <w:trPr/>
        <w:tc>
          <w:tcPr>
            <w:tcBorders/>
            <w:tcW w:w="3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ФИО пользователя</w:t>
            </w:r>
            <w:r/>
          </w:p>
        </w:tc>
        <w:tc>
          <w:tcPr>
            <w:tcBorders/>
            <w:tcW w:w="5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Иванов Иван Иванович</w:t>
            </w:r>
            <w:r/>
          </w:p>
        </w:tc>
      </w:tr>
      <w:tr>
        <w:trPr/>
        <w:tc>
          <w:tcPr>
            <w:tcBorders/>
            <w:tcW w:w="3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Категория проблемы</w:t>
            </w:r>
            <w:r/>
          </w:p>
        </w:tc>
        <w:tc>
          <w:tcPr>
            <w:tcBorders/>
            <w:tcW w:w="5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Сеть</w:t>
            </w:r>
            <w:r/>
          </w:p>
        </w:tc>
      </w:tr>
      <w:tr>
        <w:trPr/>
        <w:tc>
          <w:tcPr>
            <w:tcBorders/>
            <w:tcW w:w="3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Описание проблемы</w:t>
            </w:r>
            <w:r/>
          </w:p>
        </w:tc>
        <w:tc>
          <w:tcPr>
            <w:tcBorders/>
            <w:tcW w:w="5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 открываются сайты в браузере, хотя локальная сеть доступна</w:t>
            </w:r>
            <w:r/>
          </w:p>
        </w:tc>
      </w:tr>
      <w:tr>
        <w:trPr/>
        <w:tc>
          <w:tcPr>
            <w:tcBorders/>
            <w:tcW w:w="3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Приоритет</w:t>
            </w:r>
            <w:r/>
          </w:p>
        </w:tc>
        <w:tc>
          <w:tcPr>
            <w:tcBorders/>
            <w:tcW w:w="5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Высокий</w:t>
            </w:r>
            <w:r/>
          </w:p>
        </w:tc>
      </w:tr>
      <w:tr>
        <w:trPr/>
        <w:tc>
          <w:tcPr>
            <w:tcBorders/>
            <w:tcW w:w="3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Статус</w:t>
            </w:r>
            <w:r/>
          </w:p>
        </w:tc>
        <w:tc>
          <w:tcPr>
            <w:tcBorders/>
            <w:tcW w:w="5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Новая</w:t>
            </w:r>
            <w:r/>
          </w:p>
        </w:tc>
      </w:tr>
      <w:tr>
        <w:trPr/>
        <w:tc>
          <w:tcPr>
            <w:tcBorders/>
            <w:tcW w:w="3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Дата создания</w:t>
            </w:r>
            <w:r/>
          </w:p>
        </w:tc>
        <w:tc>
          <w:tcPr>
            <w:tcBorders/>
            <w:tcW w:w="5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15.10.2026 09:15</w:t>
            </w:r>
            <w:r/>
          </w:p>
        </w:tc>
      </w:tr>
      <w:tr>
        <w:trPr/>
        <w:tc>
          <w:tcPr>
            <w:tcBorders/>
            <w:tcW w:w="3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Ответственный специалист</w:t>
            </w:r>
            <w:r/>
          </w:p>
        </w:tc>
        <w:tc>
          <w:tcPr>
            <w:tcBorders/>
            <w:tcW w:w="5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Петров Пётр Петрович</w:t>
            </w:r>
            <w:r/>
          </w:p>
        </w:tc>
      </w:tr>
      <w:tr>
        <w:trPr/>
        <w:tc>
          <w:tcPr>
            <w:tcBorders/>
            <w:tcW w:w="3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Комментарий специалиста</w:t>
            </w:r>
            <w:r/>
          </w:p>
        </w:tc>
        <w:tc>
          <w:tcPr>
            <w:tcBorders/>
            <w:tcW w:w="5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Проверяю настройки DNS и подключение к шлюзу</w:t>
            </w:r>
            <w:r/>
          </w:p>
        </w:tc>
      </w:tr>
      <w:tr>
        <w:trPr/>
        <w:tc>
          <w:tcPr>
            <w:tcBorders/>
            <w:tcW w:w="3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Дополнительное поле: Кабинет</w:t>
            </w:r>
            <w:r/>
          </w:p>
        </w:tc>
        <w:tc>
          <w:tcPr>
            <w:tcBorders/>
            <w:tcW w:w="5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Кабинет 205 — указывает место возникновения проблемы</w:t>
            </w:r>
            <w:r/>
          </w:p>
        </w:tc>
      </w:tr>
      <w:tr>
        <w:trPr/>
        <w:tc>
          <w:tcPr>
            <w:tcBorders/>
            <w:tcW w:w="3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Дополнительное поле: Дата закрытия</w:t>
            </w:r>
            <w:r/>
          </w:p>
        </w:tc>
        <w:tc>
          <w:tcPr>
            <w:tcBorders/>
            <w:tcW w:w="5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15.10.2026 10:40 — фиксирует время завершения работы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6. Определение возможных категорий заявок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700"/>
        <w:gridCol w:w="3200"/>
        <w:gridCol w:w="5100"/>
      </w:tblGrid>
      <w:tr>
        <w:trPr>
          <w:tblHeader/>
        </w:trPr>
        <w:tc>
          <w:tcPr>
            <w:shd w:val="clear" w:color="auto" w:fill="d9d9d9"/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№</w:t>
            </w:r>
            <w:r/>
          </w:p>
        </w:tc>
        <w:tc>
          <w:tcPr>
            <w:shd w:val="clear" w:color="auto" w:fill="d9d9d9"/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Категория</w:t>
            </w:r>
            <w:r/>
          </w:p>
        </w:tc>
        <w:tc>
          <w:tcPr>
            <w:shd w:val="clear" w:color="auto" w:fill="d9d9d9"/>
            <w:tcBorders/>
            <w:tcW w:w="5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Пример проблемы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</w:t>
            </w:r>
            <w:r/>
          </w:p>
        </w:tc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Сеть</w:t>
            </w:r>
            <w:r/>
          </w:p>
        </w:tc>
        <w:tc>
          <w:tcPr>
            <w:tcBorders/>
            <w:tcW w:w="5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Нет доступа в Интернет, не открываются сайты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2</w:t>
            </w:r>
            <w:r/>
          </w:p>
        </w:tc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Компьютер и оборудование</w:t>
            </w:r>
            <w:r/>
          </w:p>
        </w:tc>
        <w:tc>
          <w:tcPr>
            <w:tcBorders/>
            <w:tcW w:w="5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Компьютер не включается, не работает монитор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3</w:t>
            </w:r>
            <w:r/>
          </w:p>
        </w:tc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Программное обеспечение</w:t>
            </w:r>
            <w:r/>
          </w:p>
        </w:tc>
        <w:tc>
          <w:tcPr>
            <w:tcBorders/>
            <w:tcW w:w="5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 запускается программа, возникают ошибки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4</w:t>
            </w:r>
            <w:r/>
          </w:p>
        </w:tc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Печать и периферия</w:t>
            </w:r>
            <w:r/>
          </w:p>
        </w:tc>
        <w:tc>
          <w:tcPr>
            <w:tcBorders/>
            <w:tcW w:w="5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 работает принтер, не печатает документ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5</w:t>
            </w:r>
            <w:r/>
          </w:p>
        </w:tc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Учётные записи</w:t>
            </w:r>
            <w:r/>
          </w:p>
        </w:tc>
        <w:tc>
          <w:tcPr>
            <w:tcBorders/>
            <w:tcW w:w="5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Забыт пароль, заблокирована учётная запись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6</w:t>
            </w:r>
            <w:r/>
          </w:p>
        </w:tc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Электронная почта</w:t>
            </w:r>
            <w:r/>
          </w:p>
        </w:tc>
        <w:tc>
          <w:tcPr>
            <w:tcBorders/>
            <w:tcW w:w="5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 отправляются или не приходят письма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7</w:t>
            </w:r>
            <w:r/>
          </w:p>
        </w:tc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Установка оборудования</w:t>
            </w:r>
            <w:r/>
          </w:p>
        </w:tc>
        <w:tc>
          <w:tcPr>
            <w:tcBorders/>
            <w:tcW w:w="51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Необходимо подключить новый компьютер или кабель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7. Определение статусов заявки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700"/>
        <w:gridCol w:w="2600"/>
        <w:gridCol w:w="5700"/>
      </w:tblGrid>
      <w:tr>
        <w:trPr>
          <w:tblHeader/>
        </w:trPr>
        <w:tc>
          <w:tcPr>
            <w:shd w:val="clear" w:color="auto" w:fill="d9d9d9"/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№</w:t>
            </w:r>
            <w:r/>
          </w:p>
        </w:tc>
        <w:tc>
          <w:tcPr>
            <w:shd w:val="clear" w:color="auto" w:fill="d9d9d9"/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Статус</w:t>
            </w:r>
            <w:r/>
          </w:p>
        </w:tc>
        <w:tc>
          <w:tcPr>
            <w:shd w:val="clear" w:color="auto" w:fill="d9d9d9"/>
            <w:tcBorders/>
            <w:tcW w:w="5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Что означает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</w:t>
            </w:r>
            <w:r/>
          </w:p>
        </w:tc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Новая</w:t>
            </w:r>
            <w:r/>
          </w:p>
        </w:tc>
        <w:tc>
          <w:tcPr>
            <w:tcBorders/>
            <w:tcW w:w="5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Заявка зарегистрирована, но ещё не принята в работу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2</w:t>
            </w:r>
            <w:r/>
          </w:p>
        </w:tc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 работе</w:t>
            </w:r>
            <w:r/>
          </w:p>
        </w:tc>
        <w:tc>
          <w:tcPr>
            <w:tcBorders/>
            <w:tcW w:w="5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Заявка принята специалистом и выполняется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3</w:t>
            </w:r>
            <w:r/>
          </w:p>
        </w:tc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Выполнена</w:t>
            </w:r>
            <w:r/>
          </w:p>
        </w:tc>
        <w:tc>
          <w:tcPr>
            <w:tcBorders/>
            <w:tcW w:w="5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Проблема устранена, работа завершена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4</w:t>
            </w:r>
            <w:r/>
          </w:p>
        </w:tc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Отклонена</w:t>
            </w:r>
            <w:r/>
          </w:p>
        </w:tc>
        <w:tc>
          <w:tcPr>
            <w:tcBorders/>
            <w:tcW w:w="5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Заявка отклонена с указанием причины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5</w:t>
            </w:r>
            <w:r/>
          </w:p>
        </w:tc>
        <w:tc>
          <w:tcPr>
            <w:tcBorders/>
            <w:tcW w:w="2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Закрыта</w:t>
            </w:r>
            <w:r/>
          </w:p>
        </w:tc>
        <w:tc>
          <w:tcPr>
            <w:tcBorders/>
            <w:tcW w:w="5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Пользователь подтвердил решение, заявка закрыта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Последовательность изменения статусов: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Новая → В работе → Выполнена → Закрыта (при необходимости: Новая → Отклонена).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8. Определение приоритетов заявок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800"/>
        <w:gridCol w:w="4800"/>
        <w:gridCol w:w="3400"/>
      </w:tblGrid>
      <w:tr>
        <w:trPr>
          <w:tblHeader/>
        </w:trPr>
        <w:tc>
          <w:tcPr>
            <w:shd w:val="clear" w:color="auto" w:fill="d9d9d9"/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Приоритет</w:t>
            </w:r>
            <w:r/>
          </w:p>
        </w:tc>
        <w:tc>
          <w:tcPr>
            <w:shd w:val="clear" w:color="auto" w:fill="d9d9d9"/>
            <w:tcBorders/>
            <w:tcW w:w="4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В каких ситуациях используется</w:t>
            </w:r>
            <w:r/>
          </w:p>
        </w:tc>
        <w:tc>
          <w:tcPr>
            <w:shd w:val="clear" w:color="auto" w:fill="d9d9d9"/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Пример</w:t>
            </w:r>
            <w:r/>
          </w:p>
        </w:tc>
      </w:tr>
      <w:tr>
        <w:trPr/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Низкий</w:t>
            </w:r>
            <w:r/>
          </w:p>
        </w:tc>
        <w:tc>
          <w:tcPr>
            <w:tcBorders/>
            <w:tcW w:w="4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Проблема не мешает работе, её можно решить позднее</w:t>
            </w:r>
            <w:r/>
          </w:p>
        </w:tc>
        <w:tc>
          <w:tcPr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Установить программу, доставленную по заявке заранее</w:t>
            </w:r>
            <w:r/>
          </w:p>
        </w:tc>
      </w:tr>
      <w:tr>
        <w:trPr/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Средний</w:t>
            </w:r>
            <w:r/>
          </w:p>
        </w:tc>
        <w:tc>
          <w:tcPr>
            <w:tcBorders/>
            <w:tcW w:w="4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Проблема затрудняет работу, но есть обходной путь</w:t>
            </w:r>
            <w:r/>
          </w:p>
        </w:tc>
        <w:tc>
          <w:tcPr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 работает один из принтеров в кабинете</w:t>
            </w:r>
            <w:r/>
          </w:p>
        </w:tc>
      </w:tr>
      <w:tr>
        <w:trPr/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Высокий</w:t>
            </w:r>
            <w:r/>
          </w:p>
        </w:tc>
        <w:tc>
          <w:tcPr>
            <w:tcBorders/>
            <w:tcW w:w="4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Проблема блокирует работу или учебный процесс</w:t>
            </w:r>
            <w:r/>
          </w:p>
        </w:tc>
        <w:tc>
          <w:tcPr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 работает компьютер преподавателя во время занятия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Какой приоритет вы назначите заявке «Не работает компьютер преподавателя во время проведения занятия» и почему?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Заяв</w:t>
      </w:r>
      <w:r>
        <w:rPr>
          <w:rFonts w:ascii="Times New Roman" w:hAnsi="Times New Roman"/>
          <w:sz w:val="28"/>
        </w:rPr>
        <w:t xml:space="preserve">ке следует назначить высокий приоритет, потому что проблема блокирует проведение занятия и влияет на весь учебный процесс. Задержка в её решении приведёт к потере учебного времени у целой группы, поэтому такая заявка должна обрабатываться в первую очередь.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9. Определение условий эксплуатации программы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>
        <w:trPr>
          <w:tblHeader/>
        </w:trPr>
        <w:tc>
          <w:tcPr>
            <w:shd w:val="clear" w:color="auto" w:fill="d9d9d9"/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Параметр</w:t>
            </w:r>
            <w:r/>
          </w:p>
        </w:tc>
        <w:tc>
          <w:tcPr>
            <w:shd w:val="clear" w:color="auto" w:fill="d9d9d9"/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Предлагаемое значение</w:t>
            </w:r>
            <w:r/>
          </w:p>
        </w:tc>
      </w:tr>
      <w:tr>
        <w:trPr/>
        <w:tc>
          <w:tcPr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Тип устройства</w:t>
            </w:r>
            <w:r/>
          </w:p>
        </w:tc>
        <w:tc>
          <w:tcPr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Персональный компьютер или ноутбук</w:t>
            </w:r>
            <w:r/>
          </w:p>
        </w:tc>
      </w:tr>
      <w:tr>
        <w:trPr/>
        <w:tc>
          <w:tcPr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Операционная система</w:t>
            </w:r>
            <w:r/>
          </w:p>
        </w:tc>
        <w:tc>
          <w:tcPr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Windows 10 / Windows 11</w:t>
            </w:r>
            <w:r/>
          </w:p>
        </w:tc>
      </w:tr>
      <w:tr>
        <w:trPr/>
        <w:tc>
          <w:tcPr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Минимальный объём ОЗУ</w:t>
            </w:r>
            <w:r/>
          </w:p>
        </w:tc>
        <w:tc>
          <w:tcPr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4 ГБ (рекомендуется 8 ГБ)</w:t>
            </w:r>
            <w:r/>
          </w:p>
        </w:tc>
      </w:tr>
      <w:tr>
        <w:trPr/>
        <w:tc>
          <w:tcPr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Свободное место на диске</w:t>
            </w:r>
            <w:r/>
          </w:p>
        </w:tc>
        <w:tc>
          <w:tcPr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 менее 500 МБ для клиентской части</w:t>
            </w:r>
            <w:r/>
          </w:p>
        </w:tc>
      </w:tr>
      <w:tr>
        <w:trPr/>
        <w:tc>
          <w:tcPr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Среда выполнения</w:t>
            </w:r>
            <w:r/>
          </w:p>
        </w:tc>
        <w:tc>
          <w:tcPr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.NET Framework / .NET (Windows Forms)</w:t>
            </w:r>
            <w:r/>
          </w:p>
        </w:tc>
      </w:tr>
      <w:tr>
        <w:trPr/>
        <w:tc>
          <w:tcPr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База данных</w:t>
            </w:r>
            <w:r/>
          </w:p>
        </w:tc>
        <w:tc>
          <w:tcPr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MS SQL Server</w:t>
            </w:r>
            <w:r/>
          </w:p>
        </w:tc>
      </w:tr>
      <w:tr>
        <w:trPr/>
        <w:tc>
          <w:tcPr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Необходимость подключения к сети</w:t>
            </w:r>
            <w:r/>
          </w:p>
        </w:tc>
        <w:tc>
          <w:tcPr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Да, требуется доступ к серверу базы данных</w:t>
            </w:r>
            <w:r/>
          </w:p>
        </w:tc>
      </w:tr>
      <w:tr>
        <w:trPr/>
        <w:tc>
          <w:tcPr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Предполагаемое количество пользователей</w:t>
            </w:r>
            <w:r/>
          </w:p>
        </w:tc>
        <w:tc>
          <w:tcPr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До 100 пользователей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10. Определение возможных ограничений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700"/>
        <w:gridCol w:w="8300"/>
      </w:tblGrid>
      <w:tr>
        <w:trPr>
          <w:tblHeader/>
        </w:trPr>
        <w:tc>
          <w:tcPr>
            <w:shd w:val="clear" w:color="auto" w:fill="d9d9d9"/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№</w:t>
            </w:r>
            <w:r/>
          </w:p>
        </w:tc>
        <w:tc>
          <w:tcPr>
            <w:shd w:val="clear" w:color="auto" w:fill="d9d9d9"/>
            <w:tcBorders/>
            <w:tcW w:w="8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Ограничение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</w:t>
            </w:r>
            <w:r/>
          </w:p>
        </w:tc>
        <w:tc>
          <w:tcPr>
            <w:tcBorders/>
            <w:tcW w:w="8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Пользователь не должен создавать заявку без описания проблемы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2</w:t>
            </w:r>
            <w:r/>
          </w:p>
        </w:tc>
        <w:tc>
          <w:tcPr>
            <w:tcBorders/>
            <w:tcW w:w="8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Пароль пользователя не должен храниться в базе данных в открытом виде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3</w:t>
            </w:r>
            <w:r/>
          </w:p>
        </w:tc>
        <w:tc>
          <w:tcPr>
            <w:tcBorders/>
            <w:tcW w:w="8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Обычный пользователь не может удалять или изменять чужие заявки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4</w:t>
            </w:r>
            <w:r/>
          </w:p>
        </w:tc>
        <w:tc>
          <w:tcPr>
            <w:tcBorders/>
            <w:tcW w:w="8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Изменять статус и назначать ответственного может только специалист поддержки или администратор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5</w:t>
            </w:r>
            <w:r/>
          </w:p>
        </w:tc>
        <w:tc>
          <w:tcPr>
            <w:tcBorders/>
            <w:tcW w:w="8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Заявка не может быть сохранена без выбранной категории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6</w:t>
            </w:r>
            <w:r/>
          </w:p>
        </w:tc>
        <w:tc>
          <w:tcPr>
            <w:tcBorders/>
            <w:tcW w:w="8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Номер заявки должен быть уникальным для каждой записи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11. Создание общей схемы работы HelpDesk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Схема работы HelpDesk (основные действия пользователя):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Пользователь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↓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Авторизация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↓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Главное окно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↓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Работа с заявками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↓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База данных HelpDeskDB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В блоке «Работа с заявками» выполняются следующие операции: создание заявки, просмотр списка заявок, поиск и фильтрация, изменение статуса, добавление комментария, удаление заявки (администратором).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12. Анализ конкретной ситуации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Обращение: «В кабинете 205 компьютер преподавателя подключён к локальной сети, но сайты не открываются. Проблема появилась сегодня утром. Через 20 минут в кабинете начинается занятие».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00"/>
        <w:gridCol w:w="6000"/>
      </w:tblGrid>
      <w:tr>
        <w:trPr>
          <w:tblHeader/>
        </w:trPr>
        <w:tc>
          <w:tcPr>
            <w:shd w:val="clear" w:color="auto" w:fill="d9d9d9"/>
            <w:tcBorders/>
            <w:tcW w:w="3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Параметр</w:t>
            </w:r>
            <w:r/>
          </w:p>
        </w:tc>
        <w:tc>
          <w:tcPr>
            <w:shd w:val="clear" w:color="auto" w:fill="d9d9d9"/>
            <w:tcBorders/>
            <w:tcW w:w="6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Значение</w:t>
            </w:r>
            <w:r/>
          </w:p>
        </w:tc>
      </w:tr>
      <w:tr>
        <w:trPr/>
        <w:tc>
          <w:tcPr>
            <w:tcBorders/>
            <w:tcW w:w="3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Категория заявки</w:t>
            </w:r>
            <w:r/>
          </w:p>
        </w:tc>
        <w:tc>
          <w:tcPr>
            <w:tcBorders/>
            <w:tcW w:w="6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Сеть</w:t>
            </w:r>
            <w:r/>
          </w:p>
        </w:tc>
      </w:tr>
      <w:tr>
        <w:trPr/>
        <w:tc>
          <w:tcPr>
            <w:tcBorders/>
            <w:tcW w:w="3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Описание</w:t>
            </w:r>
            <w:r/>
          </w:p>
        </w:tc>
        <w:tc>
          <w:tcPr>
            <w:tcBorders/>
            <w:tcW w:w="6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Компьютер в кабинете 205 подключён к локальной сети, но сайты не открываются. Проблема появилась утром, занятие начинается через 20 минут</w:t>
            </w:r>
            <w:r/>
          </w:p>
        </w:tc>
      </w:tr>
      <w:tr>
        <w:trPr/>
        <w:tc>
          <w:tcPr>
            <w:tcBorders/>
            <w:tcW w:w="3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Приоритет</w:t>
            </w:r>
            <w:r/>
          </w:p>
        </w:tc>
        <w:tc>
          <w:tcPr>
            <w:tcBorders/>
            <w:tcW w:w="6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Высокий</w:t>
            </w:r>
            <w:r/>
          </w:p>
        </w:tc>
      </w:tr>
      <w:tr>
        <w:trPr/>
        <w:tc>
          <w:tcPr>
            <w:tcBorders/>
            <w:tcW w:w="3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Первоначальный статус</w:t>
            </w:r>
            <w:r/>
          </w:p>
        </w:tc>
        <w:tc>
          <w:tcPr>
            <w:tcBorders/>
            <w:tcW w:w="6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Новая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Почему выбран такой приоритет: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Приоритет высокий, потому что занятие начинается через 20 минут и отсутствие доступа к сети нарушает учебный процесс. Требуется вмешательство специалиста в ближайшее время.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Итоговое описание программного продукта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200"/>
        <w:gridCol w:w="5800"/>
      </w:tblGrid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Карточка программного продукта</w:t>
            </w:r>
            <w:r/>
          </w:p>
        </w:tc>
        <w:tc>
          <w:tcPr>
            <w:tcBorders/>
            <w:tcW w:w="5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Название</w:t>
            </w:r>
            <w:r/>
          </w:p>
        </w:tc>
        <w:tc>
          <w:tcPr>
            <w:tcBorders/>
            <w:tcW w:w="5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HelpDesk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Тип программы</w:t>
            </w:r>
            <w:r/>
          </w:p>
        </w:tc>
        <w:tc>
          <w:tcPr>
            <w:tcBorders/>
            <w:tcW w:w="5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Информационная система (клиент-серверное приложение)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Назначение</w:t>
            </w:r>
            <w:r/>
          </w:p>
        </w:tc>
        <w:tc>
          <w:tcPr>
            <w:tcBorders/>
            <w:tcW w:w="5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Централизованная регистрация, хранение и обработка заявок технической поддержки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Основные пользователи</w:t>
            </w:r>
            <w:r/>
          </w:p>
        </w:tc>
        <w:tc>
          <w:tcPr>
            <w:tcBorders/>
            <w:tcW w:w="5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Сотрудники и преподаватели, специалисты технической поддержки, администратор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Основные функции</w:t>
            </w:r>
            <w:r/>
          </w:p>
        </w:tc>
        <w:tc>
          <w:tcPr>
            <w:tcBorders/>
            <w:tcW w:w="5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Авторизация, создание и просмотр заявок, изменение статуса, назначение ответственного, поиск и фильтрация, управление пользователями, работа с базой данных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Какие данные будут храниться</w:t>
            </w:r>
            <w:r/>
          </w:p>
        </w:tc>
        <w:tc>
          <w:tcPr>
            <w:tcBorders/>
            <w:tcW w:w="5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Пользователи (роли), заявки, категории, приоритеты, статусы, комментарии к заявкам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Предполагаемая операционная система</w:t>
            </w:r>
            <w:r/>
          </w:p>
        </w:tc>
        <w:tc>
          <w:tcPr>
            <w:tcBorders/>
            <w:tcW w:w="5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Windows 10 / Windows 11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Предполагаемая база данных</w:t>
            </w:r>
            <w:r/>
          </w:p>
        </w:tc>
        <w:tc>
          <w:tcPr>
            <w:tcBorders/>
            <w:tcW w:w="5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MS SQL Server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Вывод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В ходе практической работы был проведён первоначальный анализ программного продукта HelpDesk. Определена основная проблема: обращения о</w:t>
      </w:r>
      <w:r>
        <w:rPr>
          <w:rFonts w:ascii="Times New Roman" w:hAnsi="Times New Roman"/>
          <w:sz w:val="28"/>
        </w:rPr>
        <w:t xml:space="preserve"> технических неисправностях поступают по разным каналам и теряются, а единый учёт отсутствует. Сформулировано назначение системы, определены основные пользователи и их права, составлен перечень функций и данных о заявке. Предложены категории, статусы и при</w:t>
      </w:r>
      <w:r>
        <w:rPr>
          <w:rFonts w:ascii="Times New Roman" w:hAnsi="Times New Roman"/>
          <w:sz w:val="28"/>
        </w:rPr>
        <w:t xml:space="preserve">оритеты заявок, а также описаны условия эксплуатации и возможные ограничения. Построена схема работы HelpDesk и заполнена карточка программного продукта. Такой анализ позволяет чётко понять, что должна делать будущая система ещё до начала программирования.</w:t>
      </w:r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 w:after="0" w:afterAutospacing="0" w:before="0" w:beforeAutospacing="0" w:line="360" w:lineRule="auto"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paragraph" w:styleId="663" w:default="1">
    <w:name w:val="Normal"/>
    <w:pPr>
      <w:pBdr/>
      <w:spacing w:line="360" w:lineRule="auto"/>
      <w:ind/>
      <w:jc w:val="both"/>
    </w:pPr>
    <w:rPr>
      <w:rFonts w:ascii="Times New Roman" w:hAnsi="Times New Roman"/>
      <w:sz w:val="28"/>
    </w:rPr>
  </w:style>
  <w:style w:type="paragraph" w:styleId="664">
    <w:name w:val="Heading 1"/>
    <w:basedOn w:val="663"/>
    <w:pPr>
      <w:pBdr/>
      <w:spacing w:after="120" w:before="240" w:line="360" w:lineRule="auto"/>
      <w:ind/>
      <w:jc w:val="left"/>
      <w:outlineLvl w:val="0"/>
    </w:pPr>
    <w:rPr>
      <w:b/>
      <w:sz w:val="32"/>
    </w:rPr>
  </w:style>
  <w:style w:type="paragraph" w:styleId="665">
    <w:name w:val="Heading 2"/>
    <w:basedOn w:val="663"/>
    <w:pPr>
      <w:pBdr/>
      <w:spacing w:after="100" w:before="200" w:line="360" w:lineRule="auto"/>
      <w:ind/>
      <w:jc w:val="left"/>
      <w:outlineLvl w:val="1"/>
    </w:pPr>
    <w:rPr>
      <w:b/>
      <w:sz w:val="30"/>
    </w:rPr>
  </w:style>
  <w:style w:type="paragraph" w:styleId="666">
    <w:name w:val="Heading 3"/>
    <w:basedOn w:val="663"/>
    <w:pPr>
      <w:pBdr/>
      <w:spacing w:after="80" w:before="160" w:line="360" w:lineRule="auto"/>
      <w:ind/>
      <w:jc w:val="left"/>
      <w:outlineLvl w:val="2"/>
    </w:pPr>
    <w:rPr>
      <w:b/>
      <w:sz w:val="28"/>
    </w:rPr>
  </w:style>
  <w:style w:type="table" w:styleId="667">
    <w:name w:val="Table Grid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ONLYOFFICE/10.0.0.169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HelpDesk</dc:title>
  <dc:creator>student</dc:creator>
  <cp:revision>1</cp:revision>
  <dcterms:modified xsi:type="dcterms:W3CDTF">2026-10-15T13:12:02Z</dcterms:modified>
</cp:coreProperties>
</file>