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3B393C" w14:textId="66DF0843" w:rsidR="00F72808" w:rsidRPr="00F72808" w:rsidRDefault="00F72808" w:rsidP="00F72808">
      <w:pPr>
        <w:pStyle w:val="Title"/>
        <w:jc w:val="center"/>
        <w:rPr>
          <w:rFonts w:ascii="Arial" w:hAnsi="Arial" w:cs="Arial"/>
          <w:spacing w:val="5"/>
        </w:rPr>
      </w:pPr>
      <w:r w:rsidRPr="00F72808">
        <w:rPr>
          <w:rStyle w:val="BookTitle"/>
          <w:rFonts w:ascii="Arial" w:hAnsi="Arial" w:cs="Arial"/>
          <w:b w:val="0"/>
          <w:bCs w:val="0"/>
          <w:i w:val="0"/>
          <w:iCs w:val="0"/>
        </w:rPr>
        <w:t xml:space="preserve">Assignment </w:t>
      </w:r>
      <w:r w:rsidR="00E141AE">
        <w:rPr>
          <w:rStyle w:val="BookTitle"/>
          <w:rFonts w:ascii="Arial" w:hAnsi="Arial" w:cs="Arial"/>
          <w:b w:val="0"/>
          <w:bCs w:val="0"/>
          <w:i w:val="0"/>
          <w:iCs w:val="0"/>
        </w:rPr>
        <w:t>3</w:t>
      </w:r>
    </w:p>
    <w:p w14:paraId="6E0F5F9A" w14:textId="77777777" w:rsidR="00F72808" w:rsidRPr="00F72808" w:rsidRDefault="00F72808" w:rsidP="00F72808">
      <w:pPr>
        <w:rPr>
          <w:rStyle w:val="BookTitle"/>
          <w:rFonts w:ascii="Arial" w:hAnsi="Arial" w:cs="Arial"/>
          <w:b w:val="0"/>
          <w:bCs w:val="0"/>
          <w:i w:val="0"/>
          <w:iCs w:val="0"/>
          <w:sz w:val="32"/>
          <w:szCs w:val="32"/>
          <w:lang w:val="en-US"/>
        </w:rPr>
      </w:pPr>
      <w:r w:rsidRPr="00F72808">
        <w:rPr>
          <w:rFonts w:ascii="Arial" w:hAnsi="Arial" w:cs="Arial"/>
        </w:rPr>
        <w:t>“I confirm that I will keep the content of this assignment confidential. I confirm that I have not received any unauthorized assistance in preparing for or writing this assignment. I acknowledge that a mark of 0 may be assigned for copied work.”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5"/>
        <w:gridCol w:w="2533"/>
      </w:tblGrid>
      <w:tr w:rsidR="00F72808" w:rsidRPr="00F72808" w14:paraId="728DE8CA" w14:textId="77777777" w:rsidTr="002B3CDA">
        <w:trPr>
          <w:trHeight w:val="373"/>
        </w:trPr>
        <w:tc>
          <w:tcPr>
            <w:tcW w:w="2385" w:type="dxa"/>
          </w:tcPr>
          <w:p w14:paraId="5ED3889C" w14:textId="77777777" w:rsidR="00F72808" w:rsidRPr="00F72808" w:rsidRDefault="00F72808" w:rsidP="002B3CDA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lang w:val="en-US"/>
              </w:rPr>
            </w:pPr>
            <w:r w:rsidRPr="00F72808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lang w:val="en-US"/>
              </w:rPr>
              <w:t>Name</w:t>
            </w:r>
          </w:p>
        </w:tc>
        <w:tc>
          <w:tcPr>
            <w:tcW w:w="2385" w:type="dxa"/>
          </w:tcPr>
          <w:p w14:paraId="742CB7A3" w14:textId="77777777" w:rsidR="00F72808" w:rsidRPr="00F72808" w:rsidRDefault="00F72808" w:rsidP="002B3CDA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lang w:val="en-US"/>
              </w:rPr>
            </w:pPr>
            <w:r w:rsidRPr="00F72808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lang w:val="en-US"/>
              </w:rPr>
              <w:t>Ravi Trivedi</w:t>
            </w:r>
          </w:p>
        </w:tc>
      </w:tr>
      <w:tr w:rsidR="00F72808" w:rsidRPr="00F72808" w14:paraId="1537CE94" w14:textId="77777777" w:rsidTr="002B3CDA">
        <w:trPr>
          <w:trHeight w:val="373"/>
        </w:trPr>
        <w:tc>
          <w:tcPr>
            <w:tcW w:w="2385" w:type="dxa"/>
          </w:tcPr>
          <w:p w14:paraId="492881E5" w14:textId="77777777" w:rsidR="00F72808" w:rsidRPr="00F72808" w:rsidRDefault="00F72808" w:rsidP="002B3CDA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lang w:val="en-US"/>
              </w:rPr>
            </w:pPr>
            <w:r w:rsidRPr="00F72808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lang w:val="en-US"/>
              </w:rPr>
              <w:t>Student Number</w:t>
            </w:r>
          </w:p>
        </w:tc>
        <w:tc>
          <w:tcPr>
            <w:tcW w:w="2385" w:type="dxa"/>
          </w:tcPr>
          <w:p w14:paraId="320C196A" w14:textId="77777777" w:rsidR="00F72808" w:rsidRPr="00F72808" w:rsidRDefault="00F72808" w:rsidP="002B3CDA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lang w:val="en-US"/>
              </w:rPr>
            </w:pPr>
            <w:r w:rsidRPr="00F72808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lang w:val="en-US"/>
              </w:rPr>
              <w:t>105197609</w:t>
            </w:r>
          </w:p>
        </w:tc>
      </w:tr>
      <w:tr w:rsidR="00F72808" w:rsidRPr="00F72808" w14:paraId="1A2542D7" w14:textId="77777777" w:rsidTr="002B3CDA">
        <w:trPr>
          <w:trHeight w:val="373"/>
        </w:trPr>
        <w:tc>
          <w:tcPr>
            <w:tcW w:w="2385" w:type="dxa"/>
          </w:tcPr>
          <w:p w14:paraId="18FCB9CB" w14:textId="77777777" w:rsidR="00F72808" w:rsidRPr="00F72808" w:rsidRDefault="00F72808" w:rsidP="002B3CDA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lang w:val="en-US"/>
              </w:rPr>
            </w:pPr>
            <w:r w:rsidRPr="00F72808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lang w:val="en-US"/>
              </w:rPr>
              <w:t>UWinID</w:t>
            </w:r>
          </w:p>
        </w:tc>
        <w:tc>
          <w:tcPr>
            <w:tcW w:w="2385" w:type="dxa"/>
          </w:tcPr>
          <w:p w14:paraId="327052CD" w14:textId="77777777" w:rsidR="00F72808" w:rsidRPr="00F72808" w:rsidRDefault="00F72808" w:rsidP="002B3CDA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lang w:val="en-US"/>
              </w:rPr>
            </w:pPr>
            <w:r w:rsidRPr="00F72808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lang w:val="en-US"/>
              </w:rPr>
              <w:t>trive11w@uwindsor.ca</w:t>
            </w:r>
          </w:p>
        </w:tc>
      </w:tr>
    </w:tbl>
    <w:p w14:paraId="2281E6B5" w14:textId="77777777" w:rsidR="00F72808" w:rsidRPr="00F72808" w:rsidRDefault="00F72808" w:rsidP="00F72808">
      <w:pPr>
        <w:rPr>
          <w:rStyle w:val="BookTitle"/>
          <w:rFonts w:ascii="Arial" w:hAnsi="Arial" w:cs="Arial"/>
          <w:b w:val="0"/>
          <w:bCs w:val="0"/>
          <w:i w:val="0"/>
          <w:iCs w:val="0"/>
          <w:lang w:val="en-US"/>
        </w:rPr>
      </w:pPr>
    </w:p>
    <w:p w14:paraId="6C7C74DC" w14:textId="77777777" w:rsidR="00F72808" w:rsidRPr="00F72808" w:rsidRDefault="00F72808" w:rsidP="00F72808">
      <w:pPr>
        <w:rPr>
          <w:rStyle w:val="BookTitle"/>
          <w:rFonts w:ascii="Arial" w:hAnsi="Arial" w:cs="Arial"/>
          <w:sz w:val="32"/>
          <w:szCs w:val="32"/>
          <w:lang w:val="en-US"/>
        </w:rPr>
      </w:pPr>
      <w:r w:rsidRPr="00F72808">
        <w:rPr>
          <w:rStyle w:val="BookTitle"/>
          <w:rFonts w:ascii="Arial" w:hAnsi="Arial" w:cs="Arial"/>
          <w:sz w:val="32"/>
          <w:szCs w:val="32"/>
          <w:lang w:val="en-US"/>
        </w:rPr>
        <w:t>Section 1</w:t>
      </w:r>
    </w:p>
    <w:p w14:paraId="7D9C0438" w14:textId="77777777" w:rsidR="00F72808" w:rsidRPr="00F72808" w:rsidRDefault="00F72808" w:rsidP="00F72808">
      <w:pPr>
        <w:rPr>
          <w:rStyle w:val="BookTitle"/>
          <w:rFonts w:ascii="Arial" w:hAnsi="Arial" w:cs="Arial"/>
          <w:b w:val="0"/>
          <w:bCs w:val="0"/>
          <w:i w:val="0"/>
          <w:iCs w:val="0"/>
          <w:lang w:val="en-US"/>
        </w:rPr>
      </w:pPr>
      <w:r w:rsidRPr="00F72808">
        <w:rPr>
          <w:rStyle w:val="BookTitle"/>
          <w:rFonts w:ascii="Arial" w:hAnsi="Arial" w:cs="Arial"/>
          <w:b w:val="0"/>
          <w:bCs w:val="0"/>
          <w:i w:val="0"/>
          <w:iCs w:val="0"/>
          <w:lang w:val="en-US"/>
        </w:rPr>
        <w:t xml:space="preserve">Question 1: </w:t>
      </w:r>
    </w:p>
    <w:p w14:paraId="49DD6E40" w14:textId="0E6B1459" w:rsidR="00DF056D" w:rsidRPr="00D726A6" w:rsidRDefault="00F72808" w:rsidP="00F7280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D726A6">
        <w:rPr>
          <w:rFonts w:ascii="Arial" w:hAnsi="Arial" w:cs="Arial"/>
          <w:b/>
          <w:bCs/>
        </w:rPr>
        <w:t>List four different instruction mnemonics. (2 points)</w:t>
      </w:r>
    </w:p>
    <w:tbl>
      <w:tblPr>
        <w:tblStyle w:val="TableGrid"/>
        <w:tblW w:w="0" w:type="auto"/>
        <w:tblInd w:w="1087" w:type="dxa"/>
        <w:tblLook w:val="04A0" w:firstRow="1" w:lastRow="0" w:firstColumn="1" w:lastColumn="0" w:noHBand="0" w:noVBand="1"/>
      </w:tblPr>
      <w:tblGrid>
        <w:gridCol w:w="1906"/>
      </w:tblGrid>
      <w:tr w:rsidR="00D726A6" w14:paraId="67D6D3A4" w14:textId="77777777" w:rsidTr="00D726A6">
        <w:trPr>
          <w:trHeight w:val="279"/>
        </w:trPr>
        <w:tc>
          <w:tcPr>
            <w:tcW w:w="1906" w:type="dxa"/>
          </w:tcPr>
          <w:p w14:paraId="61BB41C3" w14:textId="192408FD" w:rsidR="00D726A6" w:rsidRPr="00D726A6" w:rsidRDefault="00D726A6" w:rsidP="00D726A6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D726A6">
              <w:rPr>
                <w:rFonts w:ascii="Arial" w:hAnsi="Arial" w:cs="Arial"/>
              </w:rPr>
              <w:t>Mov</w:t>
            </w:r>
          </w:p>
        </w:tc>
      </w:tr>
      <w:tr w:rsidR="00D726A6" w14:paraId="19F07E03" w14:textId="77777777" w:rsidTr="00D726A6">
        <w:trPr>
          <w:trHeight w:val="279"/>
        </w:trPr>
        <w:tc>
          <w:tcPr>
            <w:tcW w:w="1906" w:type="dxa"/>
          </w:tcPr>
          <w:p w14:paraId="378239CF" w14:textId="2E8E462F" w:rsidR="00D726A6" w:rsidRPr="00D726A6" w:rsidRDefault="00D726A6" w:rsidP="00D726A6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D726A6">
              <w:rPr>
                <w:rFonts w:ascii="Arial" w:hAnsi="Arial" w:cs="Arial"/>
              </w:rPr>
              <w:t>Add</w:t>
            </w:r>
          </w:p>
        </w:tc>
      </w:tr>
      <w:tr w:rsidR="00D726A6" w14:paraId="519C8EDF" w14:textId="77777777" w:rsidTr="00D726A6">
        <w:trPr>
          <w:trHeight w:val="279"/>
        </w:trPr>
        <w:tc>
          <w:tcPr>
            <w:tcW w:w="1906" w:type="dxa"/>
          </w:tcPr>
          <w:p w14:paraId="3A1EFB54" w14:textId="49BBD16E" w:rsidR="00D726A6" w:rsidRPr="00D726A6" w:rsidRDefault="00D726A6" w:rsidP="00D726A6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D726A6">
              <w:rPr>
                <w:rFonts w:ascii="Arial" w:hAnsi="Arial" w:cs="Arial"/>
              </w:rPr>
              <w:t>Sub</w:t>
            </w:r>
          </w:p>
        </w:tc>
      </w:tr>
      <w:tr w:rsidR="00D726A6" w14:paraId="72D5DA60" w14:textId="77777777" w:rsidTr="00D726A6">
        <w:trPr>
          <w:trHeight w:val="266"/>
        </w:trPr>
        <w:tc>
          <w:tcPr>
            <w:tcW w:w="1906" w:type="dxa"/>
          </w:tcPr>
          <w:p w14:paraId="7E21D42E" w14:textId="7A5E81C4" w:rsidR="00D726A6" w:rsidRPr="00D726A6" w:rsidRDefault="00D726A6" w:rsidP="00D726A6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D726A6">
              <w:rPr>
                <w:rFonts w:ascii="Arial" w:hAnsi="Arial" w:cs="Arial"/>
              </w:rPr>
              <w:t>Call</w:t>
            </w:r>
          </w:p>
        </w:tc>
      </w:tr>
    </w:tbl>
    <w:p w14:paraId="5911624B" w14:textId="77777777" w:rsidR="00D726A6" w:rsidRPr="00D726A6" w:rsidRDefault="00D726A6" w:rsidP="00D726A6">
      <w:pPr>
        <w:ind w:left="360"/>
        <w:rPr>
          <w:rFonts w:ascii="Arial" w:hAnsi="Arial" w:cs="Arial"/>
        </w:rPr>
      </w:pPr>
    </w:p>
    <w:p w14:paraId="17FA291D" w14:textId="04A49F86" w:rsidR="00F72808" w:rsidRPr="00D726A6" w:rsidRDefault="00F72808" w:rsidP="00F7280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D726A6">
        <w:rPr>
          <w:rFonts w:ascii="Arial" w:hAnsi="Arial" w:cs="Arial"/>
          <w:b/>
          <w:bCs/>
        </w:rPr>
        <w:t>Name the four basic parts of an assembly language instruction. (2 points)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2481"/>
      </w:tblGrid>
      <w:tr w:rsidR="00D726A6" w14:paraId="575DBF8D" w14:textId="77777777" w:rsidTr="00D726A6">
        <w:trPr>
          <w:trHeight w:val="254"/>
        </w:trPr>
        <w:tc>
          <w:tcPr>
            <w:tcW w:w="2481" w:type="dxa"/>
          </w:tcPr>
          <w:p w14:paraId="6CD58BB6" w14:textId="3E52B3AD" w:rsidR="00D726A6" w:rsidRPr="00D726A6" w:rsidRDefault="00D726A6" w:rsidP="00D726A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Mnemonic</w:t>
            </w:r>
          </w:p>
        </w:tc>
      </w:tr>
      <w:tr w:rsidR="00D726A6" w14:paraId="5027EA6B" w14:textId="77777777" w:rsidTr="00D726A6">
        <w:trPr>
          <w:trHeight w:val="254"/>
        </w:trPr>
        <w:tc>
          <w:tcPr>
            <w:tcW w:w="2481" w:type="dxa"/>
          </w:tcPr>
          <w:p w14:paraId="428A5692" w14:textId="4614AB81" w:rsidR="00D726A6" w:rsidRPr="00D726A6" w:rsidRDefault="00D726A6" w:rsidP="00D726A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Operands</w:t>
            </w:r>
          </w:p>
        </w:tc>
      </w:tr>
      <w:tr w:rsidR="00D726A6" w14:paraId="39BE3DA3" w14:textId="77777777" w:rsidTr="00D726A6">
        <w:trPr>
          <w:trHeight w:val="254"/>
        </w:trPr>
        <w:tc>
          <w:tcPr>
            <w:tcW w:w="2481" w:type="dxa"/>
          </w:tcPr>
          <w:p w14:paraId="2658DA5F" w14:textId="28DE9143" w:rsidR="00D726A6" w:rsidRPr="00D726A6" w:rsidRDefault="00D726A6" w:rsidP="00D726A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Label</w:t>
            </w:r>
          </w:p>
        </w:tc>
      </w:tr>
      <w:tr w:rsidR="00D726A6" w14:paraId="4B76A72C" w14:textId="77777777" w:rsidTr="00D726A6">
        <w:trPr>
          <w:trHeight w:val="242"/>
        </w:trPr>
        <w:tc>
          <w:tcPr>
            <w:tcW w:w="2481" w:type="dxa"/>
          </w:tcPr>
          <w:p w14:paraId="524F68DC" w14:textId="3C9D4C63" w:rsidR="00D726A6" w:rsidRPr="00D726A6" w:rsidRDefault="00D726A6" w:rsidP="00D726A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</w:t>
            </w:r>
          </w:p>
        </w:tc>
      </w:tr>
    </w:tbl>
    <w:p w14:paraId="3A888E27" w14:textId="77777777" w:rsidR="00D726A6" w:rsidRPr="00D726A6" w:rsidRDefault="00D726A6" w:rsidP="00D726A6">
      <w:pPr>
        <w:rPr>
          <w:rFonts w:ascii="Arial" w:hAnsi="Arial" w:cs="Arial"/>
        </w:rPr>
      </w:pPr>
    </w:p>
    <w:p w14:paraId="2F6F965E" w14:textId="0859DAD6" w:rsidR="00F72808" w:rsidRPr="00D726A6" w:rsidRDefault="00F72808" w:rsidP="00F7280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D726A6">
        <w:rPr>
          <w:rFonts w:ascii="Arial" w:hAnsi="Arial" w:cs="Arial"/>
          <w:b/>
          <w:bCs/>
        </w:rPr>
        <w:t>A command that is recognized and executed by the assembler while the source code is being assembled is a(n) ________ . (1 point)</w:t>
      </w:r>
    </w:p>
    <w:p w14:paraId="4B5AB227" w14:textId="7EA68813" w:rsidR="00D726A6" w:rsidRPr="00D726A6" w:rsidRDefault="00D726A6" w:rsidP="00D726A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Answer&gt; </w:t>
      </w:r>
      <w:r w:rsidRPr="00D726A6">
        <w:rPr>
          <w:rFonts w:ascii="Arial" w:hAnsi="Arial" w:cs="Arial"/>
          <w:b/>
          <w:bCs/>
          <w:u w:val="single"/>
        </w:rPr>
        <w:t>Directive</w:t>
      </w:r>
    </w:p>
    <w:p w14:paraId="55BF43A7" w14:textId="77777777" w:rsidR="00D726A6" w:rsidRPr="00D726A6" w:rsidRDefault="00D726A6" w:rsidP="00D726A6">
      <w:pPr>
        <w:rPr>
          <w:rFonts w:ascii="Arial" w:hAnsi="Arial" w:cs="Arial"/>
        </w:rPr>
      </w:pPr>
    </w:p>
    <w:p w14:paraId="3DFB0D4A" w14:textId="4F729DBB" w:rsidR="00F72808" w:rsidRDefault="00F72808" w:rsidP="00F7280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D726A6">
        <w:rPr>
          <w:rFonts w:ascii="Arial" w:hAnsi="Arial" w:cs="Arial"/>
          <w:b/>
          <w:bCs/>
        </w:rPr>
        <w:t>Use a TEXTEQU expression to redefine “PROC” as “PROCEDURE.” (2 points)</w:t>
      </w:r>
    </w:p>
    <w:p w14:paraId="7B19EB51" w14:textId="5DDF38F0" w:rsidR="000E5BA4" w:rsidRDefault="000E5BA4" w:rsidP="000E5BA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0E5BA4">
        <w:rPr>
          <w:rFonts w:ascii="Arial" w:hAnsi="Arial" w:cs="Arial"/>
        </w:rPr>
        <w:t>Answer</w:t>
      </w:r>
      <w:r>
        <w:rPr>
          <w:rFonts w:ascii="Arial" w:hAnsi="Arial" w:cs="Arial"/>
        </w:rPr>
        <w:t>&gt; PROCEDURE TEXTEQU &lt;PROC&gt;</w:t>
      </w:r>
    </w:p>
    <w:p w14:paraId="579830E5" w14:textId="77777777" w:rsidR="000E5BA4" w:rsidRPr="000E5BA4" w:rsidRDefault="000E5BA4" w:rsidP="000E5BA4">
      <w:pPr>
        <w:rPr>
          <w:rFonts w:ascii="Arial" w:hAnsi="Arial" w:cs="Arial"/>
        </w:rPr>
      </w:pPr>
    </w:p>
    <w:p w14:paraId="66C28C52" w14:textId="54DA678B" w:rsidR="00F72808" w:rsidRDefault="00F72808" w:rsidP="00F7280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D726A6">
        <w:rPr>
          <w:rFonts w:ascii="Arial" w:hAnsi="Arial" w:cs="Arial"/>
          <w:b/>
          <w:bCs/>
        </w:rPr>
        <w:t>Show a brief example of a block comment. (1 point)</w:t>
      </w:r>
    </w:p>
    <w:p w14:paraId="4D590DD1" w14:textId="77777777" w:rsidR="000E5BA4" w:rsidRPr="000E5BA4" w:rsidRDefault="000E5BA4" w:rsidP="000E5BA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0E5BA4">
        <w:rPr>
          <w:rFonts w:ascii="Arial" w:hAnsi="Arial" w:cs="Arial"/>
        </w:rPr>
        <w:t>Answer</w:t>
      </w:r>
      <w:r>
        <w:rPr>
          <w:rFonts w:ascii="Arial" w:hAnsi="Arial" w:cs="Arial"/>
        </w:rPr>
        <w:t xml:space="preserve">&gt;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0E5BA4" w14:paraId="3F982A66" w14:textId="77777777" w:rsidTr="000E5BA4">
        <w:tc>
          <w:tcPr>
            <w:tcW w:w="7910" w:type="dxa"/>
          </w:tcPr>
          <w:p w14:paraId="048EF249" w14:textId="77777777" w:rsidR="000E5BA4" w:rsidRDefault="000E5BA4" w:rsidP="000E5B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 &amp;</w:t>
            </w:r>
          </w:p>
          <w:p w14:paraId="33F1A7FE" w14:textId="58DA20A7" w:rsidR="000E5BA4" w:rsidRDefault="000E5BA4" w:rsidP="000E5B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Some Comment</w:t>
            </w:r>
          </w:p>
          <w:p w14:paraId="300222F4" w14:textId="77777777" w:rsidR="000E5BA4" w:rsidRDefault="000E5BA4" w:rsidP="000E5B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Some other Information </w:t>
            </w:r>
          </w:p>
          <w:p w14:paraId="76F741EC" w14:textId="77777777" w:rsidR="000E5BA4" w:rsidRDefault="000E5BA4" w:rsidP="000E5B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Some more Details </w:t>
            </w:r>
          </w:p>
          <w:p w14:paraId="38A57C23" w14:textId="06A8E12A" w:rsidR="000E5BA4" w:rsidRPr="000E5BA4" w:rsidRDefault="000E5BA4" w:rsidP="000E5B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</w:t>
            </w:r>
          </w:p>
        </w:tc>
      </w:tr>
    </w:tbl>
    <w:p w14:paraId="59C32B04" w14:textId="65FD9C10" w:rsidR="000E5BA4" w:rsidRPr="000E5BA4" w:rsidRDefault="000E5BA4" w:rsidP="000E5BA4">
      <w:pPr>
        <w:rPr>
          <w:rFonts w:ascii="Arial" w:hAnsi="Arial" w:cs="Arial"/>
        </w:rPr>
      </w:pPr>
    </w:p>
    <w:p w14:paraId="722C82EB" w14:textId="216A9789" w:rsidR="00F72808" w:rsidRDefault="00F72808" w:rsidP="00F7280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D726A6">
        <w:rPr>
          <w:rFonts w:ascii="Arial" w:hAnsi="Arial" w:cs="Arial"/>
          <w:b/>
          <w:bCs/>
        </w:rPr>
        <w:lastRenderedPageBreak/>
        <w:t>Show the order of individual bytes in memory (lowest to highest) for the following doubleword variable: val DWORD 78563412h (2 points)</w:t>
      </w:r>
    </w:p>
    <w:p w14:paraId="11441593" w14:textId="11D998B4" w:rsidR="000E5BA4" w:rsidRDefault="000E5BA4" w:rsidP="000E5BA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0E5BA4">
        <w:rPr>
          <w:rFonts w:ascii="Arial" w:hAnsi="Arial" w:cs="Arial"/>
        </w:rPr>
        <w:t>Answer</w:t>
      </w:r>
      <w:r>
        <w:rPr>
          <w:rFonts w:ascii="Arial" w:hAnsi="Arial" w:cs="Arial"/>
        </w:rPr>
        <w:t>&gt; 12h, 34h, 56h, 78h</w:t>
      </w:r>
    </w:p>
    <w:p w14:paraId="63C3E756" w14:textId="77777777" w:rsidR="00D20756" w:rsidRPr="00D20756" w:rsidRDefault="00D20756" w:rsidP="00D20756">
      <w:pPr>
        <w:rPr>
          <w:rFonts w:ascii="Arial" w:hAnsi="Arial" w:cs="Arial"/>
        </w:rPr>
      </w:pPr>
    </w:p>
    <w:p w14:paraId="4AD27BDA" w14:textId="4384A027" w:rsidR="00F72808" w:rsidRDefault="00F72808" w:rsidP="00F72808">
      <w:pPr>
        <w:rPr>
          <w:rFonts w:ascii="Arial" w:hAnsi="Arial" w:cs="Arial"/>
        </w:rPr>
      </w:pPr>
      <w:r>
        <w:rPr>
          <w:rFonts w:ascii="Arial" w:hAnsi="Arial" w:cs="Arial"/>
        </w:rPr>
        <w:t>Question 2:</w:t>
      </w:r>
    </w:p>
    <w:p w14:paraId="5200D60D" w14:textId="791F67D2" w:rsidR="00F72808" w:rsidRDefault="00F72808" w:rsidP="00F72808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D726A6">
        <w:rPr>
          <w:rFonts w:ascii="Arial" w:hAnsi="Arial" w:cs="Arial"/>
          <w:b/>
          <w:bCs/>
        </w:rPr>
        <w:t>What is the main difference between data labels and code labels? (4 points)</w:t>
      </w:r>
    </w:p>
    <w:p w14:paraId="44DECED0" w14:textId="293688C4" w:rsidR="00D20756" w:rsidRPr="00D20756" w:rsidRDefault="00235BF7" w:rsidP="00D2075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Code labels are always in code segment and is generally utilized for loop control statements as per Data labels are in data segments and are known as variable offsets.</w:t>
      </w:r>
    </w:p>
    <w:p w14:paraId="7522C5B7" w14:textId="2C29804D" w:rsidR="00F72808" w:rsidRDefault="00F72808" w:rsidP="00F72808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D726A6">
        <w:rPr>
          <w:rFonts w:ascii="Arial" w:hAnsi="Arial" w:cs="Arial"/>
          <w:b/>
          <w:bCs/>
        </w:rPr>
        <w:t>What is the main difference between source file and listing file? (4 points)</w:t>
      </w:r>
    </w:p>
    <w:p w14:paraId="4F2BCD2F" w14:textId="6DE4C01D" w:rsidR="00235BF7" w:rsidRDefault="00235BF7" w:rsidP="00235BF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 source file is an .asm file that comprise the assembly code written inside and then send that to the assembler as an input.</w:t>
      </w:r>
    </w:p>
    <w:p w14:paraId="7BAB010F" w14:textId="07B929D5" w:rsidR="00235BF7" w:rsidRPr="00235BF7" w:rsidRDefault="00235BF7" w:rsidP="00235BF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 listing file is an .lst file that comprise the </w:t>
      </w:r>
      <w:r w:rsidR="00201DC1">
        <w:rPr>
          <w:rFonts w:ascii="Arial" w:hAnsi="Arial" w:cs="Arial"/>
        </w:rPr>
        <w:t>instruction offset addresses, machine code. Listing file is generated by assembler.</w:t>
      </w:r>
    </w:p>
    <w:p w14:paraId="627F18CF" w14:textId="65867F22" w:rsidR="00F72808" w:rsidRDefault="00F72808" w:rsidP="00F72808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D726A6">
        <w:rPr>
          <w:rFonts w:ascii="Arial" w:hAnsi="Arial" w:cs="Arial"/>
          <w:b/>
          <w:bCs/>
        </w:rPr>
        <w:t>What is the main difference between big endian and little endian? Also, look up the origins of this term on the Internet. (4 points)</w:t>
      </w:r>
    </w:p>
    <w:p w14:paraId="73C82260" w14:textId="77AA90AE" w:rsidR="00201DC1" w:rsidRDefault="00201DC1" w:rsidP="00201DC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main difference between big endian and little endian is how they both places the least significant bit. </w:t>
      </w:r>
    </w:p>
    <w:p w14:paraId="657D5D1E" w14:textId="0E1B5088" w:rsidR="00201DC1" w:rsidRPr="00201DC1" w:rsidRDefault="00201DC1" w:rsidP="00201DC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Little endian places LSB in position 0. On the contrary, big endian places MS</w:t>
      </w:r>
      <w:r w:rsidR="00984AB6">
        <w:rPr>
          <w:rFonts w:ascii="Arial" w:hAnsi="Arial" w:cs="Arial"/>
        </w:rPr>
        <w:t>B in position 0.</w:t>
      </w:r>
    </w:p>
    <w:p w14:paraId="58107CF0" w14:textId="0638C9AE" w:rsidR="00F72808" w:rsidRPr="00D726A6" w:rsidRDefault="00F72808" w:rsidP="00F72808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D726A6">
        <w:rPr>
          <w:rFonts w:ascii="Arial" w:hAnsi="Arial" w:cs="Arial"/>
          <w:b/>
          <w:bCs/>
        </w:rPr>
        <w:t>Explain using example the process of calculating the sizes of</w:t>
      </w:r>
    </w:p>
    <w:p w14:paraId="6FB02FFE" w14:textId="77777777" w:rsidR="00F72808" w:rsidRPr="00D726A6" w:rsidRDefault="00F72808" w:rsidP="00F72808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</w:rPr>
      </w:pPr>
      <w:r w:rsidRPr="00D726A6">
        <w:rPr>
          <w:rFonts w:ascii="Arial" w:hAnsi="Arial" w:cs="Arial"/>
          <w:b/>
          <w:bCs/>
        </w:rPr>
        <w:t>Arrays</w:t>
      </w:r>
    </w:p>
    <w:p w14:paraId="1D3C5732" w14:textId="77777777" w:rsidR="00F72808" w:rsidRPr="00D726A6" w:rsidRDefault="00F72808" w:rsidP="00F72808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</w:rPr>
      </w:pPr>
      <w:r w:rsidRPr="00D726A6">
        <w:rPr>
          <w:rFonts w:ascii="Arial" w:hAnsi="Arial" w:cs="Arial"/>
          <w:b/>
          <w:bCs/>
        </w:rPr>
        <w:t>Strings</w:t>
      </w:r>
    </w:p>
    <w:p w14:paraId="1FD864E5" w14:textId="77777777" w:rsidR="00F72808" w:rsidRPr="00D726A6" w:rsidRDefault="00F72808" w:rsidP="00F72808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</w:rPr>
      </w:pPr>
      <w:r w:rsidRPr="00D726A6">
        <w:rPr>
          <w:rFonts w:ascii="Arial" w:hAnsi="Arial" w:cs="Arial"/>
          <w:b/>
          <w:bCs/>
        </w:rPr>
        <w:t>Word</w:t>
      </w:r>
    </w:p>
    <w:p w14:paraId="4B9DD2CE" w14:textId="09D9346A" w:rsidR="00F72808" w:rsidRDefault="00F72808" w:rsidP="00F72808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</w:rPr>
      </w:pPr>
      <w:r w:rsidRPr="00D726A6">
        <w:rPr>
          <w:rFonts w:ascii="Arial" w:hAnsi="Arial" w:cs="Arial"/>
          <w:b/>
          <w:bCs/>
        </w:rPr>
        <w:t>Dword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84AB6" w14:paraId="22393914" w14:textId="77777777" w:rsidTr="00984AB6">
        <w:tc>
          <w:tcPr>
            <w:tcW w:w="9350" w:type="dxa"/>
          </w:tcPr>
          <w:p w14:paraId="4A947EFD" w14:textId="77777777" w:rsidR="00984AB6" w:rsidRPr="00E81960" w:rsidRDefault="00984AB6" w:rsidP="00984AB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/>
                <w:bCs/>
              </w:rPr>
            </w:pPr>
            <w:r w:rsidRPr="00E81960">
              <w:rPr>
                <w:rFonts w:ascii="Arial" w:hAnsi="Arial" w:cs="Arial"/>
                <w:b/>
                <w:bCs/>
              </w:rPr>
              <w:t>Arrays:</w:t>
            </w:r>
          </w:p>
          <w:p w14:paraId="4B8881EB" w14:textId="77777777" w:rsidR="00984AB6" w:rsidRDefault="00984AB6" w:rsidP="00984AB6">
            <w:pPr>
              <w:pStyle w:val="List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When using arrays, the ‘</w:t>
            </w:r>
            <w:r w:rsidRPr="00984AB6">
              <w:rPr>
                <w:rFonts w:ascii="Arial" w:hAnsi="Arial" w:cs="Arial"/>
                <w:b/>
                <w:bCs/>
              </w:rPr>
              <w:t>$</w:t>
            </w:r>
            <w:r>
              <w:rPr>
                <w:rFonts w:ascii="Arial" w:hAnsi="Arial" w:cs="Arial"/>
              </w:rPr>
              <w:t xml:space="preserve">’ operator returns the current location counter. In order to get the size of the array, we simply subtract the list from current location counter. </w:t>
            </w:r>
          </w:p>
          <w:p w14:paraId="759A7B55" w14:textId="77777777" w:rsidR="00984AB6" w:rsidRDefault="00984AB6" w:rsidP="00984AB6">
            <w:pPr>
              <w:pStyle w:val="ListParagraph"/>
              <w:rPr>
                <w:rFonts w:ascii="Arial" w:hAnsi="Arial" w:cs="Arial"/>
              </w:rPr>
            </w:pPr>
          </w:p>
          <w:p w14:paraId="1815D59D" w14:textId="77777777" w:rsidR="00984AB6" w:rsidRDefault="00984AB6" w:rsidP="00984AB6">
            <w:pPr>
              <w:pStyle w:val="List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EX: </w:t>
            </w:r>
          </w:p>
          <w:p w14:paraId="195C4F4B" w14:textId="63686106" w:rsidR="00984AB6" w:rsidRDefault="00984AB6" w:rsidP="00984AB6">
            <w:pPr>
              <w:pStyle w:val="List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arr BYTE 1,2,3,4</w:t>
            </w:r>
            <w:r w:rsidR="00E81960">
              <w:rPr>
                <w:rFonts w:ascii="Arial" w:hAnsi="Arial" w:cs="Arial"/>
              </w:rPr>
              <w:t xml:space="preserve">          ; Array defined. </w:t>
            </w:r>
          </w:p>
          <w:p w14:paraId="43F4D26B" w14:textId="7C0D9E60" w:rsidR="00984AB6" w:rsidRPr="00984AB6" w:rsidRDefault="00984AB6" w:rsidP="00984AB6">
            <w:pPr>
              <w:pStyle w:val="List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arrSize = ($ - arr)</w:t>
            </w:r>
            <w:r w:rsidR="00E81960">
              <w:rPr>
                <w:rFonts w:ascii="Arial" w:hAnsi="Arial" w:cs="Arial"/>
              </w:rPr>
              <w:t xml:space="preserve">         ; Calculating the size of arr   </w:t>
            </w:r>
          </w:p>
        </w:tc>
      </w:tr>
      <w:tr w:rsidR="00E81960" w14:paraId="7E4539C5" w14:textId="77777777" w:rsidTr="00984AB6">
        <w:tc>
          <w:tcPr>
            <w:tcW w:w="9350" w:type="dxa"/>
          </w:tcPr>
          <w:p w14:paraId="1E074768" w14:textId="0167AA79" w:rsidR="00E81960" w:rsidRPr="00E81960" w:rsidRDefault="00E81960" w:rsidP="00984AB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/>
                <w:bCs/>
              </w:rPr>
            </w:pPr>
            <w:r w:rsidRPr="00E81960">
              <w:rPr>
                <w:rFonts w:ascii="Arial" w:hAnsi="Arial" w:cs="Arial"/>
                <w:b/>
                <w:bCs/>
              </w:rPr>
              <w:t>Strings:</w:t>
            </w:r>
          </w:p>
          <w:p w14:paraId="69D2197A" w14:textId="77777777" w:rsidR="00E81960" w:rsidRDefault="00E81960" w:rsidP="00E81960">
            <w:pPr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 can also use the same technique as above to find the length(size) of the string.</w:t>
            </w:r>
          </w:p>
          <w:p w14:paraId="6F4EA0C0" w14:textId="77777777" w:rsidR="00E81960" w:rsidRDefault="00E81960" w:rsidP="00E81960">
            <w:pPr>
              <w:ind w:left="720"/>
              <w:rPr>
                <w:rFonts w:ascii="Arial" w:hAnsi="Arial" w:cs="Arial"/>
              </w:rPr>
            </w:pPr>
          </w:p>
          <w:p w14:paraId="58E5D5EC" w14:textId="77777777" w:rsidR="00E81960" w:rsidRDefault="00E81960" w:rsidP="00E81960">
            <w:pPr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EX: </w:t>
            </w:r>
          </w:p>
          <w:p w14:paraId="51552A56" w14:textId="771B4F06" w:rsidR="00E81960" w:rsidRDefault="00E81960" w:rsidP="00E81960">
            <w:pPr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 BYTE “This is a string.”               ; String defined.</w:t>
            </w:r>
          </w:p>
          <w:p w14:paraId="58C45030" w14:textId="4B214F0A" w:rsidR="00E81960" w:rsidRPr="00E81960" w:rsidRDefault="00E81960" w:rsidP="00E81960">
            <w:pPr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strSize = ($ - str)</w:t>
            </w:r>
            <w:r w:rsidRPr="00E81960">
              <w:rPr>
                <w:rFonts w:ascii="Arial" w:hAnsi="Arial" w:cs="Arial"/>
              </w:rPr>
              <w:t xml:space="preserve">                              </w:t>
            </w:r>
            <w:r>
              <w:rPr>
                <w:rFonts w:ascii="Arial" w:hAnsi="Arial" w:cs="Arial"/>
              </w:rPr>
              <w:t xml:space="preserve"> ; Calculating the size of str </w:t>
            </w:r>
          </w:p>
        </w:tc>
      </w:tr>
      <w:tr w:rsidR="00E81960" w14:paraId="588988BF" w14:textId="77777777" w:rsidTr="00984AB6">
        <w:tc>
          <w:tcPr>
            <w:tcW w:w="9350" w:type="dxa"/>
          </w:tcPr>
          <w:p w14:paraId="22C88A01" w14:textId="77777777" w:rsidR="00E81960" w:rsidRDefault="00E81960" w:rsidP="00984AB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/>
                <w:bCs/>
              </w:rPr>
            </w:pPr>
            <w:r w:rsidRPr="00E81960">
              <w:rPr>
                <w:rFonts w:ascii="Arial" w:hAnsi="Arial" w:cs="Arial"/>
                <w:b/>
                <w:bCs/>
              </w:rPr>
              <w:t>Word:</w:t>
            </w:r>
          </w:p>
          <w:p w14:paraId="08A522FE" w14:textId="77777777" w:rsidR="00E81960" w:rsidRDefault="00E81960" w:rsidP="00E81960">
            <w:pPr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technique is still the same, but for array containing the values other than BYTE, </w:t>
            </w:r>
            <w:proofErr w:type="gramStart"/>
            <w:r>
              <w:rPr>
                <w:rFonts w:ascii="Arial" w:hAnsi="Arial" w:cs="Arial"/>
              </w:rPr>
              <w:t>In</w:t>
            </w:r>
            <w:proofErr w:type="gramEnd"/>
            <w:r>
              <w:rPr>
                <w:rFonts w:ascii="Arial" w:hAnsi="Arial" w:cs="Arial"/>
              </w:rPr>
              <w:t xml:space="preserve"> this example WORD, We need to divide the calculation by the array elements size, In this case 2. </w:t>
            </w:r>
          </w:p>
          <w:p w14:paraId="17F4D8EC" w14:textId="77777777" w:rsidR="00E81960" w:rsidRDefault="00E81960" w:rsidP="00E81960">
            <w:pPr>
              <w:ind w:left="720"/>
              <w:rPr>
                <w:rFonts w:ascii="Arial" w:hAnsi="Arial" w:cs="Arial"/>
              </w:rPr>
            </w:pPr>
          </w:p>
          <w:p w14:paraId="779A0BB1" w14:textId="77777777" w:rsidR="00E81960" w:rsidRDefault="00E81960" w:rsidP="00E81960">
            <w:pPr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EX: </w:t>
            </w:r>
          </w:p>
          <w:p w14:paraId="3747A593" w14:textId="77777777" w:rsidR="00E81960" w:rsidRDefault="00E81960" w:rsidP="00E81960">
            <w:pPr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arrWord WORD = 100h, 101h, 102h, 103h</w:t>
            </w:r>
            <w:r w:rsidRPr="00E81960">
              <w:rPr>
                <w:rFonts w:ascii="Arial" w:hAnsi="Arial" w:cs="Arial"/>
              </w:rPr>
              <w:t xml:space="preserve">               </w:t>
            </w:r>
            <w:r>
              <w:rPr>
                <w:rFonts w:ascii="Arial" w:hAnsi="Arial" w:cs="Arial"/>
              </w:rPr>
              <w:t>; Word array defined.</w:t>
            </w:r>
          </w:p>
          <w:p w14:paraId="1EE7DDAE" w14:textId="77777777" w:rsidR="001454B4" w:rsidRDefault="00E81960" w:rsidP="00E81960">
            <w:pPr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arrWSize = ($ - arrWord) / 2</w:t>
            </w:r>
            <w:r w:rsidRPr="00E81960">
              <w:rPr>
                <w:rFonts w:ascii="Arial" w:hAnsi="Arial" w:cs="Arial"/>
              </w:rPr>
              <w:t xml:space="preserve">                                      </w:t>
            </w:r>
            <w:r>
              <w:rPr>
                <w:rFonts w:ascii="Arial" w:hAnsi="Arial" w:cs="Arial"/>
              </w:rPr>
              <w:t xml:space="preserve">; dividing by two because arr     </w:t>
            </w:r>
          </w:p>
          <w:p w14:paraId="18B450B9" w14:textId="2445556E" w:rsidR="00E81960" w:rsidRPr="00E81960" w:rsidRDefault="001454B4" w:rsidP="00E81960">
            <w:pPr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                                                        ; </w:t>
            </w:r>
            <w:r w:rsidR="00E81960">
              <w:rPr>
                <w:rFonts w:ascii="Arial" w:hAnsi="Arial" w:cs="Arial"/>
              </w:rPr>
              <w:t xml:space="preserve">contains WORD elements </w:t>
            </w:r>
          </w:p>
        </w:tc>
      </w:tr>
      <w:tr w:rsidR="001454B4" w14:paraId="1D1F547E" w14:textId="77777777" w:rsidTr="00984AB6">
        <w:tc>
          <w:tcPr>
            <w:tcW w:w="9350" w:type="dxa"/>
          </w:tcPr>
          <w:p w14:paraId="32461CCE" w14:textId="41865A4C" w:rsidR="001454B4" w:rsidRDefault="001454B4" w:rsidP="001454B4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D</w:t>
            </w:r>
            <w:r w:rsidRPr="00E81960">
              <w:rPr>
                <w:rFonts w:ascii="Arial" w:hAnsi="Arial" w:cs="Arial"/>
                <w:b/>
                <w:bCs/>
              </w:rPr>
              <w:t>Word:</w:t>
            </w:r>
          </w:p>
          <w:p w14:paraId="46CBDB89" w14:textId="0129AD0B" w:rsidR="001454B4" w:rsidRDefault="001454B4" w:rsidP="001454B4">
            <w:pPr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technique is still the same, but for array containing the values other than BYTE, </w:t>
            </w:r>
            <w:proofErr w:type="gramStart"/>
            <w:r>
              <w:rPr>
                <w:rFonts w:ascii="Arial" w:hAnsi="Arial" w:cs="Arial"/>
              </w:rPr>
              <w:t>In</w:t>
            </w:r>
            <w:proofErr w:type="gramEnd"/>
            <w:r>
              <w:rPr>
                <w:rFonts w:ascii="Arial" w:hAnsi="Arial" w:cs="Arial"/>
              </w:rPr>
              <w:t xml:space="preserve"> this example DWORD, We need to divide the calculation by the array elements size, In this case 4. </w:t>
            </w:r>
          </w:p>
          <w:p w14:paraId="15B1E24D" w14:textId="77777777" w:rsidR="001454B4" w:rsidRDefault="001454B4" w:rsidP="001454B4">
            <w:pPr>
              <w:ind w:left="720"/>
              <w:rPr>
                <w:rFonts w:ascii="Arial" w:hAnsi="Arial" w:cs="Arial"/>
              </w:rPr>
            </w:pPr>
          </w:p>
          <w:p w14:paraId="64435B0B" w14:textId="77777777" w:rsidR="001454B4" w:rsidRDefault="001454B4" w:rsidP="001454B4">
            <w:pPr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EX: </w:t>
            </w:r>
          </w:p>
          <w:p w14:paraId="0708A23F" w14:textId="76A2B153" w:rsidR="001454B4" w:rsidRDefault="001454B4" w:rsidP="001454B4">
            <w:pPr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arrDWord DWORD = 100h, 101h, 102h, 103h</w:t>
            </w:r>
            <w:r w:rsidRPr="00E81960">
              <w:rPr>
                <w:rFonts w:ascii="Arial" w:hAnsi="Arial" w:cs="Arial"/>
              </w:rPr>
              <w:t xml:space="preserve">               </w:t>
            </w:r>
            <w:r>
              <w:rPr>
                <w:rFonts w:ascii="Arial" w:hAnsi="Arial" w:cs="Arial"/>
              </w:rPr>
              <w:t>; DWord array defined.</w:t>
            </w:r>
          </w:p>
          <w:p w14:paraId="7144F7EA" w14:textId="2BEAB86C" w:rsidR="001454B4" w:rsidRDefault="001454B4" w:rsidP="001454B4">
            <w:pPr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arrDWSize = ($ - arrWord) / 4</w:t>
            </w:r>
            <w:r w:rsidRPr="00E81960">
              <w:rPr>
                <w:rFonts w:ascii="Arial" w:hAnsi="Arial" w:cs="Arial"/>
              </w:rPr>
              <w:t xml:space="preserve">                                      </w:t>
            </w:r>
            <w:r>
              <w:rPr>
                <w:rFonts w:ascii="Arial" w:hAnsi="Arial" w:cs="Arial"/>
              </w:rPr>
              <w:t xml:space="preserve">; dividing by four because arr     </w:t>
            </w:r>
          </w:p>
          <w:p w14:paraId="605AF96A" w14:textId="7996E2B7" w:rsidR="001454B4" w:rsidRPr="001454B4" w:rsidRDefault="001454B4" w:rsidP="001454B4">
            <w:pPr>
              <w:rPr>
                <w:rFonts w:ascii="Arial" w:hAnsi="Arial" w:cs="Arial"/>
                <w:b/>
                <w:bCs/>
              </w:rPr>
            </w:pPr>
            <w:r w:rsidRPr="001454B4">
              <w:rPr>
                <w:rFonts w:ascii="Arial" w:hAnsi="Arial" w:cs="Arial"/>
              </w:rPr>
              <w:t xml:space="preserve">                       </w:t>
            </w:r>
            <w:r>
              <w:rPr>
                <w:rFonts w:ascii="Arial" w:hAnsi="Arial" w:cs="Arial"/>
              </w:rPr>
              <w:t xml:space="preserve">                                 </w:t>
            </w:r>
            <w:r w:rsidRPr="001454B4">
              <w:rPr>
                <w:rFonts w:ascii="Arial" w:hAnsi="Arial" w:cs="Arial"/>
              </w:rPr>
              <w:t xml:space="preserve">                                         ; contains DWORD elements </w:t>
            </w:r>
          </w:p>
        </w:tc>
      </w:tr>
    </w:tbl>
    <w:p w14:paraId="6CBC6D18" w14:textId="77777777" w:rsidR="00984AB6" w:rsidRPr="00984AB6" w:rsidRDefault="00984AB6" w:rsidP="00984AB6">
      <w:pPr>
        <w:rPr>
          <w:rFonts w:ascii="Arial" w:hAnsi="Arial" w:cs="Arial"/>
          <w:b/>
          <w:bCs/>
        </w:rPr>
      </w:pPr>
    </w:p>
    <w:sectPr w:rsidR="00984AB6" w:rsidRPr="00984A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74CD7"/>
    <w:multiLevelType w:val="hybridMultilevel"/>
    <w:tmpl w:val="37D2D0A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B83264"/>
    <w:multiLevelType w:val="hybridMultilevel"/>
    <w:tmpl w:val="DC4844C2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07689"/>
    <w:multiLevelType w:val="hybridMultilevel"/>
    <w:tmpl w:val="5E80CC6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50484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4501F6"/>
    <w:multiLevelType w:val="hybridMultilevel"/>
    <w:tmpl w:val="C99259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7345BBE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1F3ABE"/>
    <w:multiLevelType w:val="hybridMultilevel"/>
    <w:tmpl w:val="AD7625B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2C6"/>
    <w:rsid w:val="000E5BA4"/>
    <w:rsid w:val="001454B4"/>
    <w:rsid w:val="00201DC1"/>
    <w:rsid w:val="00235BF7"/>
    <w:rsid w:val="00332BF0"/>
    <w:rsid w:val="00984AB6"/>
    <w:rsid w:val="00D20756"/>
    <w:rsid w:val="00D726A6"/>
    <w:rsid w:val="00DA52C6"/>
    <w:rsid w:val="00DF056D"/>
    <w:rsid w:val="00E141AE"/>
    <w:rsid w:val="00E81960"/>
    <w:rsid w:val="00F7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33D1F"/>
  <w15:chartTrackingRefBased/>
  <w15:docId w15:val="{0E30089F-97FF-41D4-BBA9-CC239C24E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8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28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8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F72808"/>
    <w:rPr>
      <w:b/>
      <w:bCs/>
      <w:i/>
      <w:iCs/>
      <w:spacing w:val="5"/>
    </w:rPr>
  </w:style>
  <w:style w:type="table" w:styleId="TableGrid">
    <w:name w:val="Table Grid"/>
    <w:basedOn w:val="TableNormal"/>
    <w:uiPriority w:val="39"/>
    <w:rsid w:val="00F72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2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</dc:creator>
  <cp:keywords/>
  <dc:description/>
  <cp:lastModifiedBy>Ravi</cp:lastModifiedBy>
  <cp:revision>5</cp:revision>
  <dcterms:created xsi:type="dcterms:W3CDTF">2021-02-06T02:27:00Z</dcterms:created>
  <dcterms:modified xsi:type="dcterms:W3CDTF">2021-02-25T04:38:00Z</dcterms:modified>
</cp:coreProperties>
</file>