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48D5" w14:textId="6EA57B63" w:rsidR="005E0268" w:rsidRPr="000F27C0" w:rsidRDefault="001448D4" w:rsidP="005E0268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0F27C0">
        <w:rPr>
          <w:b/>
          <w:bCs/>
          <w:color w:val="2F5496" w:themeColor="accent1" w:themeShade="BF"/>
          <w:sz w:val="52"/>
          <w:szCs w:val="52"/>
        </w:rPr>
        <w:t xml:space="preserve">Rapport de Projet </w:t>
      </w:r>
      <w:r w:rsidR="005E0268" w:rsidRPr="000F27C0">
        <w:rPr>
          <w:b/>
          <w:bCs/>
          <w:color w:val="2F5496" w:themeColor="accent1" w:themeShade="BF"/>
          <w:sz w:val="52"/>
          <w:szCs w:val="52"/>
        </w:rPr>
        <w:t>–</w:t>
      </w:r>
      <w:r w:rsidRPr="000F27C0">
        <w:rPr>
          <w:b/>
          <w:bCs/>
          <w:color w:val="2F5496" w:themeColor="accent1" w:themeShade="BF"/>
          <w:sz w:val="52"/>
          <w:szCs w:val="52"/>
        </w:rPr>
        <w:t xml:space="preserve"> JavaChess</w:t>
      </w:r>
    </w:p>
    <w:p w14:paraId="6BAA5862" w14:textId="21770245" w:rsidR="00C14011" w:rsidRPr="000F27C0" w:rsidRDefault="00C14011" w:rsidP="00C14011">
      <w:pPr>
        <w:pStyle w:val="Titre1"/>
        <w:numPr>
          <w:ilvl w:val="0"/>
          <w:numId w:val="2"/>
        </w:numPr>
      </w:pPr>
      <w:r w:rsidRPr="000F27C0">
        <w:t>Présentation</w:t>
      </w:r>
    </w:p>
    <w:p w14:paraId="0D59D9AA" w14:textId="4FEE1FC9" w:rsidR="00C14011" w:rsidRPr="000F27C0" w:rsidRDefault="00C14011" w:rsidP="00C14011">
      <w:r w:rsidRPr="000F27C0">
        <w:t xml:space="preserve">JavaChess est un jeu d’échecs développé en Java avec une interface graphique </w:t>
      </w:r>
      <w:r w:rsidR="002625BA">
        <w:t xml:space="preserve">basée sur </w:t>
      </w:r>
      <w:r w:rsidRPr="000F27C0">
        <w:t>Swing. Le projet respecte une architecture MVC</w:t>
      </w:r>
      <w:r w:rsidR="002625BA">
        <w:t xml:space="preserve"> et</w:t>
      </w:r>
      <w:r w:rsidR="00402402" w:rsidRPr="000F27C0">
        <w:t xml:space="preserve"> </w:t>
      </w:r>
      <w:r w:rsidR="002625BA">
        <w:t>implémente</w:t>
      </w:r>
      <w:r w:rsidR="00402402" w:rsidRPr="000F27C0">
        <w:t xml:space="preserve"> </w:t>
      </w:r>
      <w:r w:rsidR="00402402" w:rsidRPr="000F27C0">
        <w:t>l</w:t>
      </w:r>
      <w:r w:rsidR="00402402" w:rsidRPr="000F27C0">
        <w:t>es règles classiques d</w:t>
      </w:r>
      <w:r w:rsidR="00402402" w:rsidRPr="000F27C0">
        <w:t>’</w:t>
      </w:r>
      <w:r w:rsidR="00402402" w:rsidRPr="000F27C0">
        <w:t>u</w:t>
      </w:r>
      <w:r w:rsidR="00402402" w:rsidRPr="000F27C0">
        <w:t>n</w:t>
      </w:r>
      <w:r w:rsidR="00402402" w:rsidRPr="000F27C0">
        <w:t xml:space="preserve"> jeu d’échecs (déplacements, roque, prise en passant, promotion, échec et mat, pat)</w:t>
      </w:r>
      <w:r w:rsidR="002625BA">
        <w:t xml:space="preserve">. </w:t>
      </w:r>
      <w:r w:rsidR="002625BA" w:rsidRPr="002625BA">
        <w:t>Plusieurs extensions ont également été ajoutées</w:t>
      </w:r>
      <w:r w:rsidR="002625BA">
        <w:t>.</w:t>
      </w:r>
    </w:p>
    <w:p w14:paraId="7C39C583" w14:textId="505CB675" w:rsidR="00C14011" w:rsidRPr="000F27C0" w:rsidRDefault="00402402" w:rsidP="00C14011">
      <w:r w:rsidRPr="000F27C0">
        <w:t xml:space="preserve">Le projet a été structuré </w:t>
      </w:r>
      <w:r w:rsidRPr="000F27C0">
        <w:t>avec</w:t>
      </w:r>
      <w:r w:rsidRPr="000F27C0">
        <w:t xml:space="preserve"> Maven</w:t>
      </w:r>
      <w:r w:rsidRPr="000F27C0">
        <w:t xml:space="preserve">, permettant notamment </w:t>
      </w:r>
      <w:r w:rsidRPr="000F27C0">
        <w:t>de faciliter la création d’un</w:t>
      </w:r>
      <w:r w:rsidRPr="000F27C0">
        <w:t xml:space="preserve"> exécutable (</w:t>
      </w:r>
      <w:r w:rsidRPr="000F27C0">
        <w:rPr>
          <w:i/>
          <w:iCs/>
        </w:rPr>
        <w:t>.jar</w:t>
      </w:r>
      <w:r w:rsidRPr="000F27C0">
        <w:t>).</w:t>
      </w:r>
    </w:p>
    <w:p w14:paraId="3A366766" w14:textId="256DC55E" w:rsidR="00C14011" w:rsidRPr="000F27C0" w:rsidRDefault="00C14011" w:rsidP="00C14011">
      <w:pPr>
        <w:pStyle w:val="Titre1"/>
        <w:numPr>
          <w:ilvl w:val="0"/>
          <w:numId w:val="2"/>
        </w:numPr>
      </w:pPr>
      <w:r w:rsidRPr="000F27C0">
        <w:t>Fonctionnalités de base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689"/>
        <w:gridCol w:w="4536"/>
        <w:gridCol w:w="1837"/>
      </w:tblGrid>
      <w:tr w:rsidR="004B67B9" w:rsidRPr="000F27C0" w14:paraId="7B4612DB" w14:textId="77777777" w:rsidTr="0038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2C7771" w14:textId="3A4B61A5" w:rsidR="004B67B9" w:rsidRPr="000F27C0" w:rsidRDefault="004B67B9" w:rsidP="00C14011">
            <w:r w:rsidRPr="000F27C0">
              <w:t>Fonctionnalité</w:t>
            </w:r>
          </w:p>
        </w:tc>
        <w:tc>
          <w:tcPr>
            <w:tcW w:w="4536" w:type="dxa"/>
          </w:tcPr>
          <w:p w14:paraId="47EF236F" w14:textId="23B32DCE" w:rsidR="004B67B9" w:rsidRPr="000F27C0" w:rsidRDefault="004B67B9" w:rsidP="00C1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Note</w:t>
            </w:r>
          </w:p>
        </w:tc>
        <w:tc>
          <w:tcPr>
            <w:tcW w:w="1837" w:type="dxa"/>
          </w:tcPr>
          <w:p w14:paraId="3C2F3D0E" w14:textId="3CDBD775" w:rsidR="004B67B9" w:rsidRPr="000F27C0" w:rsidRDefault="004B67B9" w:rsidP="00C1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Temps de travail</w:t>
            </w:r>
          </w:p>
        </w:tc>
      </w:tr>
      <w:tr w:rsidR="00422906" w:rsidRPr="000F27C0" w14:paraId="722E146D" w14:textId="77777777" w:rsidTr="0038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4E546B" w14:textId="0B61626E" w:rsidR="004B67B9" w:rsidRPr="000F27C0" w:rsidRDefault="004B67B9" w:rsidP="00C14011">
            <w:r w:rsidRPr="000F27C0">
              <w:t>Déplacement des pièces</w:t>
            </w:r>
          </w:p>
        </w:tc>
        <w:tc>
          <w:tcPr>
            <w:tcW w:w="4536" w:type="dxa"/>
          </w:tcPr>
          <w:p w14:paraId="3A096643" w14:textId="719D9FE9" w:rsidR="004B67B9" w:rsidRPr="000F27C0" w:rsidRDefault="004B67B9" w:rsidP="00C14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Calcul des cases accessibles</w:t>
            </w:r>
            <w:r w:rsidR="00381967" w:rsidRPr="000F27C0">
              <w:t xml:space="preserve"> avec des Décorateurs</w:t>
            </w:r>
          </w:p>
        </w:tc>
        <w:tc>
          <w:tcPr>
            <w:tcW w:w="1837" w:type="dxa"/>
          </w:tcPr>
          <w:p w14:paraId="15A4E691" w14:textId="40BE3C14" w:rsidR="004B67B9" w:rsidRPr="000F27C0" w:rsidRDefault="00381967" w:rsidP="00C14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10</w:t>
            </w:r>
            <w:r w:rsidR="004B67B9" w:rsidRPr="000F27C0">
              <w:t>h</w:t>
            </w:r>
          </w:p>
        </w:tc>
      </w:tr>
      <w:tr w:rsidR="00613CA6" w:rsidRPr="000F27C0" w14:paraId="32B89EED" w14:textId="77777777" w:rsidTr="0038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AF2E7D" w14:textId="2ACEA400" w:rsidR="00613CA6" w:rsidRPr="000F27C0" w:rsidRDefault="00613CA6" w:rsidP="00C14011">
            <w:r w:rsidRPr="000F27C0">
              <w:t>Application des coups</w:t>
            </w:r>
          </w:p>
        </w:tc>
        <w:tc>
          <w:tcPr>
            <w:tcW w:w="4536" w:type="dxa"/>
          </w:tcPr>
          <w:p w14:paraId="50977BF4" w14:textId="065179EC" w:rsidR="00613CA6" w:rsidRPr="000F27C0" w:rsidRDefault="00613CA6" w:rsidP="00C1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Application d’un coup joué</w:t>
            </w:r>
          </w:p>
        </w:tc>
        <w:tc>
          <w:tcPr>
            <w:tcW w:w="1837" w:type="dxa"/>
          </w:tcPr>
          <w:p w14:paraId="5E7B13EF" w14:textId="7C91CBB5" w:rsidR="00613CA6" w:rsidRPr="000F27C0" w:rsidRDefault="00AA59BD" w:rsidP="00C1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6</w:t>
            </w:r>
            <w:r w:rsidR="00613CA6" w:rsidRPr="000F27C0">
              <w:t>h</w:t>
            </w:r>
          </w:p>
        </w:tc>
      </w:tr>
      <w:tr w:rsidR="004B67B9" w:rsidRPr="000F27C0" w14:paraId="58D322BE" w14:textId="77777777" w:rsidTr="0038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D28BF0" w14:textId="0CA93FCD" w:rsidR="004B67B9" w:rsidRPr="000F27C0" w:rsidRDefault="00381967" w:rsidP="00C14011">
            <w:r w:rsidRPr="000F27C0">
              <w:t>Calcul des fins de partie</w:t>
            </w:r>
          </w:p>
        </w:tc>
        <w:tc>
          <w:tcPr>
            <w:tcW w:w="4536" w:type="dxa"/>
          </w:tcPr>
          <w:p w14:paraId="644F5738" w14:textId="4F1F1966" w:rsidR="004B67B9" w:rsidRPr="000F27C0" w:rsidRDefault="00381967" w:rsidP="00C14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Détection par échec et mat ou pat</w:t>
            </w:r>
          </w:p>
        </w:tc>
        <w:tc>
          <w:tcPr>
            <w:tcW w:w="1837" w:type="dxa"/>
          </w:tcPr>
          <w:p w14:paraId="52D1E1E0" w14:textId="5EBD4D91" w:rsidR="004B67B9" w:rsidRPr="000F27C0" w:rsidRDefault="00381967" w:rsidP="00C14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3h</w:t>
            </w:r>
          </w:p>
        </w:tc>
      </w:tr>
      <w:tr w:rsidR="00422906" w:rsidRPr="000F27C0" w14:paraId="0068DAAB" w14:textId="77777777" w:rsidTr="0038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E8C118" w14:textId="6CC922F3" w:rsidR="004B67B9" w:rsidRPr="000F27C0" w:rsidRDefault="00613CA6" w:rsidP="00C14011">
            <w:r w:rsidRPr="000F27C0">
              <w:t>Vue graphique Swing</w:t>
            </w:r>
          </w:p>
        </w:tc>
        <w:tc>
          <w:tcPr>
            <w:tcW w:w="4536" w:type="dxa"/>
          </w:tcPr>
          <w:p w14:paraId="1A44890B" w14:textId="11F54313" w:rsidR="004B67B9" w:rsidRPr="000F27C0" w:rsidRDefault="00613CA6" w:rsidP="00C1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Affichage du plateau et des pièces</w:t>
            </w:r>
          </w:p>
        </w:tc>
        <w:tc>
          <w:tcPr>
            <w:tcW w:w="1837" w:type="dxa"/>
          </w:tcPr>
          <w:p w14:paraId="524A1DDF" w14:textId="6AF02B1C" w:rsidR="004B67B9" w:rsidRPr="000F27C0" w:rsidRDefault="00613CA6" w:rsidP="00C1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6h</w:t>
            </w:r>
          </w:p>
        </w:tc>
      </w:tr>
    </w:tbl>
    <w:p w14:paraId="5DFB3A75" w14:textId="4B7A6A80" w:rsidR="00C14011" w:rsidRPr="000F27C0" w:rsidRDefault="00C14011" w:rsidP="00C14011"/>
    <w:p w14:paraId="32BDB49F" w14:textId="2CC96653" w:rsidR="00381967" w:rsidRPr="000F27C0" w:rsidRDefault="00381967" w:rsidP="00381967">
      <w:pPr>
        <w:pStyle w:val="Titre1"/>
        <w:numPr>
          <w:ilvl w:val="0"/>
          <w:numId w:val="2"/>
        </w:numPr>
      </w:pPr>
      <w:r w:rsidRPr="000F27C0">
        <w:t>Extensions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1837"/>
      </w:tblGrid>
      <w:tr w:rsidR="00381967" w:rsidRPr="000F27C0" w14:paraId="3F2C25FD" w14:textId="77777777" w:rsidTr="00AA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D4873E" w14:textId="69B9EB7D" w:rsidR="00381967" w:rsidRPr="000F27C0" w:rsidRDefault="00381967" w:rsidP="00655848">
            <w:r w:rsidRPr="000F27C0">
              <w:t>Extension</w:t>
            </w:r>
          </w:p>
        </w:tc>
        <w:tc>
          <w:tcPr>
            <w:tcW w:w="4820" w:type="dxa"/>
          </w:tcPr>
          <w:p w14:paraId="5B551284" w14:textId="77777777" w:rsidR="00381967" w:rsidRPr="000F27C0" w:rsidRDefault="00381967" w:rsidP="00655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Note</w:t>
            </w:r>
          </w:p>
        </w:tc>
        <w:tc>
          <w:tcPr>
            <w:tcW w:w="1837" w:type="dxa"/>
          </w:tcPr>
          <w:p w14:paraId="69B4263F" w14:textId="77777777" w:rsidR="00381967" w:rsidRPr="000F27C0" w:rsidRDefault="00381967" w:rsidP="00655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Temps de travail</w:t>
            </w:r>
          </w:p>
        </w:tc>
      </w:tr>
      <w:tr w:rsidR="00381967" w:rsidRPr="000F27C0" w14:paraId="6ABC3CDC" w14:textId="77777777" w:rsidTr="00AA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BA325B" w14:textId="63DC0DB5" w:rsidR="00381967" w:rsidRPr="000F27C0" w:rsidRDefault="00381967" w:rsidP="00655848">
            <w:r w:rsidRPr="000F27C0">
              <w:t>Vue console</w:t>
            </w:r>
          </w:p>
        </w:tc>
        <w:tc>
          <w:tcPr>
            <w:tcW w:w="4820" w:type="dxa"/>
          </w:tcPr>
          <w:p w14:paraId="512A7F8F" w14:textId="50B7362E" w:rsidR="00381967" w:rsidRPr="000F27C0" w:rsidRDefault="00381967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Une vue permettant de jouer dans la console</w:t>
            </w:r>
          </w:p>
        </w:tc>
        <w:tc>
          <w:tcPr>
            <w:tcW w:w="1837" w:type="dxa"/>
          </w:tcPr>
          <w:p w14:paraId="666C7B1F" w14:textId="4E4D26F8" w:rsidR="00381967" w:rsidRPr="000F27C0" w:rsidRDefault="00381967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5</w:t>
            </w:r>
            <w:r w:rsidRPr="000F27C0">
              <w:t>h</w:t>
            </w:r>
          </w:p>
        </w:tc>
      </w:tr>
      <w:tr w:rsidR="00381967" w:rsidRPr="000F27C0" w14:paraId="5488239E" w14:textId="77777777" w:rsidTr="00A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77B3A4" w14:textId="21EB8C68" w:rsidR="00381967" w:rsidRPr="000F27C0" w:rsidRDefault="00613CA6" w:rsidP="00655848">
            <w:r w:rsidRPr="000F27C0">
              <w:t>Intelligence artificielle</w:t>
            </w:r>
          </w:p>
        </w:tc>
        <w:tc>
          <w:tcPr>
            <w:tcW w:w="4820" w:type="dxa"/>
          </w:tcPr>
          <w:p w14:paraId="55336DBF" w14:textId="4613CD66" w:rsidR="00381967" w:rsidRPr="000F27C0" w:rsidRDefault="00613CA6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Possibilité de jouer contre une IA avec niveau de difficulté ajustable</w:t>
            </w:r>
          </w:p>
        </w:tc>
        <w:tc>
          <w:tcPr>
            <w:tcW w:w="1837" w:type="dxa"/>
          </w:tcPr>
          <w:p w14:paraId="31062A0E" w14:textId="36056CA2" w:rsidR="00381967" w:rsidRPr="000F27C0" w:rsidRDefault="00613CA6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2</w:t>
            </w:r>
            <w:r w:rsidR="00381967" w:rsidRPr="000F27C0">
              <w:t>h</w:t>
            </w:r>
          </w:p>
        </w:tc>
      </w:tr>
      <w:tr w:rsidR="00381967" w:rsidRPr="000F27C0" w14:paraId="41D088F3" w14:textId="77777777" w:rsidTr="00AA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CB37A6" w14:textId="1AF92F22" w:rsidR="00381967" w:rsidRPr="000F27C0" w:rsidRDefault="00613CA6" w:rsidP="00655848">
            <w:r w:rsidRPr="000F27C0">
              <w:t>Sauvegarde / chargement PGN</w:t>
            </w:r>
          </w:p>
        </w:tc>
        <w:tc>
          <w:tcPr>
            <w:tcW w:w="4820" w:type="dxa"/>
          </w:tcPr>
          <w:p w14:paraId="60228736" w14:textId="082CC718" w:rsidR="00381967" w:rsidRPr="000F27C0" w:rsidRDefault="00613CA6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 xml:space="preserve">Exportation &amp; importation </w:t>
            </w:r>
            <w:r w:rsidRPr="000F27C0">
              <w:t>des parties</w:t>
            </w:r>
            <w:r w:rsidRPr="000F27C0">
              <w:t xml:space="preserve"> au format PGN (historique des coups)</w:t>
            </w:r>
          </w:p>
        </w:tc>
        <w:tc>
          <w:tcPr>
            <w:tcW w:w="1837" w:type="dxa"/>
          </w:tcPr>
          <w:p w14:paraId="27AA0D64" w14:textId="4C23D0EB" w:rsidR="00381967" w:rsidRPr="000F27C0" w:rsidRDefault="00613CA6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7h</w:t>
            </w:r>
          </w:p>
        </w:tc>
      </w:tr>
      <w:tr w:rsidR="00381967" w:rsidRPr="000F27C0" w14:paraId="21F369EC" w14:textId="77777777" w:rsidTr="00A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22A106" w14:textId="2E9B917E" w:rsidR="00381967" w:rsidRPr="000F27C0" w:rsidRDefault="00613CA6" w:rsidP="00655848">
            <w:r w:rsidRPr="000F27C0">
              <w:t>Sauvegarde / chargement FEN</w:t>
            </w:r>
          </w:p>
        </w:tc>
        <w:tc>
          <w:tcPr>
            <w:tcW w:w="4820" w:type="dxa"/>
          </w:tcPr>
          <w:p w14:paraId="63885FB5" w14:textId="3DCDD510" w:rsidR="00381967" w:rsidRPr="000F27C0" w:rsidRDefault="00613CA6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 xml:space="preserve">Exportation &amp; importation des parties au format </w:t>
            </w:r>
            <w:r w:rsidRPr="000F27C0">
              <w:t>FEN (position statique des pièces)</w:t>
            </w:r>
          </w:p>
        </w:tc>
        <w:tc>
          <w:tcPr>
            <w:tcW w:w="1837" w:type="dxa"/>
          </w:tcPr>
          <w:p w14:paraId="01CC9EC4" w14:textId="0B0889DA" w:rsidR="00381967" w:rsidRPr="000F27C0" w:rsidRDefault="00613CA6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3h</w:t>
            </w:r>
          </w:p>
        </w:tc>
      </w:tr>
      <w:tr w:rsidR="00613CA6" w:rsidRPr="000F27C0" w14:paraId="0CBBBB31" w14:textId="77777777" w:rsidTr="00AA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C493E7" w14:textId="3D966429" w:rsidR="00613CA6" w:rsidRPr="000F27C0" w:rsidRDefault="00613CA6" w:rsidP="00655848">
            <w:r w:rsidRPr="000F27C0">
              <w:t>Fin de partie par répétition</w:t>
            </w:r>
          </w:p>
        </w:tc>
        <w:tc>
          <w:tcPr>
            <w:tcW w:w="4820" w:type="dxa"/>
          </w:tcPr>
          <w:p w14:paraId="0B6AD52B" w14:textId="43EE571B" w:rsidR="00613CA6" w:rsidRPr="000F27C0" w:rsidRDefault="00613CA6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Détection d’une répétition de position à l’aide d’une HashMap</w:t>
            </w:r>
          </w:p>
        </w:tc>
        <w:tc>
          <w:tcPr>
            <w:tcW w:w="1837" w:type="dxa"/>
          </w:tcPr>
          <w:p w14:paraId="1C809AB4" w14:textId="2A505333" w:rsidR="00613CA6" w:rsidRPr="000F27C0" w:rsidRDefault="00613CA6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2h</w:t>
            </w:r>
          </w:p>
        </w:tc>
      </w:tr>
      <w:tr w:rsidR="00AA59BD" w:rsidRPr="000F27C0" w14:paraId="2E42A8B6" w14:textId="77777777" w:rsidTr="00A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C2B0A1" w14:textId="3DE326A2" w:rsidR="00AA59BD" w:rsidRPr="000F27C0" w:rsidRDefault="00AA59BD" w:rsidP="00655848">
            <w:r w:rsidRPr="000F27C0">
              <w:t>Échecs 960 (</w:t>
            </w:r>
            <w:r w:rsidRPr="000F27C0">
              <w:t>Échecs aléatoires Fischer</w:t>
            </w:r>
            <w:r w:rsidRPr="000F27C0">
              <w:t>)</w:t>
            </w:r>
          </w:p>
        </w:tc>
        <w:tc>
          <w:tcPr>
            <w:tcW w:w="4820" w:type="dxa"/>
          </w:tcPr>
          <w:p w14:paraId="12FEF81E" w14:textId="646BF8C1" w:rsidR="00AA59BD" w:rsidRPr="000F27C0" w:rsidRDefault="00AA59BD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Variante avec position initiale aléatoire</w:t>
            </w:r>
          </w:p>
        </w:tc>
        <w:tc>
          <w:tcPr>
            <w:tcW w:w="1837" w:type="dxa"/>
          </w:tcPr>
          <w:p w14:paraId="5A815264" w14:textId="693687BF" w:rsidR="00AA59BD" w:rsidRPr="000F27C0" w:rsidRDefault="00AA59BD" w:rsidP="00655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C0">
              <w:t>4h</w:t>
            </w:r>
          </w:p>
        </w:tc>
      </w:tr>
      <w:tr w:rsidR="00AA59BD" w:rsidRPr="000F27C0" w14:paraId="1A4F972B" w14:textId="77777777" w:rsidTr="00AA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AA46DE" w14:textId="3F84A35F" w:rsidR="00AA59BD" w:rsidRPr="000F27C0" w:rsidRDefault="00AA59BD" w:rsidP="00655848">
            <w:r w:rsidRPr="000F27C0">
              <w:t>Menu de sélection d</w:t>
            </w:r>
            <w:r w:rsidRPr="000F27C0">
              <w:t>u mode de jeu</w:t>
            </w:r>
          </w:p>
        </w:tc>
        <w:tc>
          <w:tcPr>
            <w:tcW w:w="4820" w:type="dxa"/>
          </w:tcPr>
          <w:p w14:paraId="246D9C26" w14:textId="2BACC654" w:rsidR="00AA59BD" w:rsidRPr="000F27C0" w:rsidRDefault="00AA59BD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 xml:space="preserve">Interface de sélection du mode de jeu : IA, 2 joueurs, Chess960 </w:t>
            </w:r>
            <w:r w:rsidRPr="000F27C0">
              <w:t>et</w:t>
            </w:r>
            <w:r w:rsidRPr="000F27C0">
              <w:t xml:space="preserve"> chargement d’une partie</w:t>
            </w:r>
          </w:p>
        </w:tc>
        <w:tc>
          <w:tcPr>
            <w:tcW w:w="1837" w:type="dxa"/>
          </w:tcPr>
          <w:p w14:paraId="1C0C2E0E" w14:textId="49470357" w:rsidR="00AA59BD" w:rsidRPr="000F27C0" w:rsidRDefault="00AA59BD" w:rsidP="00655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7C0">
              <w:t>5h</w:t>
            </w:r>
          </w:p>
        </w:tc>
      </w:tr>
    </w:tbl>
    <w:p w14:paraId="03D3C62A" w14:textId="77777777" w:rsidR="00381967" w:rsidRPr="000F27C0" w:rsidRDefault="00381967" w:rsidP="00381967"/>
    <w:p w14:paraId="41A1FEA9" w14:textId="77777777" w:rsidR="001A59B7" w:rsidRPr="000F27C0" w:rsidRDefault="001A59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F27C0">
        <w:br w:type="page"/>
      </w:r>
    </w:p>
    <w:p w14:paraId="49B87BF3" w14:textId="48961B4C" w:rsidR="00381967" w:rsidRPr="000F27C0" w:rsidRDefault="00381967" w:rsidP="00381967">
      <w:pPr>
        <w:pStyle w:val="Titre1"/>
        <w:numPr>
          <w:ilvl w:val="0"/>
          <w:numId w:val="2"/>
        </w:numPr>
      </w:pPr>
      <w:r w:rsidRPr="000F27C0">
        <w:lastRenderedPageBreak/>
        <w:t>Architecture</w:t>
      </w:r>
    </w:p>
    <w:p w14:paraId="75152E17" w14:textId="77777777" w:rsidR="001A59B7" w:rsidRPr="000F27C0" w:rsidRDefault="00402402" w:rsidP="00381967">
      <w:r w:rsidRPr="000F27C0">
        <w:t xml:space="preserve">Le projet suit une architecture MVC (Modèle Vue Contrôleur). </w:t>
      </w:r>
      <w:r w:rsidR="001A59B7" w:rsidRPr="000F27C0">
        <w:t xml:space="preserve">Les sources (fichiers java et ressources) sont placées dans le dossier </w:t>
      </w:r>
      <w:r w:rsidR="001A59B7" w:rsidRPr="000F27C0">
        <w:rPr>
          <w:b/>
          <w:bCs/>
          <w:i/>
          <w:iCs/>
        </w:rPr>
        <w:t>src</w:t>
      </w:r>
      <w:r w:rsidR="001A59B7" w:rsidRPr="000F27C0">
        <w:t xml:space="preserve"> et la documentation dans le dossier </w:t>
      </w:r>
      <w:r w:rsidR="001A59B7" w:rsidRPr="000F27C0">
        <w:rPr>
          <w:b/>
          <w:bCs/>
          <w:i/>
          <w:iCs/>
        </w:rPr>
        <w:t>doc</w:t>
      </w:r>
      <w:r w:rsidR="001A59B7" w:rsidRPr="000F27C0">
        <w:t>.</w:t>
      </w:r>
    </w:p>
    <w:p w14:paraId="66100F8D" w14:textId="23B1BFBB" w:rsidR="00381967" w:rsidRPr="000F27C0" w:rsidRDefault="001A59B7" w:rsidP="00381967">
      <w:r w:rsidRPr="000F27C0">
        <w:t>L’application a été séparé en plusieurs packages et classes :</w:t>
      </w:r>
    </w:p>
    <w:p w14:paraId="5D281CE4" w14:textId="74EF6D12" w:rsidR="001A59B7" w:rsidRPr="000F27C0" w:rsidRDefault="001A59B7" w:rsidP="001A59B7">
      <w:pPr>
        <w:pStyle w:val="Paragraphedeliste"/>
        <w:numPr>
          <w:ilvl w:val="0"/>
          <w:numId w:val="3"/>
        </w:numPr>
        <w:rPr>
          <w:b/>
          <w:bCs/>
        </w:rPr>
      </w:pPr>
      <w:r w:rsidRPr="000F27C0">
        <w:rPr>
          <w:b/>
          <w:bCs/>
        </w:rPr>
        <w:t>modele</w:t>
      </w:r>
    </w:p>
    <w:p w14:paraId="2934BB91" w14:textId="6DE51928" w:rsidR="001A59B7" w:rsidRPr="000F27C0" w:rsidRDefault="001A59B7" w:rsidP="001A59B7">
      <w:pPr>
        <w:pStyle w:val="Paragraphedeliste"/>
        <w:numPr>
          <w:ilvl w:val="1"/>
          <w:numId w:val="3"/>
        </w:numPr>
      </w:pPr>
      <w:r w:rsidRPr="000F27C0">
        <w:rPr>
          <w:b/>
          <w:bCs/>
        </w:rPr>
        <w:t>jeu</w:t>
      </w:r>
      <w:r w:rsidR="00614ADC" w:rsidRPr="000F27C0">
        <w:t xml:space="preserve"> : </w:t>
      </w:r>
      <w:r w:rsidR="00614ADC" w:rsidRPr="000F27C0">
        <w:t>Gère la logique principale du jeu</w:t>
      </w:r>
      <w:r w:rsidR="00BF2A39" w:rsidRPr="000F27C0">
        <w:t>.</w:t>
      </w:r>
    </w:p>
    <w:p w14:paraId="7D049450" w14:textId="2DBF6236" w:rsidR="001A59B7" w:rsidRPr="000F27C0" w:rsidRDefault="001A59B7" w:rsidP="001A59B7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Jeu</w:t>
      </w:r>
      <w:r w:rsidRPr="000F27C0">
        <w:t xml:space="preserve"> : </w:t>
      </w:r>
      <w:r w:rsidR="00BF2A39" w:rsidRPr="000F27C0">
        <w:t>Classe centrale du modèle, elle contient la boucle principale du jeu</w:t>
      </w:r>
      <w:r w:rsidRPr="000F27C0">
        <w:t>.</w:t>
      </w:r>
    </w:p>
    <w:p w14:paraId="7DB1CC0C" w14:textId="7180A36D" w:rsidR="001A59B7" w:rsidRPr="000F27C0" w:rsidRDefault="001A59B7" w:rsidP="001A59B7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Joueur</w:t>
      </w:r>
      <w:r w:rsidR="00614ADC" w:rsidRPr="000F27C0">
        <w:t xml:space="preserve"> &amp; </w:t>
      </w:r>
      <w:r w:rsidR="00614ADC" w:rsidRPr="00B04504">
        <w:rPr>
          <w:i/>
          <w:iCs/>
        </w:rPr>
        <w:t>JoueurIA</w:t>
      </w:r>
      <w:r w:rsidR="00BF2A39" w:rsidRPr="000F27C0">
        <w:t> : Représente un joueur humain et une IA respectivement.</w:t>
      </w:r>
    </w:p>
    <w:p w14:paraId="7F616D54" w14:textId="49890EB2" w:rsidR="00BF2A39" w:rsidRPr="000F27C0" w:rsidRDefault="00BF2A39" w:rsidP="001A59B7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Coup</w:t>
      </w:r>
      <w:r w:rsidRPr="000F27C0">
        <w:t> : Modélise un coup avec une position de départ et d’arrivée.</w:t>
      </w:r>
    </w:p>
    <w:p w14:paraId="36711A18" w14:textId="754EE5CA" w:rsidR="00BF2A39" w:rsidRPr="000F27C0" w:rsidRDefault="00BF2A39" w:rsidP="001A59B7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Couleur</w:t>
      </w:r>
      <w:r w:rsidRPr="000F27C0">
        <w:t xml:space="preserve"> : </w:t>
      </w:r>
      <w:r w:rsidRPr="000F27C0">
        <w:t>Enum</w:t>
      </w:r>
      <w:r w:rsidRPr="000F27C0">
        <w:t xml:space="preserve"> définissant les couleurs des joueurs</w:t>
      </w:r>
      <w:r w:rsidR="004153CC">
        <w:t xml:space="preserve"> et des pièces</w:t>
      </w:r>
      <w:r w:rsidRPr="000F27C0">
        <w:t xml:space="preserve"> (BLANC</w:t>
      </w:r>
      <w:r w:rsidR="004153CC">
        <w:t>,</w:t>
      </w:r>
      <w:r w:rsidRPr="000F27C0">
        <w:t xml:space="preserve"> NOIR).</w:t>
      </w:r>
    </w:p>
    <w:p w14:paraId="6979B068" w14:textId="422F7054" w:rsidR="00BF2A39" w:rsidRPr="000F27C0" w:rsidRDefault="00BF2A39" w:rsidP="001A59B7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GameEvent</w:t>
      </w:r>
      <w:r w:rsidRPr="000F27C0">
        <w:t> : Enum représentant les événements de jeu.</w:t>
      </w:r>
    </w:p>
    <w:p w14:paraId="0B766A2F" w14:textId="3936298F" w:rsidR="001A59B7" w:rsidRPr="000F27C0" w:rsidRDefault="001A59B7" w:rsidP="001A59B7">
      <w:pPr>
        <w:pStyle w:val="Paragraphedeliste"/>
        <w:numPr>
          <w:ilvl w:val="1"/>
          <w:numId w:val="3"/>
        </w:numPr>
      </w:pPr>
      <w:r w:rsidRPr="000F27C0">
        <w:rPr>
          <w:b/>
          <w:bCs/>
        </w:rPr>
        <w:t>pieces</w:t>
      </w:r>
      <w:r w:rsidR="00BF2A39" w:rsidRPr="000F27C0">
        <w:t> : Contient les pièces d’un jeu d’échec.</w:t>
      </w:r>
    </w:p>
    <w:p w14:paraId="517B7A1F" w14:textId="6A339E8F" w:rsidR="00BF2A39" w:rsidRPr="000F27C0" w:rsidRDefault="00BF2A39" w:rsidP="00BF2A39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Piece</w:t>
      </w:r>
      <w:r w:rsidRPr="000F27C0">
        <w:t> : Classe abstraite définissant les caractéristiques des pièces.</w:t>
      </w:r>
    </w:p>
    <w:p w14:paraId="6F5E38A5" w14:textId="62F73BA8" w:rsidR="00BF2A39" w:rsidRPr="000F27C0" w:rsidRDefault="00BF2A39" w:rsidP="00BF2A39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Pion</w:t>
      </w:r>
      <w:r w:rsidRPr="000F27C0">
        <w:t xml:space="preserve">, </w:t>
      </w:r>
      <w:r w:rsidRPr="00B04504">
        <w:rPr>
          <w:i/>
          <w:iCs/>
        </w:rPr>
        <w:t>Tour</w:t>
      </w:r>
      <w:r w:rsidRPr="000F27C0">
        <w:t xml:space="preserve">, </w:t>
      </w:r>
      <w:r w:rsidRPr="00B04504">
        <w:rPr>
          <w:i/>
          <w:iCs/>
        </w:rPr>
        <w:t>Cavalier</w:t>
      </w:r>
      <w:r w:rsidRPr="000F27C0">
        <w:t xml:space="preserve">, </w:t>
      </w:r>
      <w:r w:rsidRPr="00B04504">
        <w:rPr>
          <w:i/>
          <w:iCs/>
        </w:rPr>
        <w:t>Fou</w:t>
      </w:r>
      <w:r w:rsidRPr="000F27C0">
        <w:t xml:space="preserve">, </w:t>
      </w:r>
      <w:r w:rsidRPr="00B04504">
        <w:rPr>
          <w:i/>
          <w:iCs/>
        </w:rPr>
        <w:t>Dame</w:t>
      </w:r>
      <w:r w:rsidRPr="000F27C0">
        <w:t xml:space="preserve">, </w:t>
      </w:r>
      <w:r w:rsidRPr="00B04504">
        <w:rPr>
          <w:i/>
          <w:iCs/>
        </w:rPr>
        <w:t>Roi</w:t>
      </w:r>
      <w:r w:rsidRPr="000F27C0">
        <w:t> : Sous classe représentant chaque pièce avec ses mouvements associés.</w:t>
      </w:r>
    </w:p>
    <w:p w14:paraId="5B9394A3" w14:textId="0ED0338D" w:rsidR="001A59B7" w:rsidRPr="000F27C0" w:rsidRDefault="001A59B7" w:rsidP="001A59B7">
      <w:pPr>
        <w:pStyle w:val="Paragraphedeliste"/>
        <w:numPr>
          <w:ilvl w:val="1"/>
          <w:numId w:val="3"/>
        </w:numPr>
      </w:pPr>
      <w:r w:rsidRPr="000F27C0">
        <w:rPr>
          <w:b/>
          <w:bCs/>
        </w:rPr>
        <w:t>mouvement</w:t>
      </w:r>
      <w:r w:rsidR="000F27C0" w:rsidRPr="000F27C0">
        <w:t xml:space="preserve"> : </w:t>
      </w:r>
      <w:r w:rsidR="000F27C0" w:rsidRPr="000F27C0">
        <w:t>Implémente les règles de déplacement</w:t>
      </w:r>
      <w:r w:rsidR="000F27C0" w:rsidRPr="000F27C0">
        <w:t xml:space="preserve"> via des décorateurs.</w:t>
      </w:r>
    </w:p>
    <w:p w14:paraId="5C6C3F3C" w14:textId="21CB384D" w:rsidR="00BF2A39" w:rsidRPr="000F27C0" w:rsidRDefault="00BF2A39" w:rsidP="00BF2A39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DecoratorCasesAccessibles</w:t>
      </w:r>
      <w:r w:rsidRPr="000F27C0">
        <w:t xml:space="preserve"> : </w:t>
      </w:r>
      <w:r w:rsidR="000F27C0" w:rsidRPr="000F27C0">
        <w:t xml:space="preserve">Classe abstraite </w:t>
      </w:r>
      <w:r w:rsidR="000F27C0">
        <w:t>définissant une interface commune pour les décorateurs.</w:t>
      </w:r>
    </w:p>
    <w:p w14:paraId="1A91D75A" w14:textId="53042D98" w:rsidR="000F27C0" w:rsidRPr="000F27C0" w:rsidRDefault="000F27C0" w:rsidP="00BF2A39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DecoratorLigne</w:t>
      </w:r>
      <w:r w:rsidRPr="000F27C0">
        <w:t xml:space="preserve">, </w:t>
      </w:r>
      <w:r w:rsidRPr="00B04504">
        <w:rPr>
          <w:i/>
          <w:iCs/>
        </w:rPr>
        <w:t>DecoratorDiag</w:t>
      </w:r>
      <w:r w:rsidRPr="000F27C0">
        <w:t xml:space="preserve">, </w:t>
      </w:r>
      <w:r w:rsidRPr="00B04504">
        <w:rPr>
          <w:i/>
          <w:iCs/>
        </w:rPr>
        <w:t>DecoratorCavalier</w:t>
      </w:r>
      <w:r w:rsidRPr="000F27C0">
        <w:t xml:space="preserve">, </w:t>
      </w:r>
      <w:r w:rsidRPr="00B04504">
        <w:rPr>
          <w:i/>
          <w:iCs/>
        </w:rPr>
        <w:t>DecoratorPion</w:t>
      </w:r>
      <w:r w:rsidRPr="000F27C0">
        <w:t xml:space="preserve">, </w:t>
      </w:r>
      <w:r w:rsidRPr="00B04504">
        <w:rPr>
          <w:i/>
          <w:iCs/>
        </w:rPr>
        <w:t>DecoratorRoi</w:t>
      </w:r>
      <w:r w:rsidRPr="000F27C0">
        <w:t xml:space="preserve"> : gèrent les mouvements </w:t>
      </w:r>
      <w:r>
        <w:t>en ligne, en diagonale, du cavalier, du pion et du roi.</w:t>
      </w:r>
    </w:p>
    <w:p w14:paraId="36473B04" w14:textId="63631527" w:rsidR="001A59B7" w:rsidRDefault="001A59B7" w:rsidP="001A59B7">
      <w:pPr>
        <w:pStyle w:val="Paragraphedeliste"/>
        <w:numPr>
          <w:ilvl w:val="1"/>
          <w:numId w:val="3"/>
        </w:numPr>
      </w:pPr>
      <w:r w:rsidRPr="00B04504">
        <w:rPr>
          <w:b/>
          <w:bCs/>
        </w:rPr>
        <w:t>plateau</w:t>
      </w:r>
      <w:r w:rsidR="000F27C0">
        <w:t> : Modélise le plateau et ses cases</w:t>
      </w:r>
    </w:p>
    <w:p w14:paraId="166A0D88" w14:textId="0746BC18" w:rsidR="000F27C0" w:rsidRDefault="000F27C0" w:rsidP="000F27C0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Plateau</w:t>
      </w:r>
      <w:r>
        <w:t xml:space="preserve"> : Représente le plateau et </w:t>
      </w:r>
      <w:r w:rsidRPr="000F27C0">
        <w:t>permet l’accès et la modification des cases.</w:t>
      </w:r>
    </w:p>
    <w:p w14:paraId="082003A0" w14:textId="471AE307" w:rsidR="004C1F23" w:rsidRDefault="000F27C0" w:rsidP="004C1F23">
      <w:pPr>
        <w:pStyle w:val="Paragraphedeliste"/>
        <w:numPr>
          <w:ilvl w:val="2"/>
          <w:numId w:val="3"/>
        </w:numPr>
      </w:pPr>
      <w:r w:rsidRPr="00B04504">
        <w:rPr>
          <w:i/>
          <w:iCs/>
        </w:rPr>
        <w:t>Case</w:t>
      </w:r>
      <w:r>
        <w:t> : Représente une case</w:t>
      </w:r>
      <w:r w:rsidR="00B04504">
        <w:t>.</w:t>
      </w:r>
    </w:p>
    <w:p w14:paraId="09C2F875" w14:textId="77777777" w:rsidR="004C1F23" w:rsidRPr="004C1F23" w:rsidRDefault="004C1F23" w:rsidP="004C1F23">
      <w:pPr>
        <w:rPr>
          <w:sz w:val="4"/>
          <w:szCs w:val="4"/>
        </w:rPr>
      </w:pPr>
    </w:p>
    <w:p w14:paraId="47721E49" w14:textId="33535D34" w:rsidR="001A59B7" w:rsidRPr="00B04504" w:rsidRDefault="001A59B7" w:rsidP="001A59B7">
      <w:pPr>
        <w:pStyle w:val="Paragraphedeliste"/>
        <w:numPr>
          <w:ilvl w:val="0"/>
          <w:numId w:val="3"/>
        </w:numPr>
        <w:rPr>
          <w:b/>
          <w:bCs/>
        </w:rPr>
      </w:pPr>
      <w:r w:rsidRPr="00B04504">
        <w:rPr>
          <w:b/>
          <w:bCs/>
        </w:rPr>
        <w:t>vue</w:t>
      </w:r>
    </w:p>
    <w:p w14:paraId="2476349A" w14:textId="737AB433" w:rsidR="001A59B7" w:rsidRDefault="00B04504" w:rsidP="001A59B7">
      <w:pPr>
        <w:pStyle w:val="Paragraphedeliste"/>
        <w:numPr>
          <w:ilvl w:val="1"/>
          <w:numId w:val="3"/>
        </w:numPr>
      </w:pPr>
      <w:r w:rsidRPr="00B04504">
        <w:rPr>
          <w:i/>
          <w:iCs/>
        </w:rPr>
        <w:t>MenuSelection</w:t>
      </w:r>
      <w:r>
        <w:t> : Choix du mode de jeu (2 joueurs, IA, Chess960, chargement de partie).</w:t>
      </w:r>
    </w:p>
    <w:p w14:paraId="1F994C74" w14:textId="6A7707FF" w:rsidR="00B04504" w:rsidRDefault="00B04504" w:rsidP="001A59B7">
      <w:pPr>
        <w:pStyle w:val="Paragraphedeliste"/>
        <w:numPr>
          <w:ilvl w:val="1"/>
          <w:numId w:val="3"/>
        </w:numPr>
      </w:pPr>
      <w:r w:rsidRPr="00B04504">
        <w:rPr>
          <w:i/>
          <w:iCs/>
        </w:rPr>
        <w:t>VueControleur</w:t>
      </w:r>
      <w:r>
        <w:t> : Interface graphique Swing (affichage du plateau, gestion des clics).</w:t>
      </w:r>
    </w:p>
    <w:p w14:paraId="4A734BFB" w14:textId="2DDF4B0C" w:rsidR="00B04504" w:rsidRDefault="00B04504" w:rsidP="001A59B7">
      <w:pPr>
        <w:pStyle w:val="Paragraphedeliste"/>
        <w:numPr>
          <w:ilvl w:val="1"/>
          <w:numId w:val="3"/>
        </w:numPr>
      </w:pPr>
      <w:r w:rsidRPr="00B04504">
        <w:rPr>
          <w:i/>
          <w:iCs/>
        </w:rPr>
        <w:t>MenuSelectionConsole</w:t>
      </w:r>
      <w:r>
        <w:t xml:space="preserve"> &amp; </w:t>
      </w:r>
      <w:r w:rsidRPr="00B04504">
        <w:rPr>
          <w:i/>
          <w:iCs/>
        </w:rPr>
        <w:t>VueControleur</w:t>
      </w:r>
      <w:r w:rsidRPr="00B04504">
        <w:rPr>
          <w:i/>
          <w:iCs/>
        </w:rPr>
        <w:t>Console</w:t>
      </w:r>
      <w:r>
        <w:t> : Version console.</w:t>
      </w:r>
    </w:p>
    <w:p w14:paraId="248289A5" w14:textId="008ADE19" w:rsidR="00B04504" w:rsidRPr="000F27C0" w:rsidRDefault="00B04504" w:rsidP="001A59B7">
      <w:pPr>
        <w:pStyle w:val="Paragraphedeliste"/>
        <w:numPr>
          <w:ilvl w:val="1"/>
          <w:numId w:val="3"/>
        </w:numPr>
      </w:pPr>
      <w:r w:rsidRPr="00B04504">
        <w:rPr>
          <w:i/>
          <w:iCs/>
        </w:rPr>
        <w:t>SoundPlayer</w:t>
      </w:r>
      <w:r>
        <w:t> : Classe outil permettant de jouer un son.</w:t>
      </w:r>
    </w:p>
    <w:p w14:paraId="61AD01D2" w14:textId="3A9CA3C5" w:rsidR="004C1F23" w:rsidRDefault="001A59B7" w:rsidP="004C1F23">
      <w:pPr>
        <w:pStyle w:val="Paragraphedeliste"/>
        <w:numPr>
          <w:ilvl w:val="0"/>
          <w:numId w:val="3"/>
        </w:numPr>
      </w:pPr>
      <w:r w:rsidRPr="00B04504">
        <w:rPr>
          <w:i/>
          <w:iCs/>
        </w:rPr>
        <w:t>Main</w:t>
      </w:r>
      <w:r w:rsidRPr="000F27C0">
        <w:t> : point d’entrée de l’application</w:t>
      </w:r>
    </w:p>
    <w:p w14:paraId="24860923" w14:textId="5BC0F76F" w:rsidR="00854586" w:rsidRPr="00854586" w:rsidRDefault="00854586" w:rsidP="00854586">
      <w:pPr>
        <w:pBdr>
          <w:left w:val="single" w:sz="4" w:space="5" w:color="auto"/>
        </w:pBdr>
        <w:spacing w:before="240" w:line="240" w:lineRule="auto"/>
        <w:ind w:left="360"/>
        <w:rPr>
          <w:i/>
          <w:iCs/>
        </w:rPr>
      </w:pPr>
      <w:r w:rsidRPr="00854586">
        <w:rPr>
          <w:i/>
          <w:iCs/>
          <w:color w:val="767171" w:themeColor="background2" w:themeShade="80"/>
        </w:rPr>
        <w:t xml:space="preserve">Voir diagramme des classes en annexe ou dans le dossier </w:t>
      </w:r>
      <w:r w:rsidRPr="00854586">
        <w:rPr>
          <w:b/>
          <w:bCs/>
          <w:i/>
          <w:iCs/>
          <w:color w:val="767171" w:themeColor="background2" w:themeShade="80"/>
        </w:rPr>
        <w:t>doc</w:t>
      </w:r>
      <w:r w:rsidRPr="00854586">
        <w:rPr>
          <w:i/>
          <w:iCs/>
          <w:color w:val="767171" w:themeColor="background2" w:themeShade="80"/>
        </w:rPr>
        <w:t>.</w:t>
      </w:r>
    </w:p>
    <w:p w14:paraId="35B06FED" w14:textId="6B9CD608" w:rsidR="00381967" w:rsidRPr="000F27C0" w:rsidRDefault="00381967" w:rsidP="00381967">
      <w:pPr>
        <w:pStyle w:val="Titre1"/>
        <w:numPr>
          <w:ilvl w:val="0"/>
          <w:numId w:val="2"/>
        </w:numPr>
      </w:pPr>
      <w:r w:rsidRPr="000F27C0">
        <w:lastRenderedPageBreak/>
        <w:t>Captures d’écran</w:t>
      </w:r>
    </w:p>
    <w:p w14:paraId="0A99B28A" w14:textId="6D1FED53" w:rsidR="00381967" w:rsidRPr="000F27C0" w:rsidRDefault="0074072E" w:rsidP="00381967">
      <w:pPr>
        <w:rPr>
          <w:b/>
          <w:bCs/>
        </w:rPr>
      </w:pPr>
      <w:r w:rsidRPr="000F27C0">
        <w:rPr>
          <w:b/>
          <w:bCs/>
        </w:rPr>
        <w:t>Menu de sélection du mode de jeu :</w:t>
      </w:r>
    </w:p>
    <w:p w14:paraId="37A72163" w14:textId="08B7B115" w:rsidR="0074072E" w:rsidRPr="000F27C0" w:rsidRDefault="005856D3" w:rsidP="00381967">
      <w:r w:rsidRPr="000F27C0">
        <w:drawing>
          <wp:inline distT="0" distB="0" distL="0" distR="0" wp14:anchorId="0A112D74" wp14:editId="6F0F5880">
            <wp:extent cx="3780000" cy="3818749"/>
            <wp:effectExtent l="0" t="0" r="0" b="0"/>
            <wp:docPr id="19493517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51799" name="Image 1949351799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8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246D" w14:textId="2A8A5A3D" w:rsidR="0074072E" w:rsidRPr="000F27C0" w:rsidRDefault="0074072E" w:rsidP="00381967">
      <w:pPr>
        <w:rPr>
          <w:b/>
          <w:bCs/>
        </w:rPr>
      </w:pPr>
      <w:r w:rsidRPr="000F27C0">
        <w:rPr>
          <w:b/>
          <w:bCs/>
        </w:rPr>
        <w:t>Plateau version graphique :</w:t>
      </w:r>
    </w:p>
    <w:p w14:paraId="049C0B33" w14:textId="3FB7ACD5" w:rsidR="0074072E" w:rsidRPr="000F27C0" w:rsidRDefault="0074072E" w:rsidP="00381967">
      <w:r w:rsidRPr="000F27C0">
        <w:drawing>
          <wp:inline distT="0" distB="0" distL="0" distR="0" wp14:anchorId="5E4EB7EF" wp14:editId="671A17C9">
            <wp:extent cx="3780000" cy="3838335"/>
            <wp:effectExtent l="0" t="0" r="0" b="0"/>
            <wp:docPr id="11320228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2815" name="Image 1132022815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8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06FF" w14:textId="1A18E584" w:rsidR="00F126F1" w:rsidRDefault="00F126F1" w:rsidP="00381967">
      <w:pPr>
        <w:rPr>
          <w:b/>
          <w:bCs/>
        </w:rPr>
      </w:pPr>
      <w:r>
        <w:rPr>
          <w:b/>
          <w:bCs/>
        </w:rPr>
        <w:lastRenderedPageBreak/>
        <w:t>Menu de sélection version console :</w:t>
      </w:r>
    </w:p>
    <w:p w14:paraId="1127F967" w14:textId="360E4057" w:rsidR="00F126F1" w:rsidRDefault="00F126F1" w:rsidP="00381967">
      <w:pPr>
        <w:rPr>
          <w:b/>
          <w:bCs/>
        </w:rPr>
      </w:pPr>
      <w:r w:rsidRPr="00F126F1">
        <w:rPr>
          <w:b/>
          <w:bCs/>
        </w:rPr>
        <w:drawing>
          <wp:inline distT="0" distB="0" distL="0" distR="0" wp14:anchorId="17BF9CAD" wp14:editId="4EBF957E">
            <wp:extent cx="3960000" cy="2166298"/>
            <wp:effectExtent l="0" t="0" r="2540" b="5715"/>
            <wp:docPr id="315087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7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A91" w14:textId="23626777" w:rsidR="00381967" w:rsidRPr="000F27C0" w:rsidRDefault="0074072E" w:rsidP="00381967">
      <w:pPr>
        <w:rPr>
          <w:b/>
          <w:bCs/>
        </w:rPr>
      </w:pPr>
      <w:r w:rsidRPr="000F27C0">
        <w:rPr>
          <w:b/>
          <w:bCs/>
        </w:rPr>
        <w:t>Plateau version console :</w:t>
      </w:r>
    </w:p>
    <w:p w14:paraId="149AD516" w14:textId="1DF907EC" w:rsidR="005856D3" w:rsidRPr="000F27C0" w:rsidRDefault="005856D3" w:rsidP="00381967">
      <w:r w:rsidRPr="000F27C0">
        <w:drawing>
          <wp:inline distT="0" distB="0" distL="0" distR="0" wp14:anchorId="75B1B323" wp14:editId="2ECD49D9">
            <wp:extent cx="5400000" cy="3489285"/>
            <wp:effectExtent l="0" t="0" r="0" b="0"/>
            <wp:docPr id="42706639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6391" name="Image 427066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594" w14:textId="77777777" w:rsidR="000A1791" w:rsidRDefault="000A1791" w:rsidP="00381967"/>
    <w:p w14:paraId="3D30F313" w14:textId="77777777" w:rsidR="000A1791" w:rsidRPr="000F27C0" w:rsidRDefault="000A1791" w:rsidP="00381967"/>
    <w:p w14:paraId="551A5A6C" w14:textId="60A1052C" w:rsidR="00422906" w:rsidRPr="000F27C0" w:rsidRDefault="000A1791" w:rsidP="000A1791">
      <w:pPr>
        <w:pStyle w:val="Titre1"/>
        <w:numPr>
          <w:ilvl w:val="0"/>
          <w:numId w:val="2"/>
        </w:numPr>
      </w:pPr>
      <w:r>
        <w:t>Annexes</w:t>
      </w:r>
      <w:r w:rsidR="00422906" w:rsidRPr="000F27C0">
        <w:br w:type="page"/>
      </w:r>
    </w:p>
    <w:p w14:paraId="038CAEAC" w14:textId="4A764933" w:rsidR="00422906" w:rsidRPr="000F27C0" w:rsidRDefault="00422906" w:rsidP="000A1791">
      <w:r w:rsidRPr="000F27C0">
        <w:lastRenderedPageBreak/>
        <w:drawing>
          <wp:anchor distT="0" distB="0" distL="114300" distR="114300" simplePos="0" relativeHeight="251658240" behindDoc="1" locked="0" layoutInCell="1" allowOverlap="1" wp14:anchorId="3D9AE30E" wp14:editId="553A0B38">
            <wp:simplePos x="0" y="0"/>
            <wp:positionH relativeFrom="margin">
              <wp:align>center</wp:align>
            </wp:positionH>
            <wp:positionV relativeFrom="paragraph">
              <wp:posOffset>-896620</wp:posOffset>
            </wp:positionV>
            <wp:extent cx="5957887" cy="10682999"/>
            <wp:effectExtent l="0" t="0" r="5080" b="4445"/>
            <wp:wrapNone/>
            <wp:docPr id="127361713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17135" name="Graphique 5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87" cy="1068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F2E89" w14:textId="13F770F8" w:rsidR="005E0268" w:rsidRPr="00381967" w:rsidRDefault="005E0268" w:rsidP="00381967"/>
    <w:sectPr w:rsidR="005E0268" w:rsidRPr="00381967" w:rsidSect="003B655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C000" w14:textId="77777777" w:rsidR="0025061A" w:rsidRDefault="0025061A" w:rsidP="003B655F">
      <w:pPr>
        <w:spacing w:after="0" w:line="240" w:lineRule="auto"/>
      </w:pPr>
      <w:r>
        <w:separator/>
      </w:r>
    </w:p>
  </w:endnote>
  <w:endnote w:type="continuationSeparator" w:id="0">
    <w:p w14:paraId="0FD8F3AD" w14:textId="77777777" w:rsidR="0025061A" w:rsidRDefault="0025061A" w:rsidP="003B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5D69" w14:textId="77777777" w:rsidR="0025061A" w:rsidRDefault="0025061A" w:rsidP="003B655F">
      <w:pPr>
        <w:spacing w:after="0" w:line="240" w:lineRule="auto"/>
      </w:pPr>
      <w:r>
        <w:separator/>
      </w:r>
    </w:p>
  </w:footnote>
  <w:footnote w:type="continuationSeparator" w:id="0">
    <w:p w14:paraId="76A15DE0" w14:textId="77777777" w:rsidR="0025061A" w:rsidRDefault="0025061A" w:rsidP="003B6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96F"/>
    <w:multiLevelType w:val="hybridMultilevel"/>
    <w:tmpl w:val="BF781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6A6A"/>
    <w:multiLevelType w:val="hybridMultilevel"/>
    <w:tmpl w:val="B1AA406A"/>
    <w:lvl w:ilvl="0" w:tplc="988EFB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DB9"/>
    <w:multiLevelType w:val="hybridMultilevel"/>
    <w:tmpl w:val="97C848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4391">
    <w:abstractNumId w:val="2"/>
  </w:num>
  <w:num w:numId="2" w16cid:durableId="1804737460">
    <w:abstractNumId w:val="0"/>
  </w:num>
  <w:num w:numId="3" w16cid:durableId="136493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D4"/>
    <w:rsid w:val="000A1791"/>
    <w:rsid w:val="000F27C0"/>
    <w:rsid w:val="001448D4"/>
    <w:rsid w:val="001A59B7"/>
    <w:rsid w:val="0025061A"/>
    <w:rsid w:val="002625BA"/>
    <w:rsid w:val="00381967"/>
    <w:rsid w:val="003B655F"/>
    <w:rsid w:val="00402402"/>
    <w:rsid w:val="004153CC"/>
    <w:rsid w:val="00422906"/>
    <w:rsid w:val="004B67B9"/>
    <w:rsid w:val="004C1F23"/>
    <w:rsid w:val="004C5BA3"/>
    <w:rsid w:val="005856D3"/>
    <w:rsid w:val="005E0268"/>
    <w:rsid w:val="00613CA6"/>
    <w:rsid w:val="00614ADC"/>
    <w:rsid w:val="00725C6E"/>
    <w:rsid w:val="0074072E"/>
    <w:rsid w:val="00854586"/>
    <w:rsid w:val="00AA59BD"/>
    <w:rsid w:val="00AF3513"/>
    <w:rsid w:val="00B04504"/>
    <w:rsid w:val="00BF2A39"/>
    <w:rsid w:val="00C14011"/>
    <w:rsid w:val="00F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F482"/>
  <w15:chartTrackingRefBased/>
  <w15:docId w15:val="{8A0C3081-3C8D-40AE-A50C-17FDACFA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67"/>
  </w:style>
  <w:style w:type="paragraph" w:styleId="Titre1">
    <w:name w:val="heading 1"/>
    <w:basedOn w:val="Normal"/>
    <w:next w:val="Normal"/>
    <w:link w:val="Titre1Car"/>
    <w:uiPriority w:val="9"/>
    <w:qFormat/>
    <w:rsid w:val="0014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4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4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4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48D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48D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48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48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48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48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48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48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48D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8D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48D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B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4B6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4B67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4B67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3">
    <w:name w:val="List Table 1 Light Accent 3"/>
    <w:basedOn w:val="TableauNormal"/>
    <w:uiPriority w:val="46"/>
    <w:rsid w:val="004B6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5">
    <w:name w:val="Grid Table 4 Accent 5"/>
    <w:basedOn w:val="TableauNormal"/>
    <w:uiPriority w:val="49"/>
    <w:rsid w:val="004B67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3B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55F"/>
  </w:style>
  <w:style w:type="paragraph" w:styleId="Pieddepage">
    <w:name w:val="footer"/>
    <w:basedOn w:val="Normal"/>
    <w:link w:val="PieddepageCar"/>
    <w:uiPriority w:val="99"/>
    <w:unhideWhenUsed/>
    <w:rsid w:val="003B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57A83-1156-4441-8EF6-D0DD6F56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Aillaud</dc:creator>
  <cp:keywords/>
  <dc:description/>
  <cp:lastModifiedBy>Romain Aillaud</cp:lastModifiedBy>
  <cp:revision>12</cp:revision>
  <cp:lastPrinted>2025-05-19T01:34:00Z</cp:lastPrinted>
  <dcterms:created xsi:type="dcterms:W3CDTF">2025-05-18T11:03:00Z</dcterms:created>
  <dcterms:modified xsi:type="dcterms:W3CDTF">2025-05-19T01:35:00Z</dcterms:modified>
</cp:coreProperties>
</file>