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6521" w14:textId="0AC5A23D" w:rsidR="00321E66" w:rsidRDefault="00394F5B">
      <w:pPr>
        <w:rPr>
          <w:b/>
          <w:bCs/>
          <w:lang w:val="en-US"/>
        </w:rPr>
      </w:pPr>
      <w:r w:rsidRPr="00394F5B">
        <w:rPr>
          <w:b/>
          <w:bCs/>
          <w:lang w:val="en-US"/>
        </w:rPr>
        <w:t>8. Jókai Mór</w:t>
      </w:r>
    </w:p>
    <w:p w14:paraId="69E4817B" w14:textId="2D70AC23" w:rsidR="00394F5B" w:rsidRDefault="00394F5B" w:rsidP="00394F5B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Élete:</w:t>
      </w:r>
    </w:p>
    <w:p w14:paraId="50D49BF7" w14:textId="71B0B2F3" w:rsidR="00394F5B" w:rsidRDefault="00394F5B" w:rsidP="00394F5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Komáromban született nemesi c</w:t>
      </w:r>
      <w:r w:rsidR="00DF0336">
        <w:rPr>
          <w:lang w:val="en-US"/>
        </w:rPr>
        <w:t>saládban, apja ügyvéd volt.</w:t>
      </w:r>
    </w:p>
    <w:p w14:paraId="528237A5" w14:textId="5999173A" w:rsidR="00DF0336" w:rsidRDefault="00CA1C7E" w:rsidP="00394F5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Iskoláit Pozsonyban, Pápán, és Kecskeméten végezte</w:t>
      </w:r>
    </w:p>
    <w:p w14:paraId="2DDDB69D" w14:textId="1C18A9F3" w:rsidR="00CA1C7E" w:rsidRDefault="00CA1C7E" w:rsidP="00394F5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Petőfivel Pápán és Kecskeméten került kapcsolatba</w:t>
      </w:r>
    </w:p>
    <w:p w14:paraId="23ACFE0D" w14:textId="61E02E49" w:rsidR="00CA1C7E" w:rsidRDefault="00FF6355" w:rsidP="00394F5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Ügyvédi diplomájának megszerzése után</w:t>
      </w:r>
      <w:r w:rsidR="0016048D">
        <w:rPr>
          <w:lang w:val="en-US"/>
        </w:rPr>
        <w:t xml:space="preserve"> újságíró lett Pesten</w:t>
      </w:r>
    </w:p>
    <w:p w14:paraId="2AF3D5B8" w14:textId="5BED6AE3" w:rsidR="0016048D" w:rsidRDefault="0016048D" w:rsidP="0016048D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Eleinte romantikus elbeszéléseket írt</w:t>
      </w:r>
    </w:p>
    <w:p w14:paraId="7F0490BB" w14:textId="652F7AD9" w:rsidR="0016048D" w:rsidRDefault="0016048D" w:rsidP="0016048D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Részt vett a forradalom előkészítésében és a szab. Harcban is.</w:t>
      </w:r>
    </w:p>
    <w:p w14:paraId="1A5910C3" w14:textId="2632D3BC" w:rsidR="007D081B" w:rsidRDefault="007D081B" w:rsidP="007D081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szabadságharc leverése után felesége szöktette fel Pestre.</w:t>
      </w:r>
    </w:p>
    <w:p w14:paraId="3D29740F" w14:textId="7CDADFF1" w:rsidR="00802D22" w:rsidRDefault="00802D22" w:rsidP="007D081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Orsszággyűlési követ is lett, ünnepelt író lett.</w:t>
      </w:r>
    </w:p>
    <w:p w14:paraId="4383D80A" w14:textId="6888E83F" w:rsidR="00802D22" w:rsidRDefault="00802D22" w:rsidP="007D081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u w:val="single"/>
          <w:lang w:val="en-US"/>
        </w:rPr>
        <w:t>Stílusára jellemző:</w:t>
      </w:r>
    </w:p>
    <w:p w14:paraId="013E7D1F" w14:textId="4DEC9E34" w:rsidR="00802D22" w:rsidRDefault="00D4160B" w:rsidP="00802D22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Fordulatos meseszövés</w:t>
      </w:r>
    </w:p>
    <w:p w14:paraId="4243870E" w14:textId="04B109E7" w:rsidR="00D4160B" w:rsidRDefault="00D4160B" w:rsidP="00802D22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Humor</w:t>
      </w:r>
    </w:p>
    <w:p w14:paraId="39A2F10E" w14:textId="3854D27F" w:rsidR="00D4160B" w:rsidRDefault="00D4160B" w:rsidP="00802D22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Romantika</w:t>
      </w:r>
    </w:p>
    <w:p w14:paraId="03AC1F64" w14:textId="77777777" w:rsidR="00D4160B" w:rsidRDefault="00D4160B" w:rsidP="00D4160B">
      <w:pPr>
        <w:pStyle w:val="Listaszerbekezds"/>
        <w:ind w:left="2160"/>
        <w:rPr>
          <w:lang w:val="en-US"/>
        </w:rPr>
      </w:pPr>
    </w:p>
    <w:p w14:paraId="5475D51D" w14:textId="3B1333A4" w:rsidR="00D4160B" w:rsidRPr="00D4160B" w:rsidRDefault="00D4160B" w:rsidP="00D4160B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Regényei:</w:t>
      </w:r>
    </w:p>
    <w:p w14:paraId="230E1E93" w14:textId="77777777" w:rsidR="00DB49EF" w:rsidRPr="00DB49EF" w:rsidRDefault="00DB7BA8" w:rsidP="00E87EB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Hétköznapok (1846)</w:t>
      </w:r>
      <w:r w:rsidR="00E87EBB">
        <w:rPr>
          <w:b/>
          <w:bCs/>
          <w:lang w:val="en-US"/>
        </w:rPr>
        <w:t xml:space="preserve">: </w:t>
      </w:r>
    </w:p>
    <w:p w14:paraId="19076535" w14:textId="1678602B" w:rsidR="00EF5C77" w:rsidRDefault="00E87EBB" w:rsidP="00DB49EF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Ez volt az első regénye</w:t>
      </w:r>
    </w:p>
    <w:p w14:paraId="6A5E4B39" w14:textId="27D08994" w:rsidR="00E87EBB" w:rsidRDefault="00F03AC2" w:rsidP="00E87EB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Egy magyar nábob (1853):</w:t>
      </w:r>
      <w:r>
        <w:rPr>
          <w:lang w:val="en-US"/>
        </w:rPr>
        <w:t xml:space="preserve"> </w:t>
      </w:r>
      <w:r w:rsidR="00917A0B">
        <w:rPr>
          <w:lang w:val="en-US"/>
        </w:rPr>
        <w:t>*</w:t>
      </w:r>
    </w:p>
    <w:p w14:paraId="6407F9BE" w14:textId="063ABE72" w:rsidR="00917A0B" w:rsidRPr="00917A0B" w:rsidRDefault="00917A0B" w:rsidP="00E87EB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Kárpáthy Zoltán (1854):*</w:t>
      </w:r>
    </w:p>
    <w:p w14:paraId="661F975F" w14:textId="18BEB242" w:rsidR="00917A0B" w:rsidRDefault="00917A0B" w:rsidP="00917A0B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>*</w:t>
      </w:r>
      <w:r w:rsidR="00E70004">
        <w:rPr>
          <w:b/>
          <w:bCs/>
          <w:lang w:val="en-US"/>
        </w:rPr>
        <w:t xml:space="preserve"> </w:t>
      </w:r>
      <w:r w:rsidR="00E70004">
        <w:rPr>
          <w:lang w:val="en-US"/>
        </w:rPr>
        <w:t>A szabadságharchoz vezető reformkor alakja és eszméi jelennek meg a regényekben.</w:t>
      </w:r>
    </w:p>
    <w:p w14:paraId="5619A02F" w14:textId="0DB9FC03" w:rsidR="00E70004" w:rsidRPr="00DB49EF" w:rsidRDefault="006670AA" w:rsidP="00E7000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A kőszívű ember fiai (1869): </w:t>
      </w:r>
    </w:p>
    <w:p w14:paraId="7235D6A5" w14:textId="4D4D5E61" w:rsidR="00DB49EF" w:rsidRDefault="00DB49EF" w:rsidP="00DB49EF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Ebben eposzi küzdelmként mutatja be az 1848-1849 eseményeket</w:t>
      </w:r>
    </w:p>
    <w:p w14:paraId="4E70CBBB" w14:textId="17E41622" w:rsidR="00393725" w:rsidRDefault="00393725" w:rsidP="00DB49EF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Pátosz hangján szól</w:t>
      </w:r>
    </w:p>
    <w:p w14:paraId="25355A65" w14:textId="20D1C4AB" w:rsidR="00393725" w:rsidRPr="00DA682D" w:rsidRDefault="009E7BE9" w:rsidP="00393725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Az aranyember</w:t>
      </w:r>
      <w:r w:rsidR="00DA682D">
        <w:rPr>
          <w:b/>
          <w:bCs/>
          <w:lang w:val="en-US"/>
        </w:rPr>
        <w:t xml:space="preserve"> (1872)</w:t>
      </w:r>
    </w:p>
    <w:p w14:paraId="096F2BBD" w14:textId="49F527D9" w:rsidR="00DA682D" w:rsidRDefault="00DA682D" w:rsidP="00DA682D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legkedvesebb regénye</w:t>
      </w:r>
    </w:p>
    <w:p w14:paraId="5D32F04C" w14:textId="1399B001" w:rsidR="00DA682D" w:rsidRDefault="00DA682D" w:rsidP="00DA682D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Jókai a 19. Század legnagyobb hatású</w:t>
      </w:r>
      <w:r w:rsidR="00892230">
        <w:rPr>
          <w:lang w:val="en-US"/>
        </w:rPr>
        <w:t xml:space="preserve"> magyar regényírója</w:t>
      </w:r>
    </w:p>
    <w:p w14:paraId="04EAA947" w14:textId="6725B38B" w:rsidR="00892230" w:rsidRDefault="00892230" w:rsidP="00DA682D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Leírásai festőiek, körmondatai és cselekményszövése romantikus</w:t>
      </w:r>
    </w:p>
    <w:p w14:paraId="18ADD8F9" w14:textId="29B7B51C" w:rsidR="0000629B" w:rsidRPr="0000629B" w:rsidRDefault="0000629B" w:rsidP="0000629B">
      <w:pPr>
        <w:rPr>
          <w:lang w:val="en-US"/>
        </w:rPr>
      </w:pPr>
      <w:r>
        <w:rPr>
          <w:lang w:val="en-US"/>
        </w:rPr>
        <w:br w:type="page"/>
      </w:r>
    </w:p>
    <w:p w14:paraId="59EF5C1B" w14:textId="056247D0" w:rsidR="00892230" w:rsidRPr="0000629B" w:rsidRDefault="0000629B" w:rsidP="0000629B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Az Aranyember:</w:t>
      </w:r>
    </w:p>
    <w:p w14:paraId="3F60BB39" w14:textId="7EC7C4FD" w:rsidR="0000629B" w:rsidRDefault="00A32C60" w:rsidP="0000629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regény írásakor az írót egyre nagyobb rendülettel tölti el a</w:t>
      </w:r>
      <w:r w:rsidR="0046289A">
        <w:rPr>
          <w:lang w:val="en-US"/>
        </w:rPr>
        <w:t xml:space="preserve"> modern polgári világ, a kapitalista civilázció</w:t>
      </w:r>
    </w:p>
    <w:p w14:paraId="4D4F2D6B" w14:textId="05BCCED2" w:rsidR="0046289A" w:rsidRDefault="00FA6462" w:rsidP="0000629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regényben a legkedvesebb hősei számára</w:t>
      </w:r>
      <w:r w:rsidR="00864257">
        <w:rPr>
          <w:lang w:val="en-US"/>
        </w:rPr>
        <w:t xml:space="preserve"> menekülést teremtett, egy-egy sziget felrajzolásával.</w:t>
      </w:r>
    </w:p>
    <w:p w14:paraId="1FF9ED3B" w14:textId="1E6EEC1B" w:rsidR="00864257" w:rsidRDefault="00FC7AEF" w:rsidP="0000629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regény közlését egy napilap kezdte meg</w:t>
      </w:r>
    </w:p>
    <w:p w14:paraId="6496102C" w14:textId="267B2261" w:rsidR="00AC4BB7" w:rsidRDefault="00AC4BB7" w:rsidP="0000629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regény létrejöttében életrajzi </w:t>
      </w:r>
      <w:r w:rsidR="001D6EB4">
        <w:rPr>
          <w:lang w:val="en-US"/>
        </w:rPr>
        <w:t>dolgok is szerpet játszottak</w:t>
      </w:r>
    </w:p>
    <w:p w14:paraId="7E773CB9" w14:textId="108A6EE6" w:rsidR="001D6EB4" w:rsidRDefault="002D4F69" w:rsidP="0000629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u w:val="single"/>
          <w:lang w:val="en-US"/>
        </w:rPr>
        <w:t>Noémi</w:t>
      </w:r>
      <w:r>
        <w:rPr>
          <w:lang w:val="en-US"/>
        </w:rPr>
        <w:t xml:space="preserve"> harmóniát sugalló alakját</w:t>
      </w:r>
      <w:r w:rsidR="003356E2">
        <w:rPr>
          <w:lang w:val="en-US"/>
        </w:rPr>
        <w:t xml:space="preserve"> az a szerelem ihlette meg, ami Jókai ls gyámleánya között szövődött</w:t>
      </w:r>
    </w:p>
    <w:p w14:paraId="3F89E9C8" w14:textId="6C4CFC7D" w:rsidR="003356E2" w:rsidRDefault="00C3543E" w:rsidP="0000629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mű egyik fő helyszíne Komárom</w:t>
      </w:r>
      <w:r w:rsidR="00F17E25">
        <w:rPr>
          <w:lang w:val="en-US"/>
        </w:rPr>
        <w:t>, az író szülővárosa, ami a regény történetének idején élte fénykorát.</w:t>
      </w:r>
    </w:p>
    <w:p w14:paraId="0B3942D3" w14:textId="60210496" w:rsidR="00F17E25" w:rsidRDefault="00F31B5C" w:rsidP="00190B0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virágzó kereskedelem folyamatos gazdagodást biztosított a polgároknak</w:t>
      </w:r>
    </w:p>
    <w:p w14:paraId="10185F13" w14:textId="7F0B996D" w:rsidR="00F31B5C" w:rsidRDefault="004B082A" w:rsidP="00190B0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környezet rajz elevensége abból ered, hogy Jókai a saját gyerekkorát idézi fel.</w:t>
      </w:r>
    </w:p>
    <w:p w14:paraId="437F2EE1" w14:textId="713DBD91" w:rsidR="004B082A" w:rsidRDefault="00190B00" w:rsidP="0000629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regény másik helyszíne a Balaton.</w:t>
      </w:r>
    </w:p>
    <w:p w14:paraId="1AE41488" w14:textId="5CCD7ABB" w:rsidR="00190B00" w:rsidRDefault="00AC1F93" w:rsidP="00190B0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Az 1860-as év végén ismerte meg jobban a költő</w:t>
      </w:r>
    </w:p>
    <w:p w14:paraId="5816E1F9" w14:textId="77777777" w:rsidR="00B80A08" w:rsidRDefault="00AC1F93" w:rsidP="00B80A08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regény legfestőibb leírása a vaskapú bemutatása, de ott a költő még soha nem járt.</w:t>
      </w:r>
    </w:p>
    <w:p w14:paraId="5919A1B4" w14:textId="446BEB40" w:rsidR="00AC1F93" w:rsidRDefault="00B80A08" w:rsidP="00B80A08">
      <w:pPr>
        <w:pStyle w:val="Listaszerbekezds"/>
        <w:numPr>
          <w:ilvl w:val="1"/>
          <w:numId w:val="1"/>
        </w:numPr>
        <w:rPr>
          <w:lang w:val="en-US"/>
        </w:rPr>
      </w:pPr>
      <w:r w:rsidRPr="00B80A08">
        <w:rPr>
          <w:lang w:val="en-US"/>
        </w:rPr>
        <w:t xml:space="preserve">Jókai nem </w:t>
      </w:r>
      <w:r>
        <w:rPr>
          <w:lang w:val="en-US"/>
        </w:rPr>
        <w:t>határozza meg egyértelműen a cselekmény</w:t>
      </w:r>
      <w:r w:rsidR="003611CF">
        <w:rPr>
          <w:lang w:val="en-US"/>
        </w:rPr>
        <w:t xml:space="preserve"> időpontjait.</w:t>
      </w:r>
    </w:p>
    <w:p w14:paraId="7F63491B" w14:textId="28D4CDDF" w:rsidR="003611CF" w:rsidRDefault="003611CF" w:rsidP="003611CF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történet az 1820-as évek végén vagy 1830-as évek elején kezdődik</w:t>
      </w:r>
      <w:r w:rsidR="00FE426A">
        <w:rPr>
          <w:lang w:val="en-US"/>
        </w:rPr>
        <w:t>.</w:t>
      </w:r>
    </w:p>
    <w:p w14:paraId="71E1DB26" w14:textId="5C449AE4" w:rsidR="00FE426A" w:rsidRDefault="00FE426A" w:rsidP="003611CF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végkifejlet a gyilkossági kísérletig, kb 9-10 év telik el</w:t>
      </w:r>
    </w:p>
    <w:p w14:paraId="751F5BBF" w14:textId="1479FD3B" w:rsidR="00FE426A" w:rsidRDefault="00C2354E" w:rsidP="00FE426A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regény fő szervező elve a két antik eredetű mítosz:</w:t>
      </w:r>
    </w:p>
    <w:p w14:paraId="0BE439C0" w14:textId="3211876B" w:rsidR="00C2354E" w:rsidRDefault="00C2354E" w:rsidP="00C2354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Az egyik </w:t>
      </w:r>
      <w:r>
        <w:rPr>
          <w:u w:val="single"/>
          <w:lang w:val="en-US"/>
        </w:rPr>
        <w:t>Midász</w:t>
      </w:r>
      <w:r w:rsidR="00197A7C">
        <w:rPr>
          <w:u w:val="single"/>
          <w:lang w:val="en-US"/>
        </w:rPr>
        <w:t xml:space="preserve"> király</w:t>
      </w:r>
      <w:r w:rsidR="00197A7C">
        <w:rPr>
          <w:lang w:val="en-US"/>
        </w:rPr>
        <w:t xml:space="preserve"> története, aki azt kérte a Düonöszosztól, hogy amihhez hozzáér az változzon arannyá.</w:t>
      </w:r>
    </w:p>
    <w:p w14:paraId="17886FFE" w14:textId="2FF2D228" w:rsidR="00F03E39" w:rsidRDefault="00F03E39" w:rsidP="00C2354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másik Polikratészt idézi</w:t>
      </w:r>
      <w:r w:rsidR="004D1A53">
        <w:rPr>
          <w:lang w:val="en-US"/>
        </w:rPr>
        <w:t xml:space="preserve"> aki Szamosz uralkodója volt, rendkívül szerencséjét maga is </w:t>
      </w:r>
      <w:r w:rsidR="00197EDA">
        <w:rPr>
          <w:lang w:val="en-US"/>
        </w:rPr>
        <w:t>meg</w:t>
      </w:r>
      <w:r w:rsidR="004D1A53">
        <w:rPr>
          <w:lang w:val="en-US"/>
        </w:rPr>
        <w:t>sokalta</w:t>
      </w:r>
      <w:r w:rsidR="00197EDA">
        <w:rPr>
          <w:lang w:val="en-US"/>
        </w:rPr>
        <w:t>.</w:t>
      </w:r>
    </w:p>
    <w:p w14:paraId="3EC7080E" w14:textId="558DDB83" w:rsidR="00197EDA" w:rsidRDefault="00197EDA" w:rsidP="00197EDA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Egy gyűrűjét a tengerbe dobta, ami egy kifogott hal gyomrából előkerült.</w:t>
      </w:r>
    </w:p>
    <w:p w14:paraId="16865541" w14:textId="4E83A07E" w:rsidR="00197EDA" w:rsidRDefault="002E612D" w:rsidP="002E612D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Tímár Mihály története ezt a két mítoszt példázza</w:t>
      </w:r>
    </w:p>
    <w:p w14:paraId="600AEF01" w14:textId="0AD39115" w:rsidR="002E612D" w:rsidRDefault="00946268" w:rsidP="0094626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főszereplő teljesíti Ali csorbadzsi végakaratát</w:t>
      </w:r>
    </w:p>
    <w:p w14:paraId="35762DB4" w14:textId="026B2E43" w:rsidR="00B70278" w:rsidRDefault="00B70278" w:rsidP="0094626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Tímeát elviszik a Brazovics házba</w:t>
      </w:r>
    </w:p>
    <w:p w14:paraId="510D4F91" w14:textId="34AB8A1A" w:rsidR="002B7682" w:rsidRPr="00472AF3" w:rsidRDefault="00472AF3" w:rsidP="00472AF3">
      <w:pPr>
        <w:rPr>
          <w:lang w:val="en-US"/>
        </w:rPr>
      </w:pPr>
      <w:r>
        <w:rPr>
          <w:lang w:val="en-US"/>
        </w:rPr>
        <w:br w:type="page"/>
      </w:r>
    </w:p>
    <w:p w14:paraId="225F7A3C" w14:textId="1ACBD4E5" w:rsidR="00AB0F9A" w:rsidRDefault="002F6233" w:rsidP="00AB0F9A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A</w:t>
      </w:r>
      <w:r w:rsidR="002B7682">
        <w:rPr>
          <w:lang w:val="en-US"/>
        </w:rPr>
        <w:t xml:space="preserve"> külső szemlélő számára az aranyember elnevezés egyértelműen a gazdagságot jelenti.</w:t>
      </w:r>
      <w:r w:rsidR="00AB0F9A">
        <w:rPr>
          <w:lang w:val="en-US"/>
        </w:rPr>
        <w:t xml:space="preserve"> </w:t>
      </w:r>
      <w:r w:rsidR="00AB0F9A" w:rsidRPr="00AB0F9A">
        <w:rPr>
          <w:lang w:val="en-US"/>
        </w:rPr>
        <w:t xml:space="preserve">Tímár visszaél </w:t>
      </w:r>
      <w:r w:rsidR="00AB0F9A">
        <w:rPr>
          <w:lang w:val="en-US"/>
        </w:rPr>
        <w:t>pénzügyi hatalmával, mások sorsát irányítja:</w:t>
      </w:r>
    </w:p>
    <w:p w14:paraId="2BDB4632" w14:textId="0447B85C" w:rsidR="00AB0F9A" w:rsidRDefault="008D32C7" w:rsidP="00AB0F9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Tímeát meg</w:t>
      </w:r>
      <w:r w:rsidR="00040A0F">
        <w:rPr>
          <w:lang w:val="en-US"/>
        </w:rPr>
        <w:t>alázza</w:t>
      </w:r>
    </w:p>
    <w:p w14:paraId="7A915F63" w14:textId="768F6C33" w:rsidR="00040A0F" w:rsidRDefault="00B71801" w:rsidP="00AB0F9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Brazovicsékat tönkreteszi, ezze</w:t>
      </w:r>
      <w:r w:rsidR="0077619D">
        <w:rPr>
          <w:lang w:val="en-US"/>
        </w:rPr>
        <w:t>l</w:t>
      </w:r>
      <w:r>
        <w:rPr>
          <w:lang w:val="en-US"/>
        </w:rPr>
        <w:t xml:space="preserve"> megakadályozza Athalie </w:t>
      </w:r>
      <w:r w:rsidR="0077619D">
        <w:rPr>
          <w:lang w:val="en-US"/>
        </w:rPr>
        <w:t>és Kacsuka házasságát.</w:t>
      </w:r>
    </w:p>
    <w:p w14:paraId="0B788460" w14:textId="1E8CE8CA" w:rsidR="0077619D" w:rsidRDefault="0077619D" w:rsidP="00AB0F9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Másoknak kitüntetést szerez</w:t>
      </w:r>
    </w:p>
    <w:p w14:paraId="79F961C2" w14:textId="62437835" w:rsidR="0077619D" w:rsidRDefault="00370AAF" w:rsidP="0077619D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felemelkedéssel együtt jár a kételkedés, hogy jótevő vagy tolvas, beavatkozhat-e mások életébe</w:t>
      </w:r>
      <w:r w:rsidR="00472AF3">
        <w:rPr>
          <w:lang w:val="en-US"/>
        </w:rPr>
        <w:t>.</w:t>
      </w:r>
    </w:p>
    <w:p w14:paraId="0856CA1E" w14:textId="41D47BC2" w:rsidR="00472AF3" w:rsidRDefault="004E2EAE" w:rsidP="0077619D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Az aranyember filozófiai alapjait, az ember és a </w:t>
      </w:r>
      <w:r w:rsidR="001E407A">
        <w:rPr>
          <w:lang w:val="en-US"/>
        </w:rPr>
        <w:t>polgár ellentéte adja.</w:t>
      </w:r>
    </w:p>
    <w:p w14:paraId="051F0E30" w14:textId="6389F6B1" w:rsidR="001E407A" w:rsidRDefault="001E407A" w:rsidP="0077619D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polgári világban a pénz a </w:t>
      </w:r>
      <w:r w:rsidR="00F90414">
        <w:rPr>
          <w:lang w:val="en-US"/>
        </w:rPr>
        <w:t>legfőbb érték, ez adja a társadalmi megbecsülést</w:t>
      </w:r>
      <w:r w:rsidR="00591518">
        <w:rPr>
          <w:lang w:val="en-US"/>
        </w:rPr>
        <w:t>.</w:t>
      </w:r>
    </w:p>
    <w:p w14:paraId="60BCA60E" w14:textId="069D42CE" w:rsidR="0090554C" w:rsidRDefault="0090554C" w:rsidP="0077619D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Jókai megteremti az eszményi életforma</w:t>
      </w:r>
      <w:r w:rsidR="008C0958">
        <w:rPr>
          <w:lang w:val="en-US"/>
        </w:rPr>
        <w:t xml:space="preserve"> színterét.</w:t>
      </w:r>
    </w:p>
    <w:p w14:paraId="7819C9C5" w14:textId="2CBEB325" w:rsidR="008C0958" w:rsidRDefault="008C0958" w:rsidP="008C095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Megteremti a senki szigetet, ez a színhelye</w:t>
      </w:r>
      <w:r w:rsidR="00BC339C">
        <w:rPr>
          <w:lang w:val="en-US"/>
        </w:rPr>
        <w:t xml:space="preserve"> a hősök</w:t>
      </w:r>
      <w:r w:rsidR="00565F75">
        <w:rPr>
          <w:lang w:val="en-US"/>
        </w:rPr>
        <w:t xml:space="preserve"> társadalommal szembe menő </w:t>
      </w:r>
      <w:r w:rsidR="002E3BBA">
        <w:rPr>
          <w:lang w:val="en-US"/>
        </w:rPr>
        <w:t>vállalkozásának</w:t>
      </w:r>
    </w:p>
    <w:p w14:paraId="2266F1B2" w14:textId="1784E1DF" w:rsidR="002E3BBA" w:rsidRDefault="002E3BBA" w:rsidP="008C095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Itt megkísérlik létrehozni a saját boldogságukat</w:t>
      </w:r>
    </w:p>
    <w:p w14:paraId="44DCEF8A" w14:textId="36450038" w:rsidR="002E3BBA" w:rsidRDefault="00851790" w:rsidP="002E3BBA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senki szigete egy világtól elzárt hely, de mégis kapcsolatban van a külvilággal.</w:t>
      </w:r>
    </w:p>
    <w:p w14:paraId="236C226F" w14:textId="7880F3B7" w:rsidR="00851790" w:rsidRDefault="00851790" w:rsidP="0085179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Tímár Mihály a két világ között ingadozik</w:t>
      </w:r>
      <w:r w:rsidR="00D12D12">
        <w:rPr>
          <w:lang w:val="en-US"/>
        </w:rPr>
        <w:t xml:space="preserve"> és ingázik</w:t>
      </w:r>
    </w:p>
    <w:p w14:paraId="12A73ED0" w14:textId="1FABE519" w:rsidR="00D12D12" w:rsidRDefault="00D12D12" w:rsidP="0085179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Mikor a senki szigetén van Tímea és az üzlet foglalkoztatja</w:t>
      </w:r>
    </w:p>
    <w:p w14:paraId="06E65EE3" w14:textId="54F93E2A" w:rsidR="00D12D12" w:rsidRDefault="00D12D12" w:rsidP="0085179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Mikor Komáromban van, Noémi jár az eszében</w:t>
      </w:r>
    </w:p>
    <w:p w14:paraId="4584A98C" w14:textId="2F7BA1BA" w:rsidR="00D12D12" w:rsidRDefault="008C7740" w:rsidP="00D12D12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A bűntudat és a kötelességteljesítés épp úgy benne van</w:t>
      </w:r>
    </w:p>
    <w:p w14:paraId="312F6D1C" w14:textId="15869426" w:rsidR="008C7740" w:rsidRDefault="006C0F23" w:rsidP="0005504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Tímea tökéletes és hideg szépsége szemben áll Noémi élettel teli alakjával, aki nem csupán magához köti a férfit, de szerelmével fel is szabadítja.</w:t>
      </w:r>
    </w:p>
    <w:p w14:paraId="5DCE917E" w14:textId="22607320" w:rsidR="006C0F23" w:rsidRPr="00AB0F9A" w:rsidRDefault="00B2469F" w:rsidP="0005504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u w:val="single"/>
          <w:lang w:val="en-US"/>
        </w:rPr>
        <w:t xml:space="preserve">Az aranyember a romantikus regény műfajának </w:t>
      </w:r>
      <w:r w:rsidR="00F57A51">
        <w:rPr>
          <w:u w:val="single"/>
          <w:lang w:val="en-US"/>
        </w:rPr>
        <w:t>betetőzője a magyar irodalomban</w:t>
      </w:r>
      <w:r w:rsidR="0063520A">
        <w:rPr>
          <w:u w:val="single"/>
          <w:lang w:val="en-US"/>
        </w:rPr>
        <w:t>.</w:t>
      </w:r>
    </w:p>
    <w:sectPr w:rsidR="006C0F23" w:rsidRPr="00AB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821D3"/>
    <w:multiLevelType w:val="hybridMultilevel"/>
    <w:tmpl w:val="983A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51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E2"/>
    <w:rsid w:val="0000629B"/>
    <w:rsid w:val="00040A0F"/>
    <w:rsid w:val="00055040"/>
    <w:rsid w:val="0016048D"/>
    <w:rsid w:val="00190B00"/>
    <w:rsid w:val="00197A7C"/>
    <w:rsid w:val="00197EDA"/>
    <w:rsid w:val="001D6EB4"/>
    <w:rsid w:val="001E407A"/>
    <w:rsid w:val="0023762A"/>
    <w:rsid w:val="002B7682"/>
    <w:rsid w:val="002D4F69"/>
    <w:rsid w:val="002E3BBA"/>
    <w:rsid w:val="002E612D"/>
    <w:rsid w:val="002F6233"/>
    <w:rsid w:val="00321E66"/>
    <w:rsid w:val="003356E2"/>
    <w:rsid w:val="003611CF"/>
    <w:rsid w:val="00370AAF"/>
    <w:rsid w:val="00393725"/>
    <w:rsid w:val="00394F5B"/>
    <w:rsid w:val="0046289A"/>
    <w:rsid w:val="00472AF3"/>
    <w:rsid w:val="004B082A"/>
    <w:rsid w:val="004D1A53"/>
    <w:rsid w:val="004E2EAE"/>
    <w:rsid w:val="00534A63"/>
    <w:rsid w:val="00565F75"/>
    <w:rsid w:val="00591518"/>
    <w:rsid w:val="005B25E2"/>
    <w:rsid w:val="0063520A"/>
    <w:rsid w:val="006670AA"/>
    <w:rsid w:val="006C0F23"/>
    <w:rsid w:val="0077619D"/>
    <w:rsid w:val="007D081B"/>
    <w:rsid w:val="00802D22"/>
    <w:rsid w:val="00851790"/>
    <w:rsid w:val="00864257"/>
    <w:rsid w:val="00892230"/>
    <w:rsid w:val="008C0958"/>
    <w:rsid w:val="008C7740"/>
    <w:rsid w:val="008D32C7"/>
    <w:rsid w:val="0090554C"/>
    <w:rsid w:val="00917A0B"/>
    <w:rsid w:val="00946268"/>
    <w:rsid w:val="009E7BE9"/>
    <w:rsid w:val="00A32C60"/>
    <w:rsid w:val="00AB0F9A"/>
    <w:rsid w:val="00AC1F93"/>
    <w:rsid w:val="00AC4BB7"/>
    <w:rsid w:val="00B2469F"/>
    <w:rsid w:val="00B70278"/>
    <w:rsid w:val="00B71801"/>
    <w:rsid w:val="00B80A08"/>
    <w:rsid w:val="00BC339C"/>
    <w:rsid w:val="00C2354E"/>
    <w:rsid w:val="00C3543E"/>
    <w:rsid w:val="00CA1C7E"/>
    <w:rsid w:val="00D12D12"/>
    <w:rsid w:val="00D4160B"/>
    <w:rsid w:val="00DA682D"/>
    <w:rsid w:val="00DB49EF"/>
    <w:rsid w:val="00DB7BA8"/>
    <w:rsid w:val="00DF0336"/>
    <w:rsid w:val="00E70004"/>
    <w:rsid w:val="00E87EBB"/>
    <w:rsid w:val="00EF5C77"/>
    <w:rsid w:val="00F03AC2"/>
    <w:rsid w:val="00F03E39"/>
    <w:rsid w:val="00F17E25"/>
    <w:rsid w:val="00F31B5C"/>
    <w:rsid w:val="00F52356"/>
    <w:rsid w:val="00F57A51"/>
    <w:rsid w:val="00F90414"/>
    <w:rsid w:val="00FA6462"/>
    <w:rsid w:val="00FC7AEF"/>
    <w:rsid w:val="00FE426A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D4CE"/>
  <w15:chartTrackingRefBased/>
  <w15:docId w15:val="{7C03B79A-A251-45A7-B9B9-DE7AD3E9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76</cp:revision>
  <dcterms:created xsi:type="dcterms:W3CDTF">2022-06-14T07:59:00Z</dcterms:created>
  <dcterms:modified xsi:type="dcterms:W3CDTF">2022-06-14T09:28:00Z</dcterms:modified>
</cp:coreProperties>
</file>