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5408" w:rsidRPr="00CD7705" w:rsidRDefault="00A0539E">
      <w:pPr>
        <w:rPr>
          <w:b/>
          <w:sz w:val="24"/>
          <w:szCs w:val="24"/>
        </w:rPr>
      </w:pPr>
      <w:r w:rsidRPr="00CD7705">
        <w:rPr>
          <w:b/>
          <w:sz w:val="24"/>
          <w:szCs w:val="24"/>
        </w:rPr>
        <w:t>Radnóti Miklós pályakép</w:t>
      </w:r>
    </w:p>
    <w:p w:rsidR="00A0539E" w:rsidRDefault="00A0539E" w:rsidP="006D2A55">
      <w:pPr>
        <w:jc w:val="both"/>
      </w:pPr>
      <w:r>
        <w:t>Radnóti 1905. május 5-én született Budapesten.</w:t>
      </w:r>
      <w:r w:rsidR="004243B0">
        <w:t xml:space="preserve"> </w:t>
      </w:r>
      <w:r>
        <w:t>Születésekor meghalt ikertestvére és édesanyja is.12 éves korában édesapját is elveszítette.</w:t>
      </w:r>
      <w:r w:rsidR="004243B0">
        <w:t xml:space="preserve"> </w:t>
      </w:r>
      <w:r>
        <w:t>A halál és a halálraítéltség érzése Radnóti egész költészetének meghatározó eleme.</w:t>
      </w:r>
    </w:p>
    <w:p w:rsidR="00353246" w:rsidRDefault="00353246" w:rsidP="006D2A55">
      <w:pPr>
        <w:jc w:val="both"/>
      </w:pPr>
      <w:r>
        <w:t>Apja halála után Radnótit nagybátyja kereskedelmi pályára szánta. (Kereskedelmiben érettségizett, majd egy csehországi textilipari főiskolán tanult.)</w:t>
      </w:r>
      <w:r w:rsidR="004243B0">
        <w:t xml:space="preserve"> </w:t>
      </w:r>
      <w:r>
        <w:t>Radnóti a költészethez sokkal jobban vonzódott.</w:t>
      </w:r>
    </w:p>
    <w:p w:rsidR="00353246" w:rsidRDefault="00353246" w:rsidP="006D2A55">
      <w:pPr>
        <w:jc w:val="both"/>
      </w:pPr>
      <w:r>
        <w:t>1930-ban jelent meg első kötete.</w:t>
      </w:r>
      <w:r w:rsidR="004243B0">
        <w:t xml:space="preserve"> </w:t>
      </w:r>
      <w:r>
        <w:t>Ebben az évben iratkozott be a szegedi egyetem magyar-francia szakára.1931-ben és ’33-ban újabb kötetei jelentek meg.</w:t>
      </w:r>
    </w:p>
    <w:p w:rsidR="00353246" w:rsidRDefault="00353246" w:rsidP="006D2A55">
      <w:pPr>
        <w:jc w:val="both"/>
      </w:pPr>
      <w:r>
        <w:t>Első három kötetére a szelíd szomorúság, természetszeretet, érzékenység jellemző.</w:t>
      </w:r>
    </w:p>
    <w:p w:rsidR="00353246" w:rsidRDefault="00353246" w:rsidP="006D2A55">
      <w:pPr>
        <w:jc w:val="both"/>
      </w:pPr>
      <w:r>
        <w:t>Az 1935-ben megjelent Újhold kötetben mindez megváltozott.</w:t>
      </w:r>
      <w:r w:rsidR="004243B0">
        <w:t xml:space="preserve"> </w:t>
      </w:r>
      <w:r>
        <w:t>A Mint a bika című vers már a halálraítéltséget fogalmazza meg.</w:t>
      </w:r>
    </w:p>
    <w:p w:rsidR="00CD7705" w:rsidRDefault="00353246" w:rsidP="006D2A55">
      <w:pPr>
        <w:jc w:val="both"/>
      </w:pPr>
      <w:r>
        <w:t>A Járkálj csak halálraítélt! Radnóti egész költészetének jelmondata lett.</w:t>
      </w:r>
      <w:r w:rsidR="004243B0">
        <w:t xml:space="preserve"> A halálraítéltség érzése, a mártírsors megsejtése egybefonódik a </w:t>
      </w:r>
      <w:r w:rsidR="00372033">
        <w:t>derűs életre való vágyakozással. Radnóti boldog akart lenni feleségével: 1935-ben vette feleségül Gyarmati Fannit. A szerelmet, az otthont, a kultúrát a halálos pusztulással szemben fogalmazta meg verseiben.</w:t>
      </w:r>
    </w:p>
    <w:p w:rsidR="00372033" w:rsidRDefault="00372033" w:rsidP="006D2A55">
      <w:pPr>
        <w:jc w:val="both"/>
      </w:pPr>
      <w:r>
        <w:t>1939-ben Párizsból hazatérve, a II. világháború küszöbén írta meg Ikrek hava című naplóját gyerekkoráról. A mű hatása olyan, mintha az írója még egyszer össze akarta volna gyűjteni mindazt, ami közel állt szívéhez.</w:t>
      </w:r>
    </w:p>
    <w:p w:rsidR="00372033" w:rsidRDefault="00372033" w:rsidP="006D2A55">
      <w:pPr>
        <w:jc w:val="both"/>
      </w:pPr>
      <w:r>
        <w:t>Radnóti idillt és halált ötvöző eclogái 1938 és ’44 között születtek. A versek szinte naplószerűen rögzítik a béke és a háború idejét, a reményt, a kétségbeesést, az ellenállást és a szenvedést. Radnóti a szörnyű években találta meg saját hangját a harmónia és a tragédia összeolvadásában.</w:t>
      </w:r>
      <w:r w:rsidR="001A19F4">
        <w:t xml:space="preserve"> </w:t>
      </w:r>
      <w:r>
        <w:t>A kultúra, az antik ecloga felidézése a háború éveiben az ellenállás, tiltakozás jelképe is.</w:t>
      </w:r>
    </w:p>
    <w:p w:rsidR="001A19F4" w:rsidRDefault="001A19F4" w:rsidP="006D2A55">
      <w:pPr>
        <w:jc w:val="both"/>
      </w:pPr>
      <w:r>
        <w:t>1944-ben Radnóti új verseinek kiadására készült.</w:t>
      </w:r>
      <w:r w:rsidR="00687539">
        <w:t xml:space="preserve"> </w:t>
      </w:r>
      <w:r>
        <w:t>A német megszállás ezt lehetetlenné tette.</w:t>
      </w:r>
      <w:r w:rsidR="00687539">
        <w:t xml:space="preserve"> </w:t>
      </w:r>
      <w:r>
        <w:t xml:space="preserve">A jugoszláviai Bor közelébe, a </w:t>
      </w:r>
      <w:proofErr w:type="spellStart"/>
      <w:r>
        <w:t>Heidenau</w:t>
      </w:r>
      <w:proofErr w:type="spellEnd"/>
      <w:r>
        <w:t xml:space="preserve"> táborba került rézbányába, útépítésre.</w:t>
      </w:r>
      <w:r w:rsidR="00687539">
        <w:t xml:space="preserve"> </w:t>
      </w:r>
      <w:r>
        <w:t>Legnagyobb versei itt, a szerbiai fogolytáborban születtek.</w:t>
      </w:r>
    </w:p>
    <w:p w:rsidR="00A85BB8" w:rsidRDefault="00A85BB8" w:rsidP="006D2A55">
      <w:pPr>
        <w:jc w:val="both"/>
      </w:pPr>
      <w:r>
        <w:t>Közös a versekben a vágyakozás a szerelem, a társak után, és közös a borzalmas sors naplószerű ábrázolása is.</w:t>
      </w:r>
    </w:p>
    <w:p w:rsidR="001C4D85" w:rsidRDefault="001C4D85" w:rsidP="006D2A55">
      <w:pPr>
        <w:jc w:val="both"/>
      </w:pPr>
      <w:r>
        <w:t>(A költő egy noteszbe jegyezte le verseit, melyet a halála után találtak meg a kabátja zsebében.</w:t>
      </w:r>
      <w:r w:rsidR="006D2A55">
        <w:t xml:space="preserve"> </w:t>
      </w:r>
      <w:bookmarkStart w:id="0" w:name="_GoBack"/>
      <w:bookmarkEnd w:id="0"/>
      <w:r>
        <w:t xml:space="preserve">BORI NOTESZ a </w:t>
      </w:r>
      <w:proofErr w:type="spellStart"/>
      <w:r>
        <w:t>füzetke</w:t>
      </w:r>
      <w:proofErr w:type="spellEnd"/>
      <w:r>
        <w:t xml:space="preserve"> címe.)</w:t>
      </w:r>
    </w:p>
    <w:p w:rsidR="001C4D85" w:rsidRPr="00372033" w:rsidRDefault="001C4D85" w:rsidP="006D2A55">
      <w:pPr>
        <w:jc w:val="both"/>
      </w:pPr>
      <w:r>
        <w:t>1944 augusztusában a németek felszámolták a szerbiai lágereket, a foglyokat erőltetett menetben hajtották a Borban lévő központi táborba, onnan pedig Magyarországon át vezetett a menet útja.</w:t>
      </w:r>
      <w:r w:rsidR="006D2A55">
        <w:t xml:space="preserve"> </w:t>
      </w:r>
      <w:r w:rsidR="0018218D">
        <w:t>Radnóti fizikailag annyira leromlott, hogy Győr után, Abda határában a kísérők őt és 21 társát meszesgödörbe lőtték.</w:t>
      </w:r>
    </w:p>
    <w:sectPr w:rsidR="001C4D85" w:rsidRPr="0037203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539E"/>
    <w:rsid w:val="0018218D"/>
    <w:rsid w:val="001A19F4"/>
    <w:rsid w:val="001C4D85"/>
    <w:rsid w:val="00353246"/>
    <w:rsid w:val="00372033"/>
    <w:rsid w:val="004243B0"/>
    <w:rsid w:val="00687539"/>
    <w:rsid w:val="006D2A55"/>
    <w:rsid w:val="00975408"/>
    <w:rsid w:val="00A0539E"/>
    <w:rsid w:val="00A85BB8"/>
    <w:rsid w:val="00CD7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C9FF3A5-23A0-42D0-9986-1524A1317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319</Words>
  <Characters>2202</Characters>
  <Application>Microsoft Office Word</Application>
  <DocSecurity>0</DocSecurity>
  <Lines>18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Windows-felhasználó</dc:creator>
  <cp:keywords/>
  <dc:description/>
  <cp:lastModifiedBy>Windows-felhasználó</cp:lastModifiedBy>
  <cp:revision>10</cp:revision>
  <dcterms:created xsi:type="dcterms:W3CDTF">2022-01-18T12:19:00Z</dcterms:created>
  <dcterms:modified xsi:type="dcterms:W3CDTF">2022-01-18T12:45:00Z</dcterms:modified>
</cp:coreProperties>
</file>