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DE3B" w14:textId="48C5B0BC" w:rsidR="001832DC" w:rsidRPr="001832DC" w:rsidRDefault="001832DC" w:rsidP="001832DC">
      <w:pPr>
        <w:pStyle w:val="Listaszerbekezds"/>
        <w:pageBreakBefore/>
        <w:numPr>
          <w:ilvl w:val="0"/>
          <w:numId w:val="1"/>
        </w:numPr>
        <w:spacing w:after="0" w:line="257" w:lineRule="auto"/>
        <w:rPr>
          <w:b/>
          <w:bCs/>
        </w:rPr>
      </w:pPr>
      <w:r w:rsidRPr="001832DC">
        <w:rPr>
          <w:b/>
          <w:bCs/>
        </w:rPr>
        <w:t>1.tétel: A kommunikációs folyamat tényezői és funkciói</w:t>
      </w:r>
    </w:p>
    <w:p w14:paraId="1D4E67E9" w14:textId="77777777" w:rsidR="001832DC" w:rsidRPr="001832DC" w:rsidRDefault="001832DC" w:rsidP="001832DC">
      <w:pPr>
        <w:pStyle w:val="Listaszerbekezds"/>
        <w:numPr>
          <w:ilvl w:val="1"/>
          <w:numId w:val="1"/>
        </w:numPr>
      </w:pPr>
      <w:r w:rsidRPr="001832DC">
        <w:rPr>
          <w:b/>
          <w:bCs/>
        </w:rPr>
        <w:t>Feladat:</w:t>
      </w:r>
      <w:r w:rsidRPr="001832DC">
        <w:t xml:space="preserve"> Keressen példát a kommunikációs szituáció tényezőire és funkcióira az alábbi szövegből!</w:t>
      </w:r>
    </w:p>
    <w:p w14:paraId="63F50D77" w14:textId="77777777" w:rsidR="001832DC" w:rsidRPr="001832DC" w:rsidRDefault="001832DC" w:rsidP="001832DC">
      <w:pPr>
        <w:pStyle w:val="Listaszerbekezds"/>
        <w:numPr>
          <w:ilvl w:val="2"/>
          <w:numId w:val="1"/>
        </w:numPr>
      </w:pPr>
      <w:r w:rsidRPr="001832DC">
        <w:t>A szöveggel kapcsolatban a beszédhelyzet egy kihallgatás, az adó-vevő a felügyelő és a bűnöző, párbeszédet folytatnak, tehát a szerepek felcserélődnek, van üzenet a szövegben, megfigyelhető metakommunikáció is ami a szavakkal párhuzamos, a bizonyíték, vont vállat Bill.</w:t>
      </w:r>
    </w:p>
    <w:p w14:paraId="4B12746F" w14:textId="77777777" w:rsidR="001832DC" w:rsidRDefault="001832DC" w:rsidP="001832DC">
      <w:pPr>
        <w:pStyle w:val="Listaszerbekezds"/>
        <w:numPr>
          <w:ilvl w:val="1"/>
          <w:numId w:val="1"/>
        </w:numPr>
      </w:pPr>
      <w:r w:rsidRPr="001832DC">
        <w:t>A nyelvi kommunikáció (közlésfolyamat) a nyelvi jelrendszerek az emberi érintkezésben való szándékos és kölcsönös felhasználása (információcsere). A közlésfolyamat társas tevékenység.</w:t>
      </w:r>
    </w:p>
    <w:p w14:paraId="735C69E7" w14:textId="77777777" w:rsidR="001832DC" w:rsidRPr="001832DC" w:rsidRDefault="001832DC" w:rsidP="001832DC">
      <w:pPr>
        <w:pStyle w:val="Listaszerbekezds"/>
        <w:ind w:left="1440"/>
      </w:pPr>
    </w:p>
    <w:p w14:paraId="04BEFE12" w14:textId="28752604" w:rsidR="008C5625" w:rsidRDefault="001832DC" w:rsidP="008C5625">
      <w:pPr>
        <w:pStyle w:val="Listaszerbekezds"/>
        <w:numPr>
          <w:ilvl w:val="1"/>
          <w:numId w:val="1"/>
        </w:numPr>
      </w:pPr>
      <w:r w:rsidRPr="001832DC">
        <w:rPr>
          <w:b/>
          <w:bCs/>
        </w:rPr>
        <w:t>Tényezői:</w:t>
      </w:r>
      <w:r w:rsidRPr="001832DC">
        <w:t xml:space="preserve"> </w:t>
      </w:r>
    </w:p>
    <w:p w14:paraId="1E0996E0" w14:textId="07A2B302" w:rsidR="001832DC" w:rsidRPr="001832DC" w:rsidRDefault="001832DC" w:rsidP="008C5625">
      <w:pPr>
        <w:pStyle w:val="Listaszerbekezds"/>
        <w:numPr>
          <w:ilvl w:val="2"/>
          <w:numId w:val="1"/>
        </w:numPr>
      </w:pPr>
      <w:r w:rsidRPr="00A32120">
        <w:rPr>
          <w:u w:val="single"/>
        </w:rPr>
        <w:t>Beszélő</w:t>
      </w:r>
      <w:r w:rsidRPr="001832DC">
        <w:t xml:space="preserve"> (közlő, adó), </w:t>
      </w:r>
      <w:r w:rsidRPr="00A32120">
        <w:rPr>
          <w:u w:val="single"/>
        </w:rPr>
        <w:t>hallgató</w:t>
      </w:r>
      <w:r w:rsidRPr="001832DC">
        <w:t xml:space="preserve"> (vevő) – egymással kölcsönhatásban állnak. A kapcsolattartásnak valamilyen közege, csatornája (telefon, levegő, e-mail) </w:t>
      </w:r>
    </w:p>
    <w:p w14:paraId="70EDCCF7" w14:textId="77777777" w:rsidR="001832DC" w:rsidRPr="001832DC" w:rsidRDefault="001832DC" w:rsidP="008C5625">
      <w:pPr>
        <w:pStyle w:val="Listaszerbekezds"/>
        <w:numPr>
          <w:ilvl w:val="2"/>
          <w:numId w:val="1"/>
        </w:numPr>
      </w:pPr>
      <w:r w:rsidRPr="00A32120">
        <w:rPr>
          <w:u w:val="single"/>
        </w:rPr>
        <w:t>Kód</w:t>
      </w:r>
      <w:r w:rsidRPr="001832DC">
        <w:t xml:space="preserve">, ami a megértéshez szükséges (közös nyelv) </w:t>
      </w:r>
    </w:p>
    <w:p w14:paraId="6DDD0568" w14:textId="77777777" w:rsidR="001832DC" w:rsidRPr="001832DC" w:rsidRDefault="001832DC" w:rsidP="008C5625">
      <w:pPr>
        <w:pStyle w:val="Listaszerbekezds"/>
        <w:numPr>
          <w:ilvl w:val="2"/>
          <w:numId w:val="1"/>
        </w:numPr>
      </w:pPr>
      <w:r w:rsidRPr="00A32120">
        <w:rPr>
          <w:u w:val="single"/>
        </w:rPr>
        <w:t>Beszédhelyzet</w:t>
      </w:r>
      <w:r w:rsidRPr="001832DC">
        <w:t xml:space="preserve"> (maga a szituáció – közlemény, üzenet)</w:t>
      </w:r>
    </w:p>
    <w:p w14:paraId="5325535A" w14:textId="77777777" w:rsidR="001832DC" w:rsidRPr="008C5625" w:rsidRDefault="001832DC" w:rsidP="008C5625">
      <w:pPr>
        <w:pStyle w:val="Listaszerbekezds"/>
        <w:numPr>
          <w:ilvl w:val="2"/>
          <w:numId w:val="1"/>
        </w:numPr>
      </w:pPr>
      <w:r w:rsidRPr="00A32120">
        <w:rPr>
          <w:u w:val="single"/>
        </w:rPr>
        <w:t>Kommunikációs</w:t>
      </w:r>
      <w:r w:rsidRPr="008C5625">
        <w:t xml:space="preserve"> funkciók: Kifejezés – érzelem, akarat</w:t>
      </w:r>
    </w:p>
    <w:p w14:paraId="59FB852D" w14:textId="77777777" w:rsidR="001832DC" w:rsidRPr="008C5625" w:rsidRDefault="001832DC" w:rsidP="008C5625">
      <w:pPr>
        <w:pStyle w:val="Listaszerbekezds"/>
        <w:numPr>
          <w:ilvl w:val="2"/>
          <w:numId w:val="1"/>
        </w:numPr>
      </w:pPr>
      <w:r w:rsidRPr="00A32120">
        <w:rPr>
          <w:u w:val="single"/>
        </w:rPr>
        <w:t>Tájékoztatás</w:t>
      </w:r>
      <w:r w:rsidRPr="008C5625">
        <w:t xml:space="preserve"> – közlés, érdeklődés</w:t>
      </w:r>
    </w:p>
    <w:p w14:paraId="2130F541" w14:textId="77777777" w:rsidR="001832DC" w:rsidRPr="008C5625" w:rsidRDefault="001832DC" w:rsidP="008C5625">
      <w:pPr>
        <w:pStyle w:val="Listaszerbekezds"/>
        <w:numPr>
          <w:ilvl w:val="2"/>
          <w:numId w:val="1"/>
        </w:numPr>
      </w:pPr>
      <w:r w:rsidRPr="00A32120">
        <w:rPr>
          <w:u w:val="single"/>
        </w:rPr>
        <w:t>Tájékozódás</w:t>
      </w:r>
      <w:r w:rsidRPr="008C5625">
        <w:t xml:space="preserve"> – felhívás (a hallgató befolyásolására törekszik)</w:t>
      </w:r>
    </w:p>
    <w:p w14:paraId="6E3D7349" w14:textId="77777777" w:rsidR="001832DC" w:rsidRPr="008C5625" w:rsidRDefault="001832DC" w:rsidP="008C5625">
      <w:pPr>
        <w:pStyle w:val="Listaszerbekezds"/>
        <w:numPr>
          <w:ilvl w:val="2"/>
          <w:numId w:val="1"/>
        </w:numPr>
      </w:pPr>
      <w:r w:rsidRPr="00A32120">
        <w:rPr>
          <w:u w:val="single"/>
        </w:rPr>
        <w:t>Kapcsolatfenntartó</w:t>
      </w:r>
      <w:r w:rsidRPr="008C5625">
        <w:t xml:space="preserve"> </w:t>
      </w:r>
      <w:r w:rsidRPr="00A32120">
        <w:rPr>
          <w:u w:val="single"/>
        </w:rPr>
        <w:t>funkció</w:t>
      </w:r>
      <w:r w:rsidRPr="008C5625">
        <w:t>: Köszönés – értelmező</w:t>
      </w:r>
    </w:p>
    <w:p w14:paraId="467CABF5" w14:textId="77777777" w:rsidR="001832DC" w:rsidRPr="008C5625" w:rsidRDefault="001832DC" w:rsidP="008C5625">
      <w:pPr>
        <w:pStyle w:val="Listaszerbekezds"/>
        <w:numPr>
          <w:ilvl w:val="2"/>
          <w:numId w:val="1"/>
        </w:numPr>
      </w:pPr>
      <w:r w:rsidRPr="00A32120">
        <w:rPr>
          <w:u w:val="single"/>
        </w:rPr>
        <w:t>Metanyelvi</w:t>
      </w:r>
      <w:r w:rsidRPr="008C5625">
        <w:t xml:space="preserve"> </w:t>
      </w:r>
      <w:r w:rsidRPr="00A32120">
        <w:rPr>
          <w:u w:val="single"/>
        </w:rPr>
        <w:t>funkció</w:t>
      </w:r>
      <w:r w:rsidRPr="008C5625">
        <w:t xml:space="preserve"> – maga a nyelvtan </w:t>
      </w:r>
    </w:p>
    <w:p w14:paraId="37DDBA55" w14:textId="77777777" w:rsidR="001832DC" w:rsidRPr="008C5625" w:rsidRDefault="001832DC" w:rsidP="008C5625">
      <w:pPr>
        <w:pStyle w:val="Listaszerbekezds"/>
        <w:numPr>
          <w:ilvl w:val="2"/>
          <w:numId w:val="1"/>
        </w:numPr>
      </w:pPr>
      <w:r w:rsidRPr="00A32120">
        <w:rPr>
          <w:u w:val="single"/>
        </w:rPr>
        <w:t>Esztétikai</w:t>
      </w:r>
      <w:r w:rsidRPr="008C5625">
        <w:t xml:space="preserve"> </w:t>
      </w:r>
      <w:r w:rsidRPr="00A32120">
        <w:rPr>
          <w:u w:val="single"/>
        </w:rPr>
        <w:t>funkció</w:t>
      </w:r>
      <w:r w:rsidRPr="008C5625">
        <w:t xml:space="preserve"> – szépirodalmi</w:t>
      </w:r>
    </w:p>
    <w:p w14:paraId="3FC80BFF" w14:textId="6ECB2AD3" w:rsidR="00321E66" w:rsidRPr="008C5625" w:rsidRDefault="001832DC" w:rsidP="008C5625">
      <w:pPr>
        <w:pStyle w:val="Listaszerbekezds"/>
        <w:numPr>
          <w:ilvl w:val="2"/>
          <w:numId w:val="1"/>
        </w:numPr>
      </w:pPr>
      <w:r w:rsidRPr="00A32120">
        <w:rPr>
          <w:u w:val="single"/>
        </w:rPr>
        <w:t>Identitás</w:t>
      </w:r>
      <w:r w:rsidRPr="008C5625">
        <w:t xml:space="preserve"> </w:t>
      </w:r>
      <w:r w:rsidRPr="00A32120">
        <w:rPr>
          <w:u w:val="single"/>
        </w:rPr>
        <w:t>jelzés</w:t>
      </w:r>
      <w:r w:rsidRPr="008C5625">
        <w:t xml:space="preserve"> - öltözködés</w:t>
      </w:r>
    </w:p>
    <w:sectPr w:rsidR="00321E66" w:rsidRPr="008C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F4778"/>
    <w:multiLevelType w:val="hybridMultilevel"/>
    <w:tmpl w:val="201E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61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75"/>
    <w:rsid w:val="001832DC"/>
    <w:rsid w:val="00321E66"/>
    <w:rsid w:val="00534A63"/>
    <w:rsid w:val="00800975"/>
    <w:rsid w:val="008C5625"/>
    <w:rsid w:val="00A3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B7DE"/>
  <w15:chartTrackingRefBased/>
  <w15:docId w15:val="{3370C612-1D53-4869-8B49-705EDB5C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32DC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4</cp:revision>
  <dcterms:created xsi:type="dcterms:W3CDTF">2022-06-16T13:56:00Z</dcterms:created>
  <dcterms:modified xsi:type="dcterms:W3CDTF">2022-06-16T13:59:00Z</dcterms:modified>
</cp:coreProperties>
</file>