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GUIA PARA EL ESTADO DEL ARTE</w:t>
      </w:r>
    </w:p>
    <w:p w:rsidR="00817D99" w:rsidRPr="003E7389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</w:rPr>
      </w:pPr>
      <w:r w:rsidRPr="003E7389">
        <w:rPr>
          <w:rFonts w:asciiTheme="majorHAnsi" w:eastAsia="Libre Baskerville" w:hAnsiTheme="majorHAnsi" w:cstheme="majorHAnsi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817D99" w:rsidRPr="003E7389" w:rsidRDefault="004A57F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GOCARGO La apl</w:t>
            </w:r>
            <w:r w:rsidR="007C0788">
              <w:rPr>
                <w:rFonts w:asciiTheme="majorHAnsi" w:eastAsia="Libre Baskerville" w:hAnsiTheme="majorHAnsi" w:cstheme="majorHAnsi"/>
                <w:sz w:val="24"/>
                <w:szCs w:val="24"/>
              </w:rPr>
              <w:t>icación que conecta el transportista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con la carga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NOMBRE DE LA INSTITUCIÓN</w:t>
            </w: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817D99" w:rsidRPr="003E7389" w:rsidRDefault="00C41034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Servicio de aprendizaje SENA</w:t>
            </w:r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3E7389" w:rsidRDefault="00151A8D" w:rsidP="007C0788">
            <w:pPr>
              <w:jc w:val="both"/>
            </w:pPr>
            <w:hyperlink r:id="rId6" w:history="1">
              <w:r w:rsidR="00F80F32">
                <w:rPr>
                  <w:rStyle w:val="Hipervnculo"/>
                </w:rPr>
                <w:t>https://www.gocargo.co/</w:t>
              </w:r>
            </w:hyperlink>
          </w:p>
          <w:p w:rsidR="00617544" w:rsidRDefault="00151A8D" w:rsidP="007C0788">
            <w:pPr>
              <w:jc w:val="both"/>
              <w:rPr>
                <w:rStyle w:val="Hipervnculo"/>
              </w:rPr>
            </w:pPr>
            <w:hyperlink r:id="rId7" w:history="1">
              <w:r w:rsidR="00617544">
                <w:rPr>
                  <w:rStyle w:val="Hipervnculo"/>
                </w:rPr>
                <w:t>https://endeavor.org.co/novedades/emprendedores/gocargo-recibio-inversion-y-sigue-creciendo</w:t>
              </w:r>
            </w:hyperlink>
          </w:p>
          <w:p w:rsidR="00EF28E4" w:rsidRPr="003E7389" w:rsidRDefault="00EF28E4" w:rsidP="007C0788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hyperlink r:id="rId8" w:history="1">
              <w:r>
                <w:rPr>
                  <w:rStyle w:val="Hipervnculo"/>
                </w:rPr>
                <w:t>https://www.elheraldo.co/mas-negocios/la-app-de-transporte-de-carga-que-ayuda-la-formalizacion-508342</w:t>
              </w:r>
            </w:hyperlink>
          </w:p>
        </w:tc>
      </w:tr>
      <w:tr w:rsidR="003E738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3E7389" w:rsidRPr="003E7389" w:rsidRDefault="00F80F32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Aplicaciones de  transporte de carga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7C0788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AÑO DE LA INVESTIGACIÓ</w:t>
            </w:r>
          </w:p>
        </w:tc>
        <w:tc>
          <w:tcPr>
            <w:tcW w:w="6804" w:type="dxa"/>
          </w:tcPr>
          <w:p w:rsidR="00817D99" w:rsidRPr="003E7389" w:rsidRDefault="007C0788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MAYO 22 2019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817D99" w:rsidRPr="003E7389" w:rsidRDefault="007F3495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Análisis de competencia para</w:t>
            </w:r>
            <w:r w:rsidR="00E73F89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aplicaciones móviles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transporte de carga</w:t>
            </w:r>
          </w:p>
        </w:tc>
      </w:tr>
      <w:tr w:rsidR="003E738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3E7389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3E7389" w:rsidRPr="00D93F10" w:rsidRDefault="007C0788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Transporte,carga,vehiculos</w:t>
            </w:r>
            <w:r w:rsidR="001B6E57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,innovación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817D99" w:rsidRDefault="007C0788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Henry Alexander Gonzalez G</w:t>
            </w:r>
          </w:p>
          <w:p w:rsidR="007E0F46" w:rsidRDefault="007E0F46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Rodrigo velosa</w:t>
            </w:r>
          </w:p>
          <w:p w:rsidR="007E0F46" w:rsidRPr="00006CB0" w:rsidRDefault="007E0F46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David Albarracin</w:t>
            </w:r>
          </w:p>
        </w:tc>
      </w:tr>
      <w:tr w:rsidR="00817D9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4C6B64" w:rsidRDefault="00617544" w:rsidP="001F224F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Con mas de diez años en el gremio transportista.</w:t>
            </w:r>
            <w:r w:rsidR="00A859EA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Jose Lominett. Ceo </w:t>
            </w:r>
            <w:r w:rsidR="004C6B64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de GOCARGO</w:t>
            </w:r>
            <w:r w:rsidR="00A859EA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. Descubrió que existen alrededor de 1.000 compañias y mas de 20.000 trasnportistas registrados ante el Ministerio de Transporte</w:t>
            </w:r>
            <w:r w:rsidR="004C6B64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. Esta gran red de transporte tenia un problema:</w:t>
            </w:r>
          </w:p>
          <w:p w:rsidR="00EB475E" w:rsidRDefault="00EB475E" w:rsidP="001F224F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</w:p>
          <w:p w:rsidR="004C6B64" w:rsidRDefault="004C6B64" w:rsidP="001F224F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No contaba con una plataforma que brindara información en tiempo real, obstruyendo la agilidad y efectividad para recibir y ofertar carga.</w:t>
            </w:r>
          </w:p>
          <w:p w:rsidR="00E9601B" w:rsidRDefault="00E9601B" w:rsidP="001F224F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En el 2016 Jose Lominett decidió fundar GOCARGO. En su period</w:t>
            </w:r>
            <w:r w:rsidR="00E73F89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o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 xml:space="preserve"> de lanzamiento. La startup </w:t>
            </w:r>
            <w:r w:rsidR="00EB475E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recib</w:t>
            </w:r>
            <w:r w:rsidR="00E73F89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e apoy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o de entidades como el Ministerio de Tecnologías de la información y las Comunicaciones y Apps</w:t>
            </w:r>
            <w:r w:rsidR="00EB475E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.</w:t>
            </w:r>
          </w:p>
          <w:p w:rsidR="00EB475E" w:rsidRDefault="00EB475E" w:rsidP="001F224F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</w:p>
          <w:p w:rsidR="00EB475E" w:rsidRDefault="00EB475E" w:rsidP="001F224F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t>Por su reconocimiento en el gremio y los resultados alcanzados GOCARGO recibió recursos del fondo de inversions Mountain Nazca, con esta inversion, el emprendimiento mejorará la tecnología de su plataforma y continuo propiciando el crecimiento de su red transportista.</w:t>
            </w:r>
          </w:p>
          <w:p w:rsidR="00EB475E" w:rsidRDefault="00EB475E" w:rsidP="001F224F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  <w:lastRenderedPageBreak/>
              <w:t>Por medio de su plataforma digital (disponible en version web y movil) GOCARGO conecta a la red de transportistas con empresas que requieran de sus servicio</w:t>
            </w:r>
          </w:p>
          <w:p w:rsidR="00FD6792" w:rsidRDefault="00FD6792" w:rsidP="001F224F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</w:p>
          <w:p w:rsidR="00FD6792" w:rsidRPr="00FD6792" w:rsidRDefault="00FD6792" w:rsidP="001F224F">
            <w:pPr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color w:val="222222"/>
                <w:sz w:val="24"/>
                <w:szCs w:val="24"/>
              </w:rPr>
              <w:t xml:space="preserve">Así funciona la App </w:t>
            </w:r>
            <w:r w:rsidR="005D5D4B">
              <w:rPr>
                <w:rFonts w:asciiTheme="majorHAnsi" w:hAnsiTheme="majorHAnsi" w:cstheme="majorHAnsi"/>
                <w:color w:val="222222"/>
                <w:sz w:val="24"/>
                <w:szCs w:val="24"/>
              </w:rPr>
              <w:t>GOCARGO</w:t>
            </w:r>
            <w:r>
              <w:rPr>
                <w:rFonts w:asciiTheme="majorHAnsi" w:hAnsiTheme="majorHAnsi" w:cstheme="majorHAnsi"/>
                <w:color w:val="222222"/>
                <w:sz w:val="24"/>
                <w:szCs w:val="24"/>
              </w:rPr>
              <w:t>:</w:t>
            </w:r>
            <w:r w:rsidRPr="00FD6792">
              <w:rPr>
                <w:rFonts w:asciiTheme="majorHAnsi" w:hAnsiTheme="majorHAnsi" w:cstheme="majorHAnsi"/>
                <w:color w:val="222222"/>
                <w:sz w:val="24"/>
                <w:szCs w:val="24"/>
              </w:rPr>
              <w:t xml:space="preserve"> publica los servicios de carga, al conductor recibe la información a sus aparatos y teléfonos móvil. Las empresas de transportes generan oferta y disponibilidad para contratar servicio de carga; hacen solicitudes de tipo de vehículos, contrata, monitorea en tiempo real sus bienes. Las empresas asociadas a la cadena también pueden publicar otros servicios. </w:t>
            </w:r>
          </w:p>
          <w:p w:rsidR="00817D99" w:rsidRDefault="00817D99" w:rsidP="00085BE4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</w:p>
          <w:p w:rsidR="00FD6792" w:rsidRPr="001F224F" w:rsidRDefault="00FD6792" w:rsidP="00085BE4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lastRenderedPageBreak/>
              <w:t>OBJETIVOS DE LA INVESTIGACIÓN</w:t>
            </w:r>
          </w:p>
        </w:tc>
        <w:tc>
          <w:tcPr>
            <w:tcW w:w="6804" w:type="dxa"/>
          </w:tcPr>
          <w:p w:rsidR="00817D99" w:rsidRPr="003E7389" w:rsidRDefault="00817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817D99" w:rsidRPr="003E7389" w:rsidRDefault="00817D9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17D99" w:rsidRPr="003E7389" w:rsidRDefault="00817D99" w:rsidP="007E121E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817D99" w:rsidRPr="003E7389" w:rsidRDefault="00421720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GOCARGO conecta a más de 17.000 usuarios (tanto transportistas como clientes)</w:t>
            </w:r>
            <w:r w:rsidR="00857485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de todo el territorio nacional. Y próximamente en Ecuador y Perú.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817D99" w:rsidRPr="00130155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817D99" w:rsidRDefault="003A32F5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La Aplicación </w:t>
            </w:r>
            <w:r w:rsidR="006A6F68">
              <w:rPr>
                <w:rFonts w:asciiTheme="majorHAnsi" w:eastAsia="Libre Baskerville" w:hAnsiTheme="majorHAnsi" w:cstheme="majorHAnsi"/>
                <w:sz w:val="24"/>
                <w:szCs w:val="24"/>
              </w:rPr>
              <w:t>GOCARGO:</w:t>
            </w:r>
          </w:p>
          <w:p w:rsidR="003A32F5" w:rsidRDefault="003A32F5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-Aplica varias ofertas de carga</w:t>
            </w:r>
          </w:p>
          <w:p w:rsidR="003A32F5" w:rsidRDefault="003A32F5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-Enturnamiento trasparente</w:t>
            </w:r>
          </w:p>
          <w:p w:rsidR="003A32F5" w:rsidRDefault="003A32F5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-Encontrar un viaje cerca a la ubicación de cliente.</w:t>
            </w:r>
          </w:p>
          <w:p w:rsidR="003A32F5" w:rsidRDefault="003A32F5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-Negociar con la empresa de transporte.</w:t>
            </w:r>
          </w:p>
          <w:p w:rsidR="003A32F5" w:rsidRDefault="003A32F5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-Calificar la empresa de transporte.</w:t>
            </w:r>
          </w:p>
          <w:p w:rsidR="003A32F5" w:rsidRDefault="003A32F5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-Poder subir fotos del estado de la carga.</w:t>
            </w:r>
          </w:p>
          <w:p w:rsidR="003A32F5" w:rsidRDefault="003A32F5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-Programar cargas para días futuros.</w:t>
            </w:r>
          </w:p>
          <w:p w:rsidR="003A32F5" w:rsidRDefault="003A32F5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-Sección de empresas vip que ofrecen beneficios y noticias.</w:t>
            </w:r>
          </w:p>
          <w:p w:rsidR="003A32F5" w:rsidRPr="001A6A2A" w:rsidRDefault="003A32F5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>-tener conocimiento por que lo han descartado de un viaje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817D99" w:rsidRPr="003E7389" w:rsidRDefault="00EF398F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Empresas transportadoras de carga </w:t>
            </w:r>
            <w:r w:rsidR="00717E36">
              <w:rPr>
                <w:rFonts w:asciiTheme="majorHAnsi" w:eastAsia="Libre Baskerville" w:hAnsiTheme="majorHAnsi" w:cstheme="majorHAnsi"/>
                <w:sz w:val="24"/>
                <w:szCs w:val="24"/>
              </w:rPr>
              <w:t>, conductores, vehículos.</w:t>
            </w:r>
          </w:p>
        </w:tc>
      </w:tr>
      <w:tr w:rsidR="00817D99" w:rsidRPr="00A0714B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151A8D" w:rsidRPr="00151A8D" w:rsidRDefault="00151A8D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n-US"/>
              </w:rPr>
            </w:pPr>
            <w:r w:rsidRPr="00151A8D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n-US"/>
              </w:rPr>
              <w:t>GOCARGO RECIBIÓ INVERSIÓN Y SIGUE CRECIENDO</w:t>
            </w:r>
          </w:p>
          <w:p w:rsidR="00A0714B" w:rsidRDefault="00151A8D" w:rsidP="00151A8D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bookmarkStart w:id="0" w:name="_GoBack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Endeavor Colombia</w:t>
            </w:r>
            <w:bookmarkEnd w:id="0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-Organization que lidera el movimiento global de emprendimientos de alto impacto</w:t>
            </w:r>
            <w:r w:rsidR="00A0714B" w:rsidRPr="00A0714B">
              <w:rPr>
                <w:rFonts w:asciiTheme="majorHAnsi" w:eastAsia="Libre Baskerville" w:hAnsiTheme="majorHAnsi" w:cstheme="majorHAnsi"/>
                <w:sz w:val="24"/>
                <w:szCs w:val="24"/>
              </w:rPr>
              <w:t>.</w:t>
            </w:r>
          </w:p>
          <w:p w:rsidR="00151A8D" w:rsidRDefault="00151A8D" w:rsidP="00151A8D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n-US"/>
              </w:rPr>
            </w:pPr>
            <w:r w:rsidRPr="00151A8D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n-US"/>
              </w:rPr>
              <w:t>LA APP QUE TRANSPORTE DE CARGA QUE AYUDA A LA FORMALIZACIÓN</w:t>
            </w:r>
          </w:p>
          <w:p w:rsidR="00151A8D" w:rsidRPr="00151A8D" w:rsidRDefault="00151A8D" w:rsidP="00151A8D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</w:pPr>
            <w:r w:rsidRPr="00151A8D"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>EL HERALDO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n-US"/>
              </w:rPr>
              <w:t xml:space="preserve"> S.A</w:t>
            </w:r>
          </w:p>
        </w:tc>
      </w:tr>
      <w:tr w:rsidR="00817D99" w:rsidRPr="003E7389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3E7389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</w:pPr>
            <w:r w:rsidRPr="003E7389">
              <w:rPr>
                <w:rFonts w:asciiTheme="majorHAnsi" w:eastAsia="Libre Baskerville" w:hAnsiTheme="majorHAnsi" w:cstheme="majorHAnsi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17D99" w:rsidRPr="003E7389" w:rsidRDefault="00FF7714" w:rsidP="00151A8D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Información detallada y completa </w:t>
            </w:r>
            <w:r w:rsidR="00151A8D"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dela aplicación GOCARGO 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</w:rPr>
              <w:t xml:space="preserve">desde un punto de vista </w:t>
            </w:r>
            <w:r w:rsidR="00151A8D">
              <w:rPr>
                <w:rFonts w:asciiTheme="majorHAnsi" w:eastAsia="Libre Baskerville" w:hAnsiTheme="majorHAnsi" w:cstheme="majorHAnsi"/>
                <w:sz w:val="24"/>
                <w:szCs w:val="24"/>
              </w:rPr>
              <w:t>tecnológico y comparativo</w:t>
            </w:r>
            <w:r w:rsidR="001E1FF5">
              <w:rPr>
                <w:rFonts w:asciiTheme="majorHAnsi" w:eastAsia="Libre Baskerville" w:hAnsiTheme="majorHAnsi" w:cstheme="majorHAnsi"/>
                <w:sz w:val="24"/>
                <w:szCs w:val="24"/>
              </w:rPr>
              <w:t>.</w:t>
            </w:r>
          </w:p>
        </w:tc>
      </w:tr>
    </w:tbl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Default="00817D99">
      <w:pPr>
        <w:jc w:val="both"/>
        <w:rPr>
          <w:rFonts w:ascii="Libre Baskerville" w:eastAsia="Libre Baskerville" w:hAnsi="Libre Baskerville" w:cs="Libre Baskerville"/>
        </w:rPr>
      </w:pPr>
    </w:p>
    <w:sectPr w:rsidR="00817D9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9"/>
    <w:rsid w:val="00006CB0"/>
    <w:rsid w:val="00085BE4"/>
    <w:rsid w:val="0009197F"/>
    <w:rsid w:val="00130155"/>
    <w:rsid w:val="00151A8D"/>
    <w:rsid w:val="001A6A2A"/>
    <w:rsid w:val="001B6E57"/>
    <w:rsid w:val="001E1FF5"/>
    <w:rsid w:val="001F224F"/>
    <w:rsid w:val="00205217"/>
    <w:rsid w:val="003A32F5"/>
    <w:rsid w:val="003E7389"/>
    <w:rsid w:val="00421720"/>
    <w:rsid w:val="004A57FB"/>
    <w:rsid w:val="004C6B64"/>
    <w:rsid w:val="0054457A"/>
    <w:rsid w:val="005D5D4B"/>
    <w:rsid w:val="00617544"/>
    <w:rsid w:val="006A6F68"/>
    <w:rsid w:val="00717E36"/>
    <w:rsid w:val="007C0788"/>
    <w:rsid w:val="007E0F46"/>
    <w:rsid w:val="007E121E"/>
    <w:rsid w:val="007F3495"/>
    <w:rsid w:val="00817D99"/>
    <w:rsid w:val="00857485"/>
    <w:rsid w:val="009C749F"/>
    <w:rsid w:val="00A01B4B"/>
    <w:rsid w:val="00A0714B"/>
    <w:rsid w:val="00A859EA"/>
    <w:rsid w:val="00A968CC"/>
    <w:rsid w:val="00C41034"/>
    <w:rsid w:val="00C96837"/>
    <w:rsid w:val="00D21847"/>
    <w:rsid w:val="00D930EF"/>
    <w:rsid w:val="00D93F10"/>
    <w:rsid w:val="00DB38F8"/>
    <w:rsid w:val="00E53F94"/>
    <w:rsid w:val="00E73F89"/>
    <w:rsid w:val="00E9601B"/>
    <w:rsid w:val="00EB0969"/>
    <w:rsid w:val="00EB475E"/>
    <w:rsid w:val="00EF28E4"/>
    <w:rsid w:val="00EF398F"/>
    <w:rsid w:val="00F01622"/>
    <w:rsid w:val="00F62F22"/>
    <w:rsid w:val="00F80F32"/>
    <w:rsid w:val="00F921F2"/>
    <w:rsid w:val="00FD6792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AC4D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semiHidden/>
    <w:unhideWhenUsed/>
    <w:rsid w:val="00F80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heraldo.co/mas-negocios/la-app-de-transporte-de-carga-que-ayuda-la-formalizacion-508342" TargetMode="External"/><Relationship Id="rId3" Type="http://schemas.openxmlformats.org/officeDocument/2006/relationships/styles" Target="styles.xml"/><Relationship Id="rId7" Type="http://schemas.openxmlformats.org/officeDocument/2006/relationships/hyperlink" Target="https://endeavor.org.co/novedades/emprendedores/gocargo-recibio-inversion-y-sigue-creciend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cargo.c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0A91B1-8A72-434B-B93B-ACAF50AC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36</cp:revision>
  <dcterms:created xsi:type="dcterms:W3CDTF">2019-03-04T03:44:00Z</dcterms:created>
  <dcterms:modified xsi:type="dcterms:W3CDTF">2019-05-23T02:17:00Z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