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0" w:line="360" w:lineRule="auto"/>
        <w:jc w:val="center"/>
        <w:rPr>
          <w:b w:val="1"/>
          <w:bCs w:val="1"/>
          <w:i w:val="1"/>
          <w:iCs w:val="1"/>
          <w:color w:val="1b1c1d"/>
          <w:sz w:val="50"/>
          <w:szCs w:val="50"/>
        </w:rPr>
      </w:pPr>
      <w:r w:rsidDel="00000000" w:rsidR="00000000" w:rsidRPr="00000000">
        <w:rPr>
          <w:b w:val="1"/>
          <w:bCs w:val="1"/>
          <w:color w:val="1b1c1d"/>
          <w:sz w:val="50"/>
          <w:szCs w:val="50"/>
          <w:rtl w:val="0"/>
        </w:rPr>
        <w:t xml:space="preserve">Manual de Campo del Proyecto: </w:t>
      </w:r>
      <w:r w:rsidDel="00000000" w:rsidR="00000000" w:rsidRPr="00000000">
        <w:rPr>
          <w:b w:val="1"/>
          <w:bCs w:val="1"/>
          <w:i w:val="1"/>
          <w:iCs w:val="1"/>
          <w:color w:val="1b1c1d"/>
          <w:sz w:val="50"/>
          <w:szCs w:val="50"/>
          <w:rtl w:val="0"/>
        </w:rPr>
        <w:t xml:space="preserve">ManualSentry</w:t>
      </w:r>
    </w:p>
    <w:p w:rsidR="00000000" w:rsidDel="00000000" w:rsidP="00000000" w:rsidRDefault="00000000" w:rsidRPr="00000000" w14:paraId="00000002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Grupo N°: 4</w:t>
      </w:r>
    </w:p>
    <w:p w:rsidR="00000000" w:rsidDel="00000000" w:rsidP="00000000" w:rsidRDefault="00000000" w:rsidRPr="00000000" w14:paraId="00000003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de Inicio: 03 de Septiembre de 2025</w:t>
      </w:r>
    </w:p>
    <w:p w:rsidR="00000000" w:rsidDel="00000000" w:rsidP="00000000" w:rsidRDefault="00000000" w:rsidRPr="00000000" w14:paraId="00000004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Repositorio Principal: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https://github.com/R0V1N2VV/Proyecto_Programacion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widowControl w:val="0"/>
        <w:spacing w:after="120" w:before="0" w:line="360" w:lineRule="auto"/>
        <w:jc w:val="both"/>
        <w:rPr>
          <w:b w:val="1"/>
          <w:bCs w:val="1"/>
          <w:color w:val="1b1c1d"/>
          <w:sz w:val="30"/>
          <w:szCs w:val="30"/>
        </w:rPr>
      </w:pPr>
      <w:r w:rsidDel="00000000" w:rsidR="00000000" w:rsidRPr="00000000">
        <w:rPr>
          <w:b w:val="1"/>
          <w:bCs w:val="1"/>
          <w:color w:val="1b1c1d"/>
          <w:sz w:val="30"/>
          <w:szCs w:val="30"/>
          <w:rtl w:val="0"/>
        </w:rPr>
        <w:t xml:space="preserve">1. Resumen del Proyecto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0"/>
        </w:numPr>
        <w:spacing w:after="0" w:after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Nombre del Proyecto: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“ManualSentry”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0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Descripción: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Desarrollo de una aplicación de software para controlar y manejar una torreta Nerf automatizada, utilizando una placa Arduino Mega como intermediario entre el hardware y el software.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0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Articulación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Intradepartamental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b1c1d"/>
          <w:sz w:val="24"/>
          <w:szCs w:val="24"/>
          <w:rtl w:val="0"/>
        </w:rPr>
        <w:t xml:space="preserve">Sistemas Digitales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El proyecto se vincula mediante la programación directa del hardware de la torreta utilizando el Arduino IDE y la lógica de circuitos.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0"/>
        </w:numPr>
        <w:spacing w:after="12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Articulación Interdepartamental: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Inglés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La documentación técnica, la investigación de bibliotecas, la interfaz de usuario y el manual de usuario y programador se desarrollarán aplicando terminología técnica en inglés.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widowControl w:val="0"/>
        <w:spacing w:after="120" w:before="120" w:line="360" w:lineRule="auto"/>
        <w:jc w:val="both"/>
        <w:rPr>
          <w:b w:val="1"/>
          <w:bCs w:val="1"/>
          <w:color w:val="1b1c1d"/>
          <w:sz w:val="30"/>
          <w:szCs w:val="30"/>
        </w:rPr>
      </w:pPr>
      <w:r w:rsidDel="00000000" w:rsidR="00000000" w:rsidRPr="00000000">
        <w:rPr>
          <w:b w:val="1"/>
          <w:bCs w:val="1"/>
          <w:color w:val="1b1c1d"/>
          <w:sz w:val="30"/>
          <w:szCs w:val="30"/>
          <w:rtl w:val="0"/>
        </w:rPr>
        <w:t xml:space="preserve">2. Equipo de Desarrollo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120" w:before="120" w:line="360" w:lineRule="auto"/>
              <w:jc w:val="both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120" w:before="120" w:line="360" w:lineRule="auto"/>
              <w:jc w:val="both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Rol Asignado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jc w:val="both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Byron Ruiz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Líder de Proyecto 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jc w:val="both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Felipe Lopez Mochi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Investigador 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jc w:val="both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Luciano Fullana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Frontend Designer 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jc w:val="both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Marcos Olivares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Documentador / Programador ✍️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jc w:val="both"/>
              <w:rPr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Ariel Russi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Backend Developer 💻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widowControl w:val="0"/>
        <w:spacing w:after="120" w:before="480" w:line="360" w:lineRule="auto"/>
        <w:jc w:val="both"/>
        <w:rPr>
          <w:b w:val="1"/>
          <w:bCs w:val="1"/>
          <w:color w:val="1b1c1d"/>
          <w:sz w:val="30"/>
          <w:szCs w:val="30"/>
        </w:rPr>
      </w:pPr>
      <w:r w:rsidDel="00000000" w:rsidR="00000000" w:rsidRPr="00000000">
        <w:rPr>
          <w:b w:val="1"/>
          <w:bCs w:val="1"/>
          <w:color w:val="1b1c1d"/>
          <w:sz w:val="30"/>
          <w:szCs w:val="30"/>
          <w:rtl w:val="0"/>
        </w:rPr>
        <w:t xml:space="preserve">3. Bitácora de Campo</w:t>
      </w:r>
    </w:p>
    <w:p w:rsidR="00000000" w:rsidDel="00000000" w:rsidP="00000000" w:rsidRDefault="00000000" w:rsidRPr="00000000" w14:paraId="00000018">
      <w:pPr>
        <w:widowControl w:val="0"/>
        <w:spacing w:after="240" w:line="360" w:lineRule="auto"/>
        <w:jc w:val="both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 continuación, se detallan los avances, obstáculos y acciones registradas cronológicamente.</w:t>
      </w:r>
    </w:p>
    <w:p w:rsidR="00000000" w:rsidDel="00000000" w:rsidP="00000000" w:rsidRDefault="00000000" w:rsidRPr="00000000" w14:paraId="00000019">
      <w:pPr>
        <w:widowControl w:val="0"/>
        <w:spacing w:after="240" w:line="360" w:lineRule="auto"/>
        <w:jc w:val="both"/>
        <w:rPr>
          <w:b w:val="1"/>
          <w:bCs w:val="1"/>
          <w:i w:val="1"/>
          <w:iCs w:val="1"/>
          <w:color w:val="1b1c1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1b1c1d"/>
          <w:sz w:val="26"/>
          <w:szCs w:val="26"/>
          <w:u w:val="single"/>
          <w:rtl w:val="0"/>
        </w:rPr>
        <w:t xml:space="preserve">Fase preliminar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widowControl w:val="0"/>
        <w:spacing w:after="120" w:before="0" w:line="360" w:lineRule="auto"/>
        <w:jc w:val="both"/>
        <w:rPr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Fecha: Miércoles, 3 de septiembre de 2025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9"/>
        </w:numPr>
        <w:spacing w:after="0" w:after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Objetivo: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Definir la estructura y roles del equipo.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9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Registro de Actividades: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La sesión se centró en la organización inicial del grupo. Se planificó la metodología de trabajo y se distribuyeron las tareas y responsabilidades clave entre los integrantes para asegurar un flujo de trabajo eficiente.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9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Obstáculos: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La funcionalidad principal y el alcance del software aún no estaban claramente definidos.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9"/>
        </w:numPr>
        <w:spacing w:after="12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Próximos Pasos: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Realizar una prueba de concepto (PoC) en Python para validar las ideas iniciales.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widowControl w:val="0"/>
        <w:spacing w:after="120" w:before="120" w:line="360" w:lineRule="auto"/>
        <w:jc w:val="both"/>
        <w:rPr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Fecha: Jueves, 4 de septiembre de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2"/>
        </w:numPr>
        <w:spacing w:after="0" w:after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Objetivo: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Desarrollar una versión pre-alfa como base funcional.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2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Registro de Actividades: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Se comenzó con el desarrollo primitivo de la aplicación y su interfaz visual. Como primer logro, el programa fue capaz de leer el tamaño del disco duro del sistema, validando la ejecución de código base.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2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Obstáculos: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El sistema operativo bloqueó la ejecución del programa debido a la ausencia de dependencias necesarias.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2"/>
        </w:numPr>
        <w:spacing w:after="12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Próximos Pasos: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Investigar las bibliotecas y herramientas adecuadas para continuar el desarrollo en Python.</w:t>
      </w:r>
    </w:p>
    <w:p w:rsidR="00000000" w:rsidDel="00000000" w:rsidP="00000000" w:rsidRDefault="00000000" w:rsidRPr="00000000" w14:paraId="00000024">
      <w:pPr>
        <w:widowControl w:val="0"/>
        <w:spacing w:after="120" w:before="120" w:line="360" w:lineRule="auto"/>
        <w:ind w:left="465" w:firstLine="0"/>
        <w:jc w:val="both"/>
        <w:rPr>
          <w:b w:val="1"/>
          <w:bCs w:val="1"/>
          <w:i w:val="1"/>
          <w:iCs w:val="1"/>
          <w:color w:val="1b1c1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1b1c1d"/>
          <w:sz w:val="24"/>
          <w:szCs w:val="24"/>
          <w:u w:val="single"/>
          <w:rtl w:val="0"/>
        </w:rPr>
        <w:t xml:space="preserve">Inicio del proyecto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widowControl w:val="0"/>
        <w:spacing w:after="120" w:before="120" w:line="360" w:lineRule="auto"/>
        <w:jc w:val="both"/>
        <w:rPr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Fecha: Miércoles, 10 de septiembre de 2025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after="0" w:after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Objetivo: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Iniciar formalmente el proyecto.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Registro de Actividades: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Se tomó la decisión de cambiar la orientación del proyecto para cumplir con los requisitos de articulación interdepartamental. Se definieron las nuevas materias a vincular (Sistemas Digitales e Inglés) y se estableció el concepto de "ManualSentry". Se creó el repositorio en GitHub para el control de versiones.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Obstáculos: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El principal desafío fue encontrar una idea de proyecto que pudiera articularse de manera coherente con las distintas materias.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spacing w:after="12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Próximos Pasos: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Iniciar la redacción del documento APA y configurar la estructura inicial del repositorio de GitHub.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widowControl w:val="0"/>
        <w:spacing w:after="120" w:before="120" w:line="360" w:lineRule="auto"/>
        <w:jc w:val="both"/>
        <w:rPr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Fecha: Miércoles, 17 de septiembre de 2025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1"/>
        </w:numPr>
        <w:spacing w:after="0" w:after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Objetivo: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Avanzar en la investigación y planificación del proyecto.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1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Registro de Actividades: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Se configuró el repositorio en GitHub, incluyendo un README.md inicial. Se investigaron los componentes de hardware necesarios para la torreta y las herramientas de software para la simulación del circuito. Se analizaron proyectos similares como referencia.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1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Obstáculos: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Se detectó que Tinkercad carecía de ciertos módulos necesarios para una simulación precisa, lo que obligó a buscar software alternativo.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1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Feedback Docente: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"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Aclaren roles: quién programa, quién diseña, quién documenta. En el repositorio en </w:t>
      </w:r>
      <w:r w:rsidDel="00000000" w:rsidR="00000000" w:rsidRPr="00000000">
        <w:rPr>
          <w:b w:val="1"/>
          <w:bCs w:val="1"/>
          <w:i w:val="1"/>
          <w:iCs w:val="1"/>
          <w:color w:val="1b1c1d"/>
          <w:sz w:val="24"/>
          <w:szCs w:val="24"/>
          <w:rtl w:val="0"/>
        </w:rPr>
        <w:t xml:space="preserve">GitHub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 y suban </w:t>
      </w:r>
      <w:r w:rsidDel="00000000" w:rsidR="00000000" w:rsidRPr="00000000">
        <w:rPr>
          <w:b w:val="1"/>
          <w:bCs w:val="1"/>
          <w:i w:val="1"/>
          <w:iCs w:val="1"/>
          <w:color w:val="1b1c1d"/>
          <w:sz w:val="24"/>
          <w:szCs w:val="24"/>
          <w:rtl w:val="0"/>
        </w:rPr>
        <w:t xml:space="preserve">README.md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 inicial. Buen camino! 💪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1"/>
        </w:numPr>
        <w:spacing w:after="12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Próximos Pasos: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Iniciar el desarrollo del software de control y subir los primeros avances al repositorio.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widowControl w:val="0"/>
        <w:spacing w:after="120" w:before="120" w:line="360" w:lineRule="auto"/>
        <w:jc w:val="both"/>
        <w:rPr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Fecha: Jueves, 18 de septiembre de 2025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after="0" w:after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Objetivo: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Disponer de un prototipo conceptual del proyecto.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Registro de Actividades: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La investigación se centró en cómo conectar una terminal de comandos y una cámara al Arduino. Se inició el diseño de la interfaz visual del software y se buscaron repositorios de código que pudieran ser implementados. Paralelamente, se comenzó a crear una presentación para la exposición y se definió el nombre final del proyecto: "ManualSentry".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Obstáculos: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La falta de hardware físico requirió simular la conexión entre la consola y el Arduino para verificar su viabilidad.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after="12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Próximos Pasos: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Preparar y realizar la primera exposición evaluativa.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widowControl w:val="0"/>
        <w:spacing w:before="120" w:line="360" w:lineRule="auto"/>
        <w:jc w:val="both"/>
        <w:rPr>
          <w:b w:val="1"/>
          <w:bCs w:val="1"/>
          <w:color w:val="1b1c1d"/>
          <w:sz w:val="38"/>
          <w:szCs w:val="38"/>
        </w:rPr>
      </w:pPr>
      <w:r w:rsidDel="00000000" w:rsidR="00000000" w:rsidRPr="00000000">
        <w:rPr>
          <w:b w:val="1"/>
          <w:bCs w:val="1"/>
          <w:color w:val="1b1c1d"/>
          <w:sz w:val="38"/>
          <w:szCs w:val="38"/>
          <w:rtl w:val="0"/>
        </w:rPr>
        <w:t xml:space="preserve">HITO: 1ª Exposición Evaluativa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widowControl w:val="0"/>
        <w:spacing w:after="120" w:before="0" w:line="360" w:lineRule="auto"/>
        <w:jc w:val="both"/>
        <w:rPr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Fecha: Miércoles, 24 de septiembre de 2025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8"/>
        </w:numPr>
        <w:spacing w:after="0" w:after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Objetivo: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Finalizar la investigación de los componentes del proyecto.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8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Registro de Actividades: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Se avanzó significativamente en el diseño gráfico del software. El repositorio de GitHub se hizo público y se completó la presentación del proyecto en Canva.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8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Obstáculos: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El modelo 3D de referencia para el hardware tenía las piezas mal posicionadas, lo que requerirá un reajuste manual para su visualización.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8"/>
        </w:numPr>
        <w:spacing w:after="12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Próximos Pasos: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Exponer el proyecto.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widowControl w:val="0"/>
        <w:spacing w:after="120" w:before="120" w:line="360" w:lineRule="auto"/>
        <w:jc w:val="both"/>
        <w:rPr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Fecha: Jueves, 25 de septiembre de 2025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6"/>
        </w:numPr>
        <w:spacing w:after="0" w:after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Objetivo: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Lograr la primera conexión entre el software y el hardware de Arduino.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6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Registro de Actividades: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Se desarrolló un prototipo de software semi-funcional. La presentación en Canva fue actualizada con nueva información y diapositivas adicionales.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6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Obstáculos: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La ausencia de hardware físico sigue siendo un impedimento para verificar el correcto funcionamiento del software. La investigación sobre la conexión mediante WebSockets y los problemas de diseño consumieron más tiempo del previsto.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6"/>
        </w:numPr>
        <w:spacing w:after="12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Próximos Pasos: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Exponer el proyecto junto con una demostración del prototipo del programa.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widowControl w:val="0"/>
        <w:spacing w:after="120" w:before="120" w:line="360" w:lineRule="auto"/>
        <w:jc w:val="both"/>
        <w:rPr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Fecha: Miércoles, 1 de octubre de 2025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4"/>
        </w:numPr>
        <w:spacing w:after="0" w:after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Objetivo: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Mostrar la presentación y progresar con el desarrollo del hardware.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Registro de Actividades: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Se logró un hito importante: se conectó el hardware (Arduino) con un sitio web. Como prueba de concepto, se programó que la interacción con la web encendiera un LED conectado a la placa.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Obstáculos: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La falta de componentes obligó a desoldar piezas de otra plaqueta y a realizar soldaduras improvisadas con jumpers. Además, el LED utilizado estaba defectuoso.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Próximos Pasos: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Iniciar el proceso de compra de los componentes electrónicos necesarios.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4"/>
        </w:numPr>
        <w:spacing w:after="12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Recursos Adicionales: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color w:val="0b57d0"/>
            <w:sz w:val="24"/>
            <w:szCs w:val="24"/>
            <w:u w:val="single"/>
            <w:rtl w:val="0"/>
          </w:rPr>
          <w:t xml:space="preserve">Presentación en Canva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widowControl w:val="0"/>
        <w:spacing w:after="120" w:before="120" w:line="360" w:lineRule="auto"/>
        <w:jc w:val="both"/>
        <w:rPr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Fecha: Jueves, 2 de octubre de 2025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5"/>
        </w:numPr>
        <w:spacing w:after="0" w:after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Objetivo: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Progresar con el desarrollo del hardware y la interfaz web.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5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Registro de Actividades: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Se investigaron proveedores de microelectrónica para la adquisición de componentes. "TodoMicro" fue identificado como una de las opciones principales.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5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Obstáculos: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 pesar de tener varias opciones, el equipo seguía indeciso sobre el proveedor más adecuado.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5"/>
        </w:numPr>
        <w:spacing w:after="12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Próximos Pasos: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Concretar la compra de los elementos necesarios.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widowControl w:val="0"/>
        <w:spacing w:after="120" w:before="120" w:line="360" w:lineRule="auto"/>
        <w:jc w:val="both"/>
        <w:rPr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Fecha: Miércoles, 8 de octubre de 2025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3"/>
        </w:numPr>
        <w:spacing w:after="0" w:after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Objetivo: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Iniciar la compra del hardware.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Registro de Actividades: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Se estableció comunicación formal con el proveedor de componentes electrónicos para gestionar el pedido.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Obstáculos: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Sin problemáticas registradas en esta jornada.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3"/>
        </w:numPr>
        <w:spacing w:after="12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Próximos Pasos: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Realizar la compra de los componentes.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widowControl w:val="0"/>
        <w:spacing w:after="120" w:before="120" w:line="360" w:lineRule="auto"/>
        <w:jc w:val="both"/>
        <w:rPr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Fecha: Jueves, 9 de octubre de 2025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7"/>
        </w:numPr>
        <w:spacing w:after="0" w:after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Objetivo: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Concretar la compra del hardware y avanzar en el diseño lógico y 3D.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7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Registro de Actividades: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Se compraron los componentes electrónicos. Se avanzó en la parte lógica del proyecto, desarrollando la tabla de verdad, el mapa de Karnaugh y las funciones lógicas del circuito. Se inició el desarrollo del modelo 3D de la torreta y se desplegó el sitio web de control en un servidor. El equipo solicitó acceso al plan estudiantil de AutoCAD para el diseño.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7"/>
        </w:numPr>
        <w:spacing w:after="0" w:afterAutospacing="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Obstáculos: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La falta de experiencia con el software “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Onshape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” dificultó el inicio del modelado 3D.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7"/>
        </w:numPr>
        <w:spacing w:after="120" w:before="0" w:beforeAutospacing="0" w:line="360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Próximos Pasos: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Empezar el ensamblaje del hardware y continuar con el desarrollo del modelo 3D.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widowControl w:val="0"/>
        <w:spacing w:before="120" w:line="360" w:lineRule="auto"/>
        <w:jc w:val="both"/>
        <w:rPr>
          <w:b w:val="1"/>
          <w:bCs w:val="1"/>
          <w:color w:val="1b1c1d"/>
          <w:sz w:val="38"/>
          <w:szCs w:val="38"/>
        </w:rPr>
      </w:pPr>
      <w:r w:rsidDel="00000000" w:rsidR="00000000" w:rsidRPr="00000000">
        <w:rPr>
          <w:b w:val="1"/>
          <w:bCs w:val="1"/>
          <w:color w:val="1b1c1d"/>
          <w:sz w:val="38"/>
          <w:szCs w:val="38"/>
          <w:rtl w:val="0"/>
        </w:rPr>
        <w:t xml:space="preserve">HITO: ExpoTécnica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widowControl w:val="0"/>
        <w:spacing w:after="120" w:before="0" w:line="360" w:lineRule="auto"/>
        <w:jc w:val="both"/>
        <w:rPr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Fecha:Viernes, 17 de noviembre de 2025</w:t>
      </w:r>
    </w:p>
    <w:p w:rsidR="00000000" w:rsidDel="00000000" w:rsidP="00000000" w:rsidRDefault="00000000" w:rsidRPr="00000000" w14:paraId="00000057">
      <w:pPr>
        <w:widowControl w:val="0"/>
        <w:spacing w:after="120" w:before="120" w:line="360" w:lineRule="auto"/>
        <w:ind w:left="465" w:firstLine="0"/>
        <w:jc w:val="both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En el transcurso de la ExpoTécnica tanto jóvenes como adultos se acercaron al proyecto, donde la mayoría quiso y pudo manejar correctamente el proyecto. </w:t>
      </w:r>
    </w:p>
    <w:p w:rsidR="00000000" w:rsidDel="00000000" w:rsidP="00000000" w:rsidRDefault="00000000" w:rsidRPr="00000000" w14:paraId="00000058">
      <w:pPr>
        <w:widowControl w:val="0"/>
        <w:spacing w:after="120" w:before="120" w:line="360" w:lineRule="auto"/>
        <w:ind w:left="465" w:firstLine="0"/>
        <w:jc w:val="both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Solo 3 personas preguntaron por información más técnica del proyecto; tanto el funcionamiento del hardware como la programación del mismo.</w:t>
      </w:r>
    </w:p>
    <w:p w:rsidR="00000000" w:rsidDel="00000000" w:rsidP="00000000" w:rsidRDefault="00000000" w:rsidRPr="00000000" w14:paraId="00000059">
      <w:pPr>
        <w:widowControl w:val="0"/>
        <w:spacing w:after="120" w:before="120" w:line="360" w:lineRule="auto"/>
        <w:ind w:left="465" w:firstLine="0"/>
        <w:jc w:val="both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Todas las calificaciones que nos dieron las personas fueron positivas.</w:t>
      </w:r>
    </w:p>
    <w:p w:rsidR="00000000" w:rsidDel="00000000" w:rsidP="00000000" w:rsidRDefault="00000000" w:rsidRPr="00000000" w14:paraId="0000005A">
      <w:pPr>
        <w:widowControl w:val="0"/>
        <w:spacing w:after="120" w:before="120" w:line="360" w:lineRule="auto"/>
        <w:ind w:left="0" w:firstLine="0"/>
        <w:jc w:val="both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R0V1N2VV/Proyecto_Programacion" TargetMode="External"/><Relationship Id="rId7" Type="http://schemas.openxmlformats.org/officeDocument/2006/relationships/hyperlink" Target="https://www.canva.com/design/DAGzW53UYsw/mQPdC8Yu-gQpfuvaTU65Pg/edit?utm_content=DAGzW53UYsw&amp;utm_campaign=designshare&amp;utm_medium=link2&amp;utm_source=sharebutton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