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意向：电气自动化助理工程师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电气工程及其自动化本科，主修课程覆盖PLC等方向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实训学生｜虚构职业技术学院｜2024.07–2024.08</w:t>
      </w:r>
    </w:p>
    <w:p>
      <w:pPr>
        <w:pStyle w:val="ResumeBullet"/>
      </w:pPr>
      <w:r>
        <w:t>按电气原理图完成配电柜元器件接线</w:t>
      </w:r>
    </w:p>
    <w:p>
      <w:pPr>
        <w:pStyle w:val="ResumeBullet"/>
      </w:pPr>
      <w:r>
        <w:t>执行通电前检查并排除一处接线错误</w:t>
      </w:r>
    </w:p>
    <w:p>
      <w:pPr>
        <w:pStyle w:val="ResumeBullet"/>
      </w:pPr>
      <w:r>
        <w:t>整理实训验收记录与安全操作要点</w:t>
      </w:r>
    </w:p>
    <w:p>
      <w:pPr>
        <w:pStyle w:val="ResumeEntryHeader"/>
      </w:pPr>
      <w:r>
        <w:t>电气实习生｜虚构电气设备实习岗｜2025.07–2025.09</w:t>
      </w:r>
    </w:p>
    <w:p>
      <w:pPr>
        <w:pStyle w:val="ResumeBullet"/>
      </w:pPr>
      <w:r>
        <w:t>绘制电机正反转控制原理图与接线图</w:t>
      </w:r>
    </w:p>
    <w:p>
      <w:pPr>
        <w:pStyle w:val="ResumeBullet"/>
      </w:pPr>
      <w:r>
        <w:t>标注元件符号与端子编号，核对图纸一致性</w:t>
      </w:r>
    </w:p>
    <w:p>
      <w:pPr>
        <w:pStyle w:val="ResumeBullet"/>
      </w:pPr>
      <w:r>
        <w:t>整理图纸清单与元件明细表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PLC</w:t>
      </w:r>
      <w:r>
        <w:t xml:space="preserve"> / </w:t>
      </w:r>
      <w:r>
        <w:t>变频器</w:t>
      </w:r>
      <w:r>
        <w:t xml:space="preserve"> / </w:t>
      </w:r>
      <w:r>
        <w:t>电气图纸</w:t>
      </w:r>
      <w:r>
        <w:t xml:space="preserve"> / </w:t>
      </w:r>
      <w:r>
        <w:t>Eplan 基础</w:t>
      </w:r>
      <w:r>
        <w:t xml:space="preserve"> / </w:t>
      </w:r>
      <w:r>
        <w:t>万用表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