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4FF948" w14:textId="763FB2B3" w:rsidR="005F0769" w:rsidRPr="005F0769" w:rsidRDefault="005F0769" w:rsidP="005F0769">
      <w:pPr>
        <w:pStyle w:val="1"/>
      </w:pPr>
      <w:r w:rsidRPr="0054286D">
        <w:rPr>
          <w:caps w:val="0"/>
        </w:rPr>
        <w:t xml:space="preserve">ДИАГРАММА </w:t>
      </w:r>
      <w:r w:rsidRPr="0054286D">
        <w:rPr>
          <w:caps w:val="0"/>
          <w:lang w:val="en-US"/>
        </w:rPr>
        <w:t>USE</w:t>
      </w:r>
      <w:r>
        <w:rPr>
          <w:caps w:val="0"/>
        </w:rPr>
        <w:t xml:space="preserve"> </w:t>
      </w:r>
      <w:r w:rsidRPr="0054286D">
        <w:rPr>
          <w:caps w:val="0"/>
          <w:lang w:val="en-US"/>
        </w:rPr>
        <w:t>CASE</w:t>
      </w:r>
    </w:p>
    <w:p w14:paraId="4E1AF242" w14:textId="1B459413" w:rsidR="005F0769" w:rsidRDefault="005F0769" w:rsidP="005F0769">
      <w:pPr>
        <w:rPr>
          <w:rFonts w:cs="Times New Roman"/>
        </w:rPr>
      </w:pPr>
      <w:r>
        <w:rPr>
          <w:rFonts w:cs="Times New Roman"/>
        </w:rPr>
        <w:t xml:space="preserve">Составлена диаграмма </w:t>
      </w:r>
      <w:r w:rsidRPr="00D2594F">
        <w:rPr>
          <w:rFonts w:cs="Times New Roman"/>
        </w:rPr>
        <w:t xml:space="preserve">прецедентов </w:t>
      </w:r>
      <w:r>
        <w:rPr>
          <w:rFonts w:cs="Times New Roman"/>
        </w:rPr>
        <w:t>(</w:t>
      </w:r>
      <w:r>
        <w:rPr>
          <w:rFonts w:cs="Times New Roman"/>
          <w:lang w:val="en-US"/>
        </w:rPr>
        <w:t>use</w:t>
      </w:r>
      <w:r w:rsidRPr="00D26A19">
        <w:rPr>
          <w:rFonts w:cs="Times New Roman"/>
        </w:rPr>
        <w:t xml:space="preserve"> </w:t>
      </w:r>
      <w:r>
        <w:rPr>
          <w:rFonts w:cs="Times New Roman"/>
          <w:lang w:val="en-US"/>
        </w:rPr>
        <w:t>case</w:t>
      </w:r>
      <w:r w:rsidRPr="00D2594F">
        <w:rPr>
          <w:rFonts w:cs="Times New Roman"/>
        </w:rPr>
        <w:t xml:space="preserve"> </w:t>
      </w:r>
      <w:r>
        <w:rPr>
          <w:rFonts w:cs="Times New Roman"/>
          <w:lang w:val="en-US"/>
        </w:rPr>
        <w:t>diagram</w:t>
      </w:r>
      <w:r w:rsidRPr="00D2594F">
        <w:rPr>
          <w:rFonts w:cs="Times New Roman"/>
        </w:rPr>
        <w:t>)</w:t>
      </w:r>
      <w:r>
        <w:rPr>
          <w:rFonts w:cs="Times New Roman"/>
        </w:rPr>
        <w:t>.</w:t>
      </w:r>
    </w:p>
    <w:p w14:paraId="7ACCA32B" w14:textId="77777777" w:rsidR="005F0769" w:rsidRDefault="005F0769" w:rsidP="005F0769">
      <w:pPr>
        <w:rPr>
          <w:rFonts w:cs="Times New Roman"/>
        </w:rPr>
      </w:pPr>
      <w:r>
        <w:rPr>
          <w:rFonts w:cs="Times New Roman"/>
        </w:rPr>
        <w:t>На данной диаграмме отображены все возможные действия внешних актёров. Актёрами являются роли пользователей: оператор и администратор.</w:t>
      </w:r>
    </w:p>
    <w:p w14:paraId="179C969E" w14:textId="77777777" w:rsidR="005F0769" w:rsidRPr="00D2594F" w:rsidRDefault="005F0769" w:rsidP="005F0769">
      <w:pPr>
        <w:pStyle w:val="2"/>
      </w:pPr>
      <w:r w:rsidRPr="00D2594F">
        <w:t>Оператор</w:t>
      </w:r>
    </w:p>
    <w:p w14:paraId="6D4AF7BF" w14:textId="77777777" w:rsidR="005F0769" w:rsidRDefault="005F0769" w:rsidP="005F0769">
      <w:pPr>
        <w:rPr>
          <w:rFonts w:cs="Times New Roman"/>
        </w:rPr>
      </w:pPr>
      <w:r>
        <w:rPr>
          <w:rFonts w:cs="Times New Roman"/>
        </w:rPr>
        <w:t>Оператору доступны следующие действия:</w:t>
      </w:r>
    </w:p>
    <w:p w14:paraId="700F5E1C" w14:textId="77777777" w:rsidR="005F0769" w:rsidRDefault="005F0769" w:rsidP="005F0769">
      <w:pPr>
        <w:pStyle w:val="a3"/>
        <w:numPr>
          <w:ilvl w:val="0"/>
          <w:numId w:val="4"/>
        </w:numPr>
        <w:ind w:firstLine="709"/>
        <w:rPr>
          <w:rFonts w:cs="Times New Roman"/>
        </w:rPr>
      </w:pPr>
      <w:r>
        <w:rPr>
          <w:rFonts w:cs="Times New Roman"/>
        </w:rPr>
        <w:t>Отправка сообщения;</w:t>
      </w:r>
    </w:p>
    <w:p w14:paraId="189A3E9A" w14:textId="77777777" w:rsidR="005F0769" w:rsidRDefault="005F0769" w:rsidP="005F0769">
      <w:pPr>
        <w:pStyle w:val="a3"/>
        <w:numPr>
          <w:ilvl w:val="0"/>
          <w:numId w:val="4"/>
        </w:numPr>
        <w:ind w:firstLine="709"/>
        <w:rPr>
          <w:rFonts w:cs="Times New Roman"/>
        </w:rPr>
      </w:pPr>
      <w:r>
        <w:rPr>
          <w:rFonts w:cs="Times New Roman"/>
        </w:rPr>
        <w:t>Просмотр истории сообщений.</w:t>
      </w:r>
    </w:p>
    <w:p w14:paraId="7060591B" w14:textId="77777777" w:rsidR="005F0769" w:rsidRDefault="005F0769" w:rsidP="005F0769">
      <w:r>
        <w:t xml:space="preserve">При отправке сообщений оператор должен заполнить поле «Получатели». </w:t>
      </w:r>
      <w:r w:rsidRPr="00D2594F">
        <w:rPr>
          <w:b/>
        </w:rPr>
        <w:t>Дополнительно</w:t>
      </w:r>
      <w:r>
        <w:rPr>
          <w:b/>
        </w:rPr>
        <w:t xml:space="preserve"> </w:t>
      </w:r>
      <w:r w:rsidRPr="00D2594F">
        <w:t>он</w:t>
      </w:r>
      <w:r>
        <w:t xml:space="preserve"> может выбрать сервис доставки, время доставки или период, во время которого необходимо доставить сообщение. Также он может прикрепить к сообщению файлы. Из диаграммы видно, что ввод</w:t>
      </w:r>
      <w:r w:rsidRPr="00D2594F">
        <w:t xml:space="preserve"> </w:t>
      </w:r>
      <w:r>
        <w:t xml:space="preserve">темы сообщения, а также ввод текста </w:t>
      </w:r>
      <w:r w:rsidRPr="00D2594F">
        <w:rPr>
          <w:i/>
        </w:rPr>
        <w:t>опционал</w:t>
      </w:r>
      <w:r>
        <w:rPr>
          <w:i/>
        </w:rPr>
        <w:t>ьны</w:t>
      </w:r>
      <w:r>
        <w:t>.</w:t>
      </w:r>
    </w:p>
    <w:p w14:paraId="3B4765BB" w14:textId="77777777" w:rsidR="005F0769" w:rsidRDefault="005F0769" w:rsidP="005F0769">
      <w:r>
        <w:t>Также оператору доступен просмотр сообщений в своём журнале сообщений. Здесь оператор может проверить статус доставки, чтобы убедиться, что сообщение доставлено, и просмотреть время доставки.</w:t>
      </w:r>
    </w:p>
    <w:p w14:paraId="3D1699C4" w14:textId="77777777" w:rsidR="005F0769" w:rsidRDefault="005F0769" w:rsidP="005F0769">
      <w:pPr>
        <w:pStyle w:val="2"/>
      </w:pPr>
      <w:r w:rsidRPr="00D2594F">
        <w:t>Администратор</w:t>
      </w:r>
    </w:p>
    <w:p w14:paraId="2715BE16" w14:textId="77777777" w:rsidR="005F0769" w:rsidRDefault="005F0769" w:rsidP="005F0769">
      <w:r>
        <w:t>Администратор наследуется от оператора, т.е. ему доступен весь доступный оператору функционал.</w:t>
      </w:r>
    </w:p>
    <w:p w14:paraId="082A0938" w14:textId="5256C53B" w:rsidR="005F0769" w:rsidRDefault="005F0769" w:rsidP="005F0769">
      <w:pPr>
        <w:rPr>
          <w:rFonts w:cs="Times New Roman"/>
        </w:rPr>
      </w:pPr>
      <w:r>
        <w:rPr>
          <w:rFonts w:cs="Times New Roman"/>
        </w:rPr>
        <w:t>Отличие администратора от оператора заключается в возможности просмотра списка операторов, где администратор может добавить или удалить оператора.</w:t>
      </w:r>
    </w:p>
    <w:p w14:paraId="65D94558" w14:textId="2D26DD25" w:rsidR="005F0769" w:rsidRPr="00D2594F" w:rsidRDefault="005F0769" w:rsidP="005F0769">
      <w:pPr>
        <w:rPr>
          <w:rFonts w:cs="Times New Roman"/>
        </w:rPr>
      </w:pPr>
      <w:r>
        <w:rPr>
          <w:rFonts w:cs="Times New Roman"/>
        </w:rPr>
        <w:t xml:space="preserve">Схема диаграммы </w:t>
      </w:r>
      <w:r>
        <w:rPr>
          <w:rFonts w:cs="Times New Roman"/>
          <w:lang w:val="en-US"/>
        </w:rPr>
        <w:t>Use</w:t>
      </w:r>
      <w:r w:rsidRPr="005F0769">
        <w:rPr>
          <w:rFonts w:cs="Times New Roman"/>
        </w:rPr>
        <w:t xml:space="preserve"> </w:t>
      </w:r>
      <w:r>
        <w:rPr>
          <w:rFonts w:cs="Times New Roman"/>
          <w:lang w:val="en-US"/>
        </w:rPr>
        <w:t>Case</w:t>
      </w:r>
      <w:r w:rsidRPr="005F0769">
        <w:rPr>
          <w:rFonts w:cs="Times New Roman"/>
        </w:rPr>
        <w:t xml:space="preserve"> </w:t>
      </w:r>
      <w:r>
        <w:rPr>
          <w:rFonts w:cs="Times New Roman"/>
        </w:rPr>
        <w:t>изображена на Рис. 1.</w:t>
      </w:r>
    </w:p>
    <w:p w14:paraId="0F38EBF5" w14:textId="77777777" w:rsidR="005F0769" w:rsidRDefault="005F0769" w:rsidP="005F0769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3BD25CC1" wp14:editId="02F0D17A">
            <wp:extent cx="5940425" cy="39477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BC829" w14:textId="0769F175" w:rsidR="006B326B" w:rsidRDefault="005F0769" w:rsidP="005F0769">
      <w:pPr>
        <w:pStyle w:val="a6"/>
        <w:rPr>
          <w:lang w:val="en-US"/>
        </w:rPr>
      </w:pPr>
      <w:r w:rsidRPr="005F0769">
        <w:t xml:space="preserve">Рис. </w:t>
      </w:r>
      <w:r w:rsidR="0003774F">
        <w:fldChar w:fldCharType="begin"/>
      </w:r>
      <w:r w:rsidR="0003774F">
        <w:instrText xml:space="preserve"> SEQ Рис. \* ARABIC </w:instrText>
      </w:r>
      <w:r w:rsidR="0003774F">
        <w:fldChar w:fldCharType="separate"/>
      </w:r>
      <w:r w:rsidR="0003774F">
        <w:rPr>
          <w:noProof/>
        </w:rPr>
        <w:t>1</w:t>
      </w:r>
      <w:r w:rsidR="0003774F">
        <w:rPr>
          <w:noProof/>
        </w:rPr>
        <w:fldChar w:fldCharType="end"/>
      </w:r>
      <w:r w:rsidRPr="005F0769">
        <w:rPr>
          <w:lang w:val="en-US"/>
        </w:rPr>
        <w:t xml:space="preserve">. </w:t>
      </w:r>
      <w:r w:rsidRPr="005F0769">
        <w:t xml:space="preserve">Диаграмма </w:t>
      </w:r>
      <w:r w:rsidRPr="005F0769">
        <w:rPr>
          <w:lang w:val="en-US"/>
        </w:rPr>
        <w:t>Use case</w:t>
      </w:r>
    </w:p>
    <w:p w14:paraId="2132E434" w14:textId="3869718A" w:rsidR="005F0769" w:rsidRDefault="005F0769" w:rsidP="005F0769">
      <w:pPr>
        <w:pStyle w:val="a6"/>
        <w:rPr>
          <w:sz w:val="36"/>
          <w:lang w:val="en-US"/>
        </w:rPr>
      </w:pPr>
    </w:p>
    <w:p w14:paraId="40357C05" w14:textId="07BB6DD9" w:rsidR="005F0769" w:rsidRDefault="005F0769" w:rsidP="005F0769">
      <w:pPr>
        <w:pStyle w:val="1"/>
      </w:pPr>
      <w:r>
        <w:rPr>
          <w:caps w:val="0"/>
        </w:rPr>
        <w:lastRenderedPageBreak/>
        <w:t>ДИАГРАММА КЛАССОВ</w:t>
      </w:r>
    </w:p>
    <w:p w14:paraId="36AFDCD5" w14:textId="065B568D" w:rsidR="005F0769" w:rsidRDefault="005F0769" w:rsidP="005F0769">
      <w:r>
        <w:t>Структурная диаграмма классов демонстрирует общую структуру иерархии классов и интерфейсов системы.</w:t>
      </w:r>
    </w:p>
    <w:p w14:paraId="79140DFA" w14:textId="4755611D" w:rsidR="00D26A19" w:rsidRDefault="00D26A19" w:rsidP="005F0769">
      <w:r>
        <w:t>Для взаимодействия с таблицами в базе данных были созданы соответствующие классы:</w:t>
      </w:r>
    </w:p>
    <w:p w14:paraId="317B8242" w14:textId="43008E02" w:rsidR="00D26A19" w:rsidRDefault="00D26A19" w:rsidP="00D26A19">
      <w:pPr>
        <w:pStyle w:val="a3"/>
        <w:numPr>
          <w:ilvl w:val="0"/>
          <w:numId w:val="5"/>
        </w:numPr>
      </w:pPr>
      <w:r>
        <w:rPr>
          <w:lang w:val="en-US"/>
        </w:rPr>
        <w:t>Message</w:t>
      </w:r>
      <w:r w:rsidRPr="00D26A19">
        <w:t xml:space="preserve"> –</w:t>
      </w:r>
      <w:r>
        <w:t xml:space="preserve"> класс, хранящий информацию об экземпляре сообщения. Помимо </w:t>
      </w:r>
      <w:r w:rsidR="009F24F3">
        <w:t xml:space="preserve">отправителя, </w:t>
      </w:r>
      <w:r>
        <w:t xml:space="preserve">получателей, темы, тела и прикрепленных файлов, </w:t>
      </w:r>
      <w:r w:rsidR="009F24F3">
        <w:t>класс предоставляет доступ к вспомогательной информации: запланированное время доставки, журнал, очередь, выбранный пользователем сервис доставки и сервис, с помощью которого сообщение было доставлено на самом деле.</w:t>
      </w:r>
    </w:p>
    <w:p w14:paraId="0754B201" w14:textId="1B3735AA" w:rsidR="009F24F3" w:rsidRDefault="009F24F3" w:rsidP="00D26A19">
      <w:pPr>
        <w:pStyle w:val="a3"/>
        <w:numPr>
          <w:ilvl w:val="0"/>
          <w:numId w:val="5"/>
        </w:numPr>
      </w:pPr>
      <w:proofErr w:type="spellStart"/>
      <w:r>
        <w:rPr>
          <w:lang w:val="en-US"/>
        </w:rPr>
        <w:t>DeliveryService</w:t>
      </w:r>
      <w:proofErr w:type="spellEnd"/>
      <w:r w:rsidRPr="009F24F3">
        <w:t xml:space="preserve"> – </w:t>
      </w:r>
      <w:r>
        <w:t>класс, хранящий информацию о внешних сервисах доставки.</w:t>
      </w:r>
    </w:p>
    <w:p w14:paraId="30126ED6" w14:textId="6A284D31" w:rsidR="009F24F3" w:rsidRDefault="009F24F3" w:rsidP="00D26A19">
      <w:pPr>
        <w:pStyle w:val="a3"/>
        <w:numPr>
          <w:ilvl w:val="0"/>
          <w:numId w:val="5"/>
        </w:numPr>
      </w:pPr>
      <w:r>
        <w:rPr>
          <w:lang w:val="en-US"/>
        </w:rPr>
        <w:t>File</w:t>
      </w:r>
      <w:r w:rsidRPr="009F24F3">
        <w:t xml:space="preserve"> – </w:t>
      </w:r>
      <w:r>
        <w:t>класс, хранящий информацию о прикрепленных к сообщению файлах.</w:t>
      </w:r>
    </w:p>
    <w:p w14:paraId="272636EE" w14:textId="55E44D33" w:rsidR="009F24F3" w:rsidRDefault="009F24F3" w:rsidP="00D26A19">
      <w:pPr>
        <w:pStyle w:val="a3"/>
        <w:numPr>
          <w:ilvl w:val="0"/>
          <w:numId w:val="5"/>
        </w:numPr>
      </w:pPr>
      <w:proofErr w:type="spellStart"/>
      <w:r>
        <w:rPr>
          <w:lang w:val="en-US"/>
        </w:rPr>
        <w:t>FileTypes</w:t>
      </w:r>
      <w:proofErr w:type="spellEnd"/>
      <w:r>
        <w:rPr>
          <w:lang w:val="en-US"/>
        </w:rPr>
        <w:t xml:space="preserve"> – </w:t>
      </w:r>
      <w:r>
        <w:t>перечисление типов файлов.</w:t>
      </w:r>
    </w:p>
    <w:p w14:paraId="32727E43" w14:textId="6200F85A" w:rsidR="009F24F3" w:rsidRDefault="009F24F3" w:rsidP="00D26A19">
      <w:pPr>
        <w:pStyle w:val="a3"/>
        <w:numPr>
          <w:ilvl w:val="0"/>
          <w:numId w:val="5"/>
        </w:numPr>
      </w:pPr>
      <w:r>
        <w:rPr>
          <w:lang w:val="en-US"/>
        </w:rPr>
        <w:t>User</w:t>
      </w:r>
      <w:r w:rsidRPr="009F24F3">
        <w:t xml:space="preserve"> – </w:t>
      </w:r>
      <w:r>
        <w:t>класс, хранящий информацию об отправителе: его имя, почту, хэш пароля, статус активности, журнал и доступы.</w:t>
      </w:r>
    </w:p>
    <w:p w14:paraId="5A446FBB" w14:textId="386E4F06" w:rsidR="009F24F3" w:rsidRDefault="009F24F3" w:rsidP="00D26A19">
      <w:pPr>
        <w:pStyle w:val="a3"/>
        <w:numPr>
          <w:ilvl w:val="0"/>
          <w:numId w:val="5"/>
        </w:numPr>
      </w:pPr>
      <w:r>
        <w:rPr>
          <w:lang w:val="en-US"/>
        </w:rPr>
        <w:t>Access</w:t>
      </w:r>
      <w:r w:rsidRPr="009F24F3">
        <w:t xml:space="preserve"> – </w:t>
      </w:r>
      <w:r>
        <w:t>класс, хранящий информацию о доступах пользователей, в том числе роль пользователя.</w:t>
      </w:r>
    </w:p>
    <w:p w14:paraId="7ADA73B1" w14:textId="23A2DEFB" w:rsidR="009F24F3" w:rsidRDefault="009F24F3" w:rsidP="00D26A19">
      <w:pPr>
        <w:pStyle w:val="a3"/>
        <w:numPr>
          <w:ilvl w:val="0"/>
          <w:numId w:val="5"/>
        </w:numPr>
      </w:pPr>
      <w:r>
        <w:rPr>
          <w:lang w:val="en-US"/>
        </w:rPr>
        <w:t>Roles –</w:t>
      </w:r>
      <w:r>
        <w:t xml:space="preserve"> перечисление ролей пользователей.</w:t>
      </w:r>
    </w:p>
    <w:p w14:paraId="3A51007A" w14:textId="333B5C7A" w:rsidR="009F24F3" w:rsidRDefault="009F24F3" w:rsidP="00D26A19">
      <w:pPr>
        <w:pStyle w:val="a3"/>
        <w:numPr>
          <w:ilvl w:val="0"/>
          <w:numId w:val="5"/>
        </w:numPr>
      </w:pPr>
      <w:r>
        <w:rPr>
          <w:lang w:val="en-US"/>
        </w:rPr>
        <w:t>Tariff</w:t>
      </w:r>
      <w:r w:rsidRPr="009F24F3">
        <w:t xml:space="preserve"> – </w:t>
      </w:r>
      <w:r>
        <w:t>класс, хранящий информацию о существующих тарифах: название тарифа, его цену и возможные скидки.</w:t>
      </w:r>
    </w:p>
    <w:p w14:paraId="6ED53AE0" w14:textId="3B6086B6" w:rsidR="009F24F3" w:rsidRDefault="009F24F3" w:rsidP="00D26A19">
      <w:pPr>
        <w:pStyle w:val="a3"/>
        <w:numPr>
          <w:ilvl w:val="0"/>
          <w:numId w:val="5"/>
        </w:numPr>
      </w:pPr>
      <w:r>
        <w:rPr>
          <w:lang w:val="en-US"/>
        </w:rPr>
        <w:t>Sale</w:t>
      </w:r>
      <w:r w:rsidRPr="009F24F3">
        <w:t xml:space="preserve"> – </w:t>
      </w:r>
      <w:r>
        <w:t>класс, хранящий информацию о скидках: название и значение.</w:t>
      </w:r>
    </w:p>
    <w:p w14:paraId="011CC32C" w14:textId="6F8C3274" w:rsidR="009F24F3" w:rsidRDefault="009F24F3" w:rsidP="00D26A19">
      <w:pPr>
        <w:pStyle w:val="a3"/>
        <w:numPr>
          <w:ilvl w:val="0"/>
          <w:numId w:val="5"/>
        </w:numPr>
      </w:pPr>
      <w:proofErr w:type="spellStart"/>
      <w:r>
        <w:rPr>
          <w:lang w:val="en-US"/>
        </w:rPr>
        <w:t>DeliveryStatuses</w:t>
      </w:r>
      <w:proofErr w:type="spellEnd"/>
      <w:r>
        <w:t xml:space="preserve"> – перечисление статусов доставки.</w:t>
      </w:r>
    </w:p>
    <w:p w14:paraId="70787B42" w14:textId="705746C8" w:rsidR="009F24F3" w:rsidRDefault="009F24F3" w:rsidP="00D26A19">
      <w:pPr>
        <w:pStyle w:val="a3"/>
        <w:numPr>
          <w:ilvl w:val="0"/>
          <w:numId w:val="5"/>
        </w:numPr>
      </w:pPr>
      <w:r>
        <w:rPr>
          <w:lang w:val="en-US"/>
        </w:rPr>
        <w:t>Queue</w:t>
      </w:r>
      <w:r w:rsidRPr="009F24F3">
        <w:t xml:space="preserve"> – </w:t>
      </w:r>
      <w:r>
        <w:t>класс, хранящий информацию об очередях: сообщения, находящиеся в очереди, а также интервал асинхронной отправки сообщений.</w:t>
      </w:r>
    </w:p>
    <w:p w14:paraId="4A3D5863" w14:textId="1751AED5" w:rsidR="009F24F3" w:rsidRPr="00D26A19" w:rsidRDefault="009F24F3" w:rsidP="00D26A19">
      <w:pPr>
        <w:pStyle w:val="a3"/>
        <w:numPr>
          <w:ilvl w:val="0"/>
          <w:numId w:val="5"/>
        </w:numPr>
      </w:pPr>
      <w:r>
        <w:rPr>
          <w:lang w:val="en-US"/>
        </w:rPr>
        <w:t>Journal</w:t>
      </w:r>
      <w:r w:rsidRPr="009F24F3">
        <w:t xml:space="preserve"> – </w:t>
      </w:r>
      <w:r>
        <w:t>класс журнала. Здесь хранится информация о пользователе, которому принадлежит данный журнал, и сообщени</w:t>
      </w:r>
      <w:r w:rsidR="004F4DA9">
        <w:t>ях</w:t>
      </w:r>
      <w:r>
        <w:t>, хранящи</w:t>
      </w:r>
      <w:r w:rsidR="004F4DA9">
        <w:t>х</w:t>
      </w:r>
      <w:r>
        <w:t>ся в данном журнале.</w:t>
      </w:r>
    </w:p>
    <w:p w14:paraId="26019FAC" w14:textId="77777777" w:rsidR="00D26A19" w:rsidRDefault="005F0769" w:rsidP="00D26A19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0FDBC4FF" wp14:editId="4EFC09F4">
            <wp:extent cx="5940425" cy="35502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EB8CA" w14:textId="18F8FA09" w:rsidR="00D26A19" w:rsidRDefault="00D26A19" w:rsidP="00D26A19">
      <w:pPr>
        <w:pStyle w:val="a6"/>
      </w:pPr>
      <w:r>
        <w:t xml:space="preserve">Рис. </w:t>
      </w:r>
      <w:r w:rsidR="0003774F">
        <w:fldChar w:fldCharType="begin"/>
      </w:r>
      <w:r w:rsidR="0003774F">
        <w:instrText xml:space="preserve"> SEQ Рис. \* ARABIC </w:instrText>
      </w:r>
      <w:r w:rsidR="0003774F">
        <w:fldChar w:fldCharType="separate"/>
      </w:r>
      <w:r w:rsidR="0003774F">
        <w:rPr>
          <w:noProof/>
        </w:rPr>
        <w:t>2</w:t>
      </w:r>
      <w:r w:rsidR="0003774F">
        <w:rPr>
          <w:noProof/>
        </w:rPr>
        <w:fldChar w:fldCharType="end"/>
      </w:r>
      <w:r>
        <w:rPr>
          <w:lang w:val="en-US"/>
        </w:rPr>
        <w:t xml:space="preserve">. </w:t>
      </w:r>
      <w:r>
        <w:t>Диаграмма классов</w:t>
      </w:r>
    </w:p>
    <w:p w14:paraId="156C2C21" w14:textId="1303AB4E" w:rsidR="001F3D69" w:rsidRDefault="001F3D69" w:rsidP="001F3D69">
      <w:pPr>
        <w:pStyle w:val="1"/>
      </w:pPr>
      <w:r>
        <w:lastRenderedPageBreak/>
        <w:t>ДИАГРАММА ПОСЛЕДОВАТЕЛЬНОСТИ</w:t>
      </w:r>
    </w:p>
    <w:p w14:paraId="0ECF7D32" w14:textId="39E99FF1" w:rsidR="001F3D69" w:rsidRDefault="00562AA7" w:rsidP="001F3D69">
      <w:r>
        <w:t>На данной диаграмме изображен процесс создания сообщения.</w:t>
      </w:r>
    </w:p>
    <w:p w14:paraId="2CA639B3" w14:textId="30E24A50" w:rsidR="00562AA7" w:rsidRDefault="00562AA7" w:rsidP="001F3D69">
      <w:r>
        <w:t xml:space="preserve">Начинается процесс с </w:t>
      </w:r>
      <w:r w:rsidR="004C603B">
        <w:t xml:space="preserve">перехода на страницу создания </w:t>
      </w:r>
      <w:r>
        <w:t xml:space="preserve">сообщения </w:t>
      </w:r>
      <w:r w:rsidR="004C603B">
        <w:t>и заполнения всех сообщений. Затем осуществляется отправка запроса к серверной части.</w:t>
      </w:r>
    </w:p>
    <w:p w14:paraId="7449B0E2" w14:textId="004E5D64" w:rsidR="004C603B" w:rsidRDefault="004C603B" w:rsidP="001F3D69">
      <w:r>
        <w:t>Серверная часть обрабатывает запрос, добавляет сообщение в хранилище данных, формирует ответ и возвращает его клиентской части.</w:t>
      </w:r>
    </w:p>
    <w:p w14:paraId="5040E41A" w14:textId="4DD38A78" w:rsidR="00562AA7" w:rsidRDefault="004C603B" w:rsidP="001F3D69">
      <w:r>
        <w:t>После получения ответа клиентская часть осуществляет переход на страницу с деталями созданного сообщения.</w:t>
      </w:r>
    </w:p>
    <w:p w14:paraId="397333CC" w14:textId="0D460E25" w:rsidR="00B37B58" w:rsidRPr="001F3D69" w:rsidRDefault="00B37B58" w:rsidP="001F3D69">
      <w:r>
        <w:t>Изображение описанной диаграммы представлено на рис. 3.1.</w:t>
      </w:r>
      <w:r w:rsidRPr="001F3D69">
        <w:t xml:space="preserve"> </w:t>
      </w:r>
    </w:p>
    <w:p w14:paraId="692438B6" w14:textId="77777777" w:rsidR="004C603B" w:rsidRDefault="001F3D69" w:rsidP="004C603B">
      <w:pPr>
        <w:keepNext/>
        <w:ind w:firstLine="0"/>
      </w:pPr>
      <w:r w:rsidRPr="001F3D69">
        <w:rPr>
          <w:noProof/>
          <w:lang w:eastAsia="ru-RU"/>
        </w:rPr>
        <w:drawing>
          <wp:inline distT="0" distB="0" distL="0" distR="0" wp14:anchorId="49DB87B0" wp14:editId="2BCC0246">
            <wp:extent cx="5940425" cy="5620043"/>
            <wp:effectExtent l="0" t="0" r="3175" b="0"/>
            <wp:docPr id="3" name="Рисунок 3" descr="C:\Users\r0bar\Documents\GitHub\MessageDeliveryService\Схемы, диаграммы\UML\Activity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0bar\Documents\GitHub\MessageDeliveryService\Схемы, диаграммы\UML\Activity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2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8B41F" w14:textId="3646DE62" w:rsidR="001F3D69" w:rsidRDefault="004C603B" w:rsidP="004C603B">
      <w:pPr>
        <w:pStyle w:val="a6"/>
      </w:pPr>
      <w:r>
        <w:t xml:space="preserve">Рис. </w:t>
      </w:r>
      <w:r w:rsidR="0003774F">
        <w:fldChar w:fldCharType="begin"/>
      </w:r>
      <w:r w:rsidR="0003774F">
        <w:instrText xml:space="preserve"> SEQ Рис. \* ARABIC </w:instrText>
      </w:r>
      <w:r w:rsidR="0003774F">
        <w:fldChar w:fldCharType="separate"/>
      </w:r>
      <w:r w:rsidR="0003774F">
        <w:rPr>
          <w:noProof/>
        </w:rPr>
        <w:t>3</w:t>
      </w:r>
      <w:r w:rsidR="0003774F">
        <w:rPr>
          <w:noProof/>
        </w:rPr>
        <w:fldChar w:fldCharType="end"/>
      </w:r>
      <w:r>
        <w:t>.</w:t>
      </w:r>
      <w:r w:rsidR="00B37B58">
        <w:t>1.</w:t>
      </w:r>
      <w:r>
        <w:t xml:space="preserve"> Диаграмма последовательности</w:t>
      </w:r>
    </w:p>
    <w:p w14:paraId="3B085C4E" w14:textId="71790F4D" w:rsidR="00B37B58" w:rsidRDefault="00B37B58" w:rsidP="00B37B58">
      <w:r>
        <w:lastRenderedPageBreak/>
        <w:t>Важно отметить, что диаграмма последовательности изоморфна диаграмме сотрудничества. На рис. 3.2. показана диаграмма, полученная путем конвертации диаграммы сотрудничества в диаграмму последовательности.</w:t>
      </w:r>
    </w:p>
    <w:p w14:paraId="4B6D5890" w14:textId="77777777" w:rsidR="00B37B58" w:rsidRDefault="00B37B58" w:rsidP="00B37B58">
      <w:pPr>
        <w:keepNext/>
        <w:ind w:firstLine="0"/>
      </w:pPr>
      <w:r w:rsidRPr="00B37B58">
        <w:rPr>
          <w:noProof/>
          <w:lang w:eastAsia="ru-RU"/>
        </w:rPr>
        <w:drawing>
          <wp:inline distT="0" distB="0" distL="0" distR="0" wp14:anchorId="4780B8B6" wp14:editId="60E605D8">
            <wp:extent cx="5940425" cy="7456773"/>
            <wp:effectExtent l="0" t="0" r="3175" b="0"/>
            <wp:docPr id="5" name="Рисунок 5" descr="D:\Eugene\Дипломная работа\MessageDeliveryService\Схемы, диаграммы\UML\3.2. GenActivity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ugene\Дипломная работа\MessageDeliveryService\Схемы, диаграммы\UML\3.2. GenActivity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5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CEF50" w14:textId="31214987" w:rsidR="00B37B58" w:rsidRDefault="00B37B58" w:rsidP="00B37B58">
      <w:pPr>
        <w:pStyle w:val="a6"/>
      </w:pPr>
      <w:r>
        <w:t>Рис. 3.2. Сгенерированная диаграмма последовательности</w:t>
      </w:r>
    </w:p>
    <w:p w14:paraId="650E875F" w14:textId="796C44B7" w:rsidR="00B37B58" w:rsidRDefault="00B37B58" w:rsidP="00B37B58">
      <w:pPr>
        <w:pStyle w:val="a6"/>
      </w:pPr>
    </w:p>
    <w:p w14:paraId="49950E53" w14:textId="32C6DC6C" w:rsidR="00B37B58" w:rsidRDefault="00B37B58" w:rsidP="00B37B58">
      <w:pPr>
        <w:pStyle w:val="1"/>
      </w:pPr>
      <w:r>
        <w:lastRenderedPageBreak/>
        <w:t>ДИАГРАММА СОТРУДНИЧЕСТВА</w:t>
      </w:r>
    </w:p>
    <w:p w14:paraId="1202DF6C" w14:textId="72282C94" w:rsidR="00B37B58" w:rsidRDefault="00B37B58" w:rsidP="00B37B58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Диаграмма сотрудничества п</w:t>
      </w:r>
      <w:r>
        <w:rPr>
          <w:color w:val="000000"/>
          <w:sz w:val="27"/>
          <w:szCs w:val="27"/>
        </w:rPr>
        <w:t>оказывает взаимодействие, включающее набор объектов и их отношений, а также пересылаемые между объектами сообщения. Диаграммы взаимодействия обеспечивают динамическое представление системы.</w:t>
      </w:r>
    </w:p>
    <w:p w14:paraId="0A4325C7" w14:textId="202C064D" w:rsidR="00B37B58" w:rsidRPr="00B37B58" w:rsidRDefault="00B37B58" w:rsidP="00B37B58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На диаграмме, представленной на рис. 4.1., описан процесс авторизации пользователя. Пользователь вводит логин и пароль. Затем эти данные отправляются в </w:t>
      </w:r>
      <w:r>
        <w:rPr>
          <w:color w:val="000000"/>
          <w:sz w:val="27"/>
          <w:szCs w:val="27"/>
          <w:lang w:val="en-US"/>
        </w:rPr>
        <w:t>API</w:t>
      </w:r>
      <w:r>
        <w:rPr>
          <w:color w:val="000000"/>
          <w:sz w:val="27"/>
          <w:szCs w:val="27"/>
        </w:rPr>
        <w:t>, где формируется запрос на получение записи по указанному логину и паролю. Данный запрос возвращает запись, если она найдена. В зависимости от ответа API возвращает положительный или отрицательный ответ клиентской части, а та в свою очередь переносит пользователя на главную страницу, если он авторизован или выводит сообщение о неверно введенных данных.</w:t>
      </w:r>
    </w:p>
    <w:p w14:paraId="6750FAD8" w14:textId="77777777" w:rsidR="00B37B58" w:rsidRDefault="00B37B58" w:rsidP="00B37B58">
      <w:pPr>
        <w:keepNext/>
        <w:ind w:firstLine="0"/>
      </w:pPr>
      <w:r w:rsidRPr="00B37B58">
        <w:rPr>
          <w:noProof/>
          <w:lang w:eastAsia="ru-RU"/>
        </w:rPr>
        <w:drawing>
          <wp:inline distT="0" distB="0" distL="0" distR="0" wp14:anchorId="6A1E40BB" wp14:editId="3B6E971C">
            <wp:extent cx="5940425" cy="3473363"/>
            <wp:effectExtent l="0" t="0" r="3175" b="0"/>
            <wp:docPr id="6" name="Рисунок 6" descr="D:\Eugene\Дипломная работа\MessageDeliveryService\Схемы, диаграммы\UML\4.1 Communication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Eugene\Дипломная работа\MessageDeliveryService\Схемы, диаграммы\UML\4.1 CommunicationDiagr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3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0B4BA" w14:textId="5E52CEBE" w:rsidR="00B37B58" w:rsidRDefault="00B37B58" w:rsidP="00B37B58">
      <w:pPr>
        <w:pStyle w:val="a6"/>
      </w:pPr>
      <w:r>
        <w:t xml:space="preserve">Рис. </w:t>
      </w:r>
      <w:fldSimple w:instr=" SEQ Рис. \* ARABIC ">
        <w:r w:rsidR="0003774F">
          <w:rPr>
            <w:noProof/>
          </w:rPr>
          <w:t>4</w:t>
        </w:r>
      </w:fldSimple>
      <w:r>
        <w:t>.1. Диаграмма сотрудничества</w:t>
      </w:r>
    </w:p>
    <w:p w14:paraId="4C5FE543" w14:textId="0A527C03" w:rsidR="00B37B58" w:rsidRPr="00B37B58" w:rsidRDefault="00B37B58" w:rsidP="00B37B58">
      <w:r>
        <w:t>Диаграмма сотрудничества изоморфна диаграмме последовательности. На рис. 4.2. представлена сгенерированная из диаграммы последовательности диаграмма сотрудничества.</w:t>
      </w:r>
    </w:p>
    <w:p w14:paraId="04A74D46" w14:textId="64E2124A" w:rsidR="004C603B" w:rsidRDefault="004C603B" w:rsidP="004C603B">
      <w:pPr>
        <w:pStyle w:val="1"/>
      </w:pPr>
      <w:r>
        <w:lastRenderedPageBreak/>
        <w:t>ДИАГРАММА СХЕМ СОСТОЯНИЙ</w:t>
      </w:r>
    </w:p>
    <w:p w14:paraId="4FE489B5" w14:textId="6BC5CA82" w:rsidR="004C603B" w:rsidRDefault="004C603B" w:rsidP="004C603B">
      <w:r>
        <w:t>Диаграмма схем состояний отображает поток управления, следующий от состояния к состоянию.</w:t>
      </w:r>
    </w:p>
    <w:p w14:paraId="1DF6BD70" w14:textId="5E1B8C4F" w:rsidR="004C603B" w:rsidRDefault="004C603B" w:rsidP="004C603B">
      <w:r>
        <w:t>На данной диаграмме изображены процессы авторизации и отправки сообщения.</w:t>
      </w:r>
    </w:p>
    <w:p w14:paraId="61E2929B" w14:textId="3E37F7BF" w:rsidR="004C603B" w:rsidRDefault="004C603B" w:rsidP="004C603B">
      <w:r>
        <w:t>Процесс авторизации включает в себя ввод логина, пароля и проверку на корректность введенных данных.</w:t>
      </w:r>
    </w:p>
    <w:p w14:paraId="04282A1D" w14:textId="3867B633" w:rsidR="004C603B" w:rsidRDefault="004C603B" w:rsidP="004C603B">
      <w:r>
        <w:t>Процесс отправки сообщения состоит из составления сообщения, проверки корректности заполненных полей сообщения. Затем письмо заносится в очередь для отправки сообщений, где оно ожидает отправки. При этом клиентская часть осуществляет переход на страницу этого сообщения, где пользователь сможет следить за статусом доставки сообщения.</w:t>
      </w:r>
    </w:p>
    <w:p w14:paraId="2193100A" w14:textId="77777777" w:rsidR="004C603B" w:rsidRDefault="004C603B" w:rsidP="004C603B">
      <w:pPr>
        <w:keepNext/>
        <w:ind w:firstLine="0"/>
      </w:pPr>
      <w:r w:rsidRPr="004C603B">
        <w:rPr>
          <w:noProof/>
          <w:lang w:eastAsia="ru-RU"/>
        </w:rPr>
        <w:drawing>
          <wp:inline distT="0" distB="0" distL="0" distR="0" wp14:anchorId="2BC30EFE" wp14:editId="2A50893C">
            <wp:extent cx="5940425" cy="4645238"/>
            <wp:effectExtent l="0" t="0" r="3175" b="0"/>
            <wp:docPr id="4" name="Рисунок 4" descr="C:\Users\r0bar\Documents\GitHub\MessageDeliveryService\Схемы, диаграммы\UML\Statechart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0bar\Documents\GitHub\MessageDeliveryService\Схемы, диаграммы\UML\StatechartDiagr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4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0536A" w14:textId="60A18FE6" w:rsidR="004C603B" w:rsidRDefault="004C603B" w:rsidP="004C603B">
      <w:pPr>
        <w:pStyle w:val="a6"/>
      </w:pPr>
      <w:r>
        <w:t xml:space="preserve">Рис. </w:t>
      </w:r>
      <w:r w:rsidR="00B37B58">
        <w:t>5</w:t>
      </w:r>
      <w:r>
        <w:t>. Диаграмма схем состояний</w:t>
      </w:r>
    </w:p>
    <w:p w14:paraId="311A5315" w14:textId="2C71B5BD" w:rsidR="0003774F" w:rsidRDefault="0003774F" w:rsidP="0003774F">
      <w:pPr>
        <w:pStyle w:val="1"/>
      </w:pPr>
      <w:r>
        <w:lastRenderedPageBreak/>
        <w:t>ДИАГРАММА ДЕЯТЕЛЬНОСТИ</w:t>
      </w:r>
    </w:p>
    <w:p w14:paraId="2155DDFE" w14:textId="56049F67" w:rsidR="0003774F" w:rsidRDefault="0003774F" w:rsidP="0003774F">
      <w:pPr>
        <w:rPr>
          <w:color w:val="000000"/>
          <w:sz w:val="27"/>
          <w:szCs w:val="27"/>
        </w:rPr>
      </w:pPr>
      <w:r>
        <w:t xml:space="preserve">Диаграмма деятельности – специальная </w:t>
      </w:r>
      <w:r>
        <w:rPr>
          <w:color w:val="000000"/>
          <w:sz w:val="27"/>
          <w:szCs w:val="27"/>
        </w:rPr>
        <w:t>разновидность диаграммы схем состояний, которая показывает поток от действия к действию внутри системы.</w:t>
      </w:r>
    </w:p>
    <w:p w14:paraId="0A6424B0" w14:textId="322A430A" w:rsidR="0003774F" w:rsidRDefault="0003774F" w:rsidP="0003774F">
      <w:pPr>
        <w:pStyle w:val="1"/>
      </w:pPr>
      <w:r>
        <w:lastRenderedPageBreak/>
        <w:t>КОМПОНЕНТНАЯ ДИАГРАММА</w:t>
      </w:r>
    </w:p>
    <w:p w14:paraId="1A5A9AF8" w14:textId="538BA485" w:rsidR="0003774F" w:rsidRDefault="0003774F" w:rsidP="0003774F">
      <w:pPr>
        <w:pStyle w:val="1"/>
      </w:pPr>
      <w:r>
        <w:lastRenderedPageBreak/>
        <w:t>ДИАГРАММА РАЗМЕЩЕНИЯ</w:t>
      </w:r>
    </w:p>
    <w:p w14:paraId="2F33588F" w14:textId="7CE5168F" w:rsidR="0003774F" w:rsidRDefault="0003774F" w:rsidP="0003774F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Диаграмма размещения п</w:t>
      </w:r>
      <w:r>
        <w:rPr>
          <w:color w:val="000000"/>
          <w:sz w:val="27"/>
          <w:szCs w:val="27"/>
        </w:rPr>
        <w:t>оказывает конфигурацию обрабатывающих узлов периода выполнения, а также компоненты, живущие в них.</w:t>
      </w:r>
    </w:p>
    <w:p w14:paraId="7B9F5E36" w14:textId="03DD0F30" w:rsidR="0003774F" w:rsidRDefault="0003774F" w:rsidP="0003774F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Разработанная диаграмма размещения представлена на рис. 8.</w:t>
      </w:r>
      <w:bookmarkStart w:id="0" w:name="_GoBack"/>
      <w:bookmarkEnd w:id="0"/>
    </w:p>
    <w:p w14:paraId="797A2180" w14:textId="77777777" w:rsidR="0003774F" w:rsidRDefault="0003774F" w:rsidP="0003774F">
      <w:pPr>
        <w:keepNext/>
        <w:ind w:firstLine="0"/>
      </w:pPr>
      <w:r w:rsidRPr="0003774F">
        <w:rPr>
          <w:noProof/>
          <w:lang w:eastAsia="ru-RU"/>
        </w:rPr>
        <w:drawing>
          <wp:inline distT="0" distB="0" distL="0" distR="0" wp14:anchorId="686040C7" wp14:editId="5FC06353">
            <wp:extent cx="5940425" cy="1774961"/>
            <wp:effectExtent l="0" t="0" r="3175" b="0"/>
            <wp:docPr id="7" name="Рисунок 7" descr="D:\Eugene\Дипломная работа\MessageDeliveryService\Схемы, диаграммы\UML\8. Deployment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Eugene\Дипломная работа\MessageDeliveryService\Схемы, диаграммы\UML\8. DeploymentDiagr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74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D17EE" w14:textId="16595A2C" w:rsidR="0003774F" w:rsidRPr="0003774F" w:rsidRDefault="0003774F" w:rsidP="0003774F">
      <w:pPr>
        <w:pStyle w:val="a6"/>
      </w:pPr>
      <w:r>
        <w:t>Рис. 8. Диаграмма размещения</w:t>
      </w:r>
    </w:p>
    <w:sectPr w:rsidR="0003774F" w:rsidRPr="000377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charset w:val="CC"/>
    <w:family w:val="swiss"/>
    <w:pitch w:val="variable"/>
    <w:sig w:usb0="E00002FF" w:usb1="4000ACFF" w:usb2="00000001" w:usb3="00000000" w:csb0="0000019F" w:csb1="00000000"/>
  </w:font>
  <w:font w:name="Calibri Light"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56654A"/>
    <w:multiLevelType w:val="hybridMultilevel"/>
    <w:tmpl w:val="5762D7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5104C1"/>
    <w:multiLevelType w:val="multilevel"/>
    <w:tmpl w:val="6DF8451E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0"/>
      </w:pPr>
      <w:rPr>
        <w:rFonts w:ascii="Times New Roman" w:hAnsi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."/>
      <w:lvlJc w:val="left"/>
      <w:pPr>
        <w:ind w:left="0" w:firstLine="0"/>
      </w:pPr>
      <w:rPr>
        <w:rFonts w:ascii="Times New Roman" w:hAnsi="Times New Roman" w:cs="Times New Roman"/>
        <w:b/>
        <w:bCs w:val="0"/>
        <w:i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73DC0676"/>
    <w:multiLevelType w:val="hybridMultilevel"/>
    <w:tmpl w:val="2DFEDDE4"/>
    <w:lvl w:ilvl="0" w:tplc="43822F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7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016"/>
    <w:rsid w:val="0003774F"/>
    <w:rsid w:val="001F3D69"/>
    <w:rsid w:val="002471B4"/>
    <w:rsid w:val="004C603B"/>
    <w:rsid w:val="004F4DA9"/>
    <w:rsid w:val="00562AA7"/>
    <w:rsid w:val="005F0769"/>
    <w:rsid w:val="006254C3"/>
    <w:rsid w:val="006B326B"/>
    <w:rsid w:val="009F24F3"/>
    <w:rsid w:val="00AA2016"/>
    <w:rsid w:val="00B37B58"/>
    <w:rsid w:val="00D26A19"/>
    <w:rsid w:val="00F33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C823EC"/>
  <w15:chartTrackingRefBased/>
  <w15:docId w15:val="{570981A9-5A61-434E-9831-DC2CE6AA1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F0769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F0769"/>
    <w:pPr>
      <w:keepNext/>
      <w:keepLines/>
      <w:pageBreakBefore/>
      <w:numPr>
        <w:numId w:val="3"/>
      </w:numPr>
      <w:spacing w:after="24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F0769"/>
    <w:pPr>
      <w:keepNext/>
      <w:keepLines/>
      <w:numPr>
        <w:ilvl w:val="1"/>
        <w:numId w:val="3"/>
      </w:numPr>
      <w:spacing w:before="360" w:after="240"/>
      <w:jc w:val="center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33FF1"/>
    <w:pPr>
      <w:keepNext/>
      <w:keepLines/>
      <w:numPr>
        <w:ilvl w:val="2"/>
        <w:numId w:val="1"/>
      </w:numPr>
      <w:spacing w:before="360" w:after="240"/>
      <w:jc w:val="left"/>
      <w:outlineLvl w:val="2"/>
    </w:pPr>
    <w:rPr>
      <w:rFonts w:eastAsiaTheme="majorEastAsia" w:cstheme="majorBidi"/>
      <w:b/>
      <w:i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F0769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F0769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F33FF1"/>
    <w:rPr>
      <w:rFonts w:ascii="Times New Roman" w:eastAsiaTheme="majorEastAsia" w:hAnsi="Times New Roman" w:cstheme="majorBidi"/>
      <w:b/>
      <w:i/>
      <w:color w:val="000000" w:themeColor="text1"/>
      <w:sz w:val="28"/>
      <w:szCs w:val="24"/>
    </w:rPr>
  </w:style>
  <w:style w:type="paragraph" w:styleId="a3">
    <w:name w:val="List Paragraph"/>
    <w:basedOn w:val="a"/>
    <w:uiPriority w:val="34"/>
    <w:qFormat/>
    <w:rsid w:val="005F0769"/>
    <w:pPr>
      <w:ind w:left="720"/>
      <w:contextualSpacing/>
    </w:pPr>
  </w:style>
  <w:style w:type="paragraph" w:styleId="a4">
    <w:name w:val="caption"/>
    <w:basedOn w:val="a"/>
    <w:next w:val="a"/>
    <w:link w:val="a5"/>
    <w:uiPriority w:val="35"/>
    <w:unhideWhenUsed/>
    <w:qFormat/>
    <w:rsid w:val="005F076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6">
    <w:name w:val="Рисунки"/>
    <w:basedOn w:val="a4"/>
    <w:link w:val="a7"/>
    <w:qFormat/>
    <w:rsid w:val="00D26A19"/>
    <w:pPr>
      <w:ind w:firstLine="0"/>
      <w:jc w:val="center"/>
    </w:pPr>
    <w:rPr>
      <w:rFonts w:cs="Times New Roman"/>
      <w:b/>
      <w:color w:val="000000" w:themeColor="text1"/>
      <w:sz w:val="24"/>
    </w:rPr>
  </w:style>
  <w:style w:type="character" w:customStyle="1" w:styleId="a5">
    <w:name w:val="Название объекта Знак"/>
    <w:basedOn w:val="a0"/>
    <w:link w:val="a4"/>
    <w:uiPriority w:val="35"/>
    <w:rsid w:val="005F0769"/>
    <w:rPr>
      <w:i/>
      <w:iCs/>
      <w:color w:val="44546A" w:themeColor="text2"/>
      <w:sz w:val="18"/>
      <w:szCs w:val="18"/>
    </w:rPr>
  </w:style>
  <w:style w:type="character" w:customStyle="1" w:styleId="a7">
    <w:name w:val="Рисунки Знак"/>
    <w:basedOn w:val="a5"/>
    <w:link w:val="a6"/>
    <w:rsid w:val="00D26A19"/>
    <w:rPr>
      <w:rFonts w:ascii="Times New Roman" w:hAnsi="Times New Roman" w:cs="Times New Roman"/>
      <w:b/>
      <w:i/>
      <w:iCs/>
      <w:color w:val="000000" w:themeColor="text1"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B71977-7D4C-4EFE-ACA9-3038F61D38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11</Pages>
  <Words>836</Words>
  <Characters>4770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Evgeny Sukharev</dc:creator>
  <cp:keywords/>
  <dc:description/>
  <cp:lastModifiedBy>ПК</cp:lastModifiedBy>
  <cp:revision>7</cp:revision>
  <dcterms:created xsi:type="dcterms:W3CDTF">2021-02-07T19:14:00Z</dcterms:created>
  <dcterms:modified xsi:type="dcterms:W3CDTF">2021-02-28T16:57:00Z</dcterms:modified>
</cp:coreProperties>
</file>