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rFonts w:ascii="Arial" w:cs="Arial" w:eastAsia="Arial" w:hAnsi="Arial"/>
          <w:b/>
          <w:bCs/>
          <w:color w:val="1A1D2E"/>
          <w:sz w:val="56"/>
          <w:szCs w:val="56"/>
        </w:rPr>
        <w:t xml:space="preserve">WeaveNYC Midterm Proposal — Condensed Speaking Scripts v2 (~7.75 min)</w:t>
      </w:r>
    </w:p>
    <w:p>
      <w:pPr>
        <w:pStyle w:val="Normal"/>
        <w:spacing w:after="300"/>
        <w:jc w:val="center"/>
      </w:pPr>
      <w:r>
        <w:rPr>
          <w:rFonts w:ascii="Arial" w:cs="Arial" w:eastAsia="Arial" w:hAnsi="Arial"/>
          <w:color w:val="8B90A0"/>
          <w:sz w:val="24"/>
          <w:szCs w:val="24"/>
        </w:rPr>
        <w:t xml:space="preserve">Natural tone preserved — stage directions kept, content density reduced</w:t>
      </w:r>
    </w:p>
    <w:p>
      <w:pPr>
        <w:pStyle w:val="Heading2"/>
        <w:spacing w:after="150" w:before="150"/>
      </w:pPr>
      <w:r>
        <w:rPr>
          <w:rFonts w:ascii="Arial" w:cs="Arial" w:eastAsia="Arial" w:hAnsi="Arial"/>
          <w:b/>
          <w:bCs/>
          <w:color w:val="1A1D2E"/>
          <w:sz w:val="28"/>
          <w:szCs w:val="28"/>
        </w:rPr>
        <w:t xml:space="preserve">Timing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Slide</w:t>
            </w:r>
          </w:p>
        </w:tc>
        <w:tc>
          <w:tcPr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Title</w:t>
            </w:r>
          </w:p>
        </w:tc>
        <w:tc>
          <w:tcPr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Timing</w:t>
            </w:r>
          </w:p>
        </w:tc>
      </w:tr>
      <w:tr>
        <w:trPr>
          <w:trHeight w:val="350" w:hRule="atLeast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Cover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15s</w:t>
            </w:r>
          </w:p>
        </w:tc>
      </w:tr>
      <w:tr>
        <w:trPr>
          <w:trHeight w:val="350" w:hRule="atLeast"/>
        </w:trPr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P2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Cloud Migration — MediaWiki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40s</w:t>
            </w:r>
          </w:p>
        </w:tc>
      </w:tr>
      <w:tr>
        <w:trPr>
          <w:trHeight w:val="350" w:hRule="atLeast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P3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Problem: Fragmented, Opaque, Siloed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40s</w:t>
            </w:r>
          </w:p>
        </w:tc>
      </w:tr>
      <w:tr>
        <w:trPr>
          <w:trHeight w:val="350" w:hRule="atLeast"/>
        </w:trPr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P4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Solution: Five Value Pillars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30s</w:t>
            </w:r>
          </w:p>
        </w:tc>
      </w:tr>
      <w:tr>
        <w:trPr>
          <w:trHeight w:val="350" w:hRule="atLeast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P5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Target Users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15s</w:t>
            </w:r>
          </w:p>
        </w:tc>
      </w:tr>
      <w:tr>
        <w:trPr>
          <w:trHeight w:val="350" w:hRule="atLeast"/>
        </w:trPr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P6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MVP Use Cases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25s</w:t>
            </w:r>
          </w:p>
        </w:tc>
      </w:tr>
      <w:tr>
        <w:trPr>
          <w:trHeight w:val="350" w:hRule="atLeast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P7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System Architecture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40s</w:t>
            </w:r>
          </w:p>
        </w:tc>
      </w:tr>
      <w:tr>
        <w:trPr>
          <w:trHeight w:val="350" w:hRule="atLeast"/>
        </w:trPr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P8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P2P Architecture: True Peer-to-Peer ★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60s</w:t>
            </w:r>
          </w:p>
        </w:tc>
      </w:tr>
      <w:tr>
        <w:trPr>
          <w:trHeight w:val="350" w:hRule="atLeast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P9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P2P Engineering: Bootstrap &amp; Failover ★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60s</w:t>
            </w:r>
          </w:p>
        </w:tc>
      </w:tr>
      <w:tr>
        <w:trPr>
          <w:trHeight w:val="350" w:hRule="atLeast"/>
        </w:trPr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P10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Multi-Cloud Deployment ★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45s</w:t>
            </w:r>
          </w:p>
        </w:tc>
      </w:tr>
      <w:tr>
        <w:trPr>
          <w:trHeight w:val="350" w:hRule="atLeast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P11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Data Model &amp; Privacy Tiers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30s</w:t>
            </w:r>
          </w:p>
        </w:tc>
      </w:tr>
      <w:tr>
        <w:trPr>
          <w:trHeight w:val="350" w:hRule="atLeast"/>
        </w:trPr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P12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Security &amp; Trust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25s</w:t>
            </w:r>
          </w:p>
        </w:tc>
      </w:tr>
      <w:tr>
        <w:trPr>
          <w:trHeight w:val="350" w:hRule="atLeast"/>
        </w:trP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P13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Roadmap &amp; Course Alignment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40s</w:t>
            </w:r>
          </w:p>
        </w:tc>
      </w:tr>
      <w:tr>
        <w:trPr>
          <w:trHeight w:val="350" w:hRule="atLeast"/>
        </w:trPr>
        <w:tc>
          <w:tcPr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t xml:space="preserve"/>
            </w:r>
          </w:p>
        </w:tc>
        <w:tc>
          <w:tcPr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TOTAL</w:t>
            </w:r>
          </w:p>
        </w:tc>
        <w:tc>
          <w:tcPr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~7.75 min</w:t>
            </w:r>
          </w:p>
        </w:tc>
      </w:tr>
    </w:tbl>
    <w:r>
      <w:br w:type="page"/>
    </w:r>
    <w:p>
      <w:pPr>
        <w:pStyle w:val="Heading1"/>
        <w:pStyle w:val="Heading1"/>
        <w:spacing w:after="1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P1 — Cover</w:t>
      </w:r>
    </w:p>
    <w:p>
      <w:pPr>
        <w:pStyle w:val="Normal"/>
        <w:spacing w:after="200"/>
      </w:pPr>
      <w:r>
        <w:rPr>
          <w:rFonts w:ascii="Arial" w:cs="Arial" w:eastAsia="Arial" w:hAnsi="Arial"/>
          <w:b/>
          <w:bCs/>
          <w:color w:val="F08C00"/>
          <w:sz w:val="20"/>
          <w:szCs w:val="20"/>
        </w:rPr>
        <w:t xml:space="preserve">Timing: 15s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Hi everyone, I'm Kairan. Today I'm presenting WeaveNYC — a privacy-first mutual aid platform for New York City's underserved communities. Let me start with these numbers at the bottom: 1.5 million food insecure, 2.5 million with limited English, over 300,000 at risk of data exposure. These are real people who can't find help through a single trusted system. That's what WeaveNYC is designed to solve.</w:t>
      </w:r>
    </w:p>
    <w:p>
      <w:pPr>
        <w:pStyle w:val="Normal"/>
      </w:pPr>
      <w:r>
        <w:t xml:space="preserve"/>
      </w:r>
    </w:p>
    <w:r>
      <w:br w:type="page"/>
    </w:r>
    <w:p>
      <w:pPr>
        <w:pStyle w:val="Heading1"/>
        <w:pStyle w:val="Heading1"/>
        <w:spacing w:after="1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P2 — Cloud Migration — MediaWiki</w:t>
      </w:r>
    </w:p>
    <w:p>
      <w:pPr>
        <w:pStyle w:val="Normal"/>
        <w:spacing w:after="200"/>
      </w:pPr>
      <w:r>
        <w:rPr>
          <w:rFonts w:ascii="Arial" w:cs="Arial" w:eastAsia="Arial" w:hAnsi="Arial"/>
          <w:b/>
          <w:bCs/>
          <w:color w:val="F08C00"/>
          <w:sz w:val="20"/>
          <w:szCs w:val="20"/>
        </w:rPr>
        <w:t xml:space="preserve">Timing: 40s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Before we get into WeaveNYC, let me quickly cover Part 1 — the legacy migration exercise.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(Point to slide title)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The assignment: take an existing app, deploy it traditionally, then migrate to the cloud — without changing the application logic. The professor calls this cloud-based migration: you change the deployment model, not the code.
We chose MediaWiki. Why MediaWiki? It has both a traditional LAMP install path and a Docker Official Image — that gives us a clean migration story.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(Walk through the four steps)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Manual LAMP install, verify it works, containerize with Docker Compose, deploy the same containers to a cloud VM. Application logic stays identical across all three environments. That's cloud-based, not cloud-native.</w:t>
      </w:r>
    </w:p>
    <w:p>
      <w:pPr>
        <w:pStyle w:val="Normal"/>
      </w:pPr>
      <w:r>
        <w:t xml:space="preserve"/>
      </w:r>
    </w:p>
    <w:r>
      <w:br w:type="page"/>
    </w:r>
    <w:p>
      <w:pPr>
        <w:pStyle w:val="Heading1"/>
        <w:pStyle w:val="Heading1"/>
        <w:spacing w:after="1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P3 — Problem: Fragmented, Opaque, Siloed</w:t>
      </w:r>
    </w:p>
    <w:p>
      <w:pPr>
        <w:pStyle w:val="Normal"/>
        <w:spacing w:after="200"/>
      </w:pPr>
      <w:r>
        <w:rPr>
          <w:rFonts w:ascii="Arial" w:cs="Arial" w:eastAsia="Arial" w:hAnsi="Arial"/>
          <w:b/>
          <w:bCs/>
          <w:color w:val="F08C00"/>
          <w:sz w:val="20"/>
          <w:szCs w:val="20"/>
        </w:rPr>
        <w:t xml:space="preserve">Timing: 40s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So what's the problem today? Let me walk you through how a resident currently tries to find help in New York City.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(Point to flow diagram)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A resident goes to government portals — outdated. An NGO tries to help — resources scattered. Volunteers organize in WhatsApp groups — siloed, unsearchable, no governance.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(Gesture to corner cards)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The result: four compounding problems. Fragmented resources, trust deficit for undocumented populations, 200+ language barriers, and mutual aid with limited reach and no accountability.
The bottom line: no single system of record. That's what WeaveNYC fixes.</w:t>
      </w:r>
    </w:p>
    <w:p>
      <w:pPr>
        <w:pStyle w:val="Normal"/>
      </w:pPr>
      <w:r>
        <w:t xml:space="preserve"/>
      </w:r>
    </w:p>
    <w:r>
      <w:br w:type="page"/>
    </w:r>
    <w:p>
      <w:pPr>
        <w:pStyle w:val="Heading1"/>
        <w:pStyle w:val="Heading1"/>
        <w:spacing w:after="1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P4 — Solution: Five Value Pillars</w:t>
      </w:r>
    </w:p>
    <w:p>
      <w:pPr>
        <w:pStyle w:val="Normal"/>
        <w:spacing w:after="200"/>
      </w:pPr>
      <w:r>
        <w:rPr>
          <w:rFonts w:ascii="Arial" w:cs="Arial" w:eastAsia="Arial" w:hAnsi="Arial"/>
          <w:b/>
          <w:bCs/>
          <w:color w:val="F08C00"/>
          <w:sz w:val="20"/>
          <w:szCs w:val="20"/>
        </w:rPr>
        <w:t xml:space="preserve">Timing: 30s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So how do we solve this? Five value pillars — the two I want to highlight are Privacy by Default and Community Governance, because they directly drive our architecture.
Privacy by Default: data stays on your device, you opt in before sharing, location is ZIP-only. This is why we chose local-first storage rather than a centralized database.
Community Governance: Anchor nodes — trusted community orgs — define rules and moderate content via GossipSub. It's your community governing itself, not a centralized platform making decisions for you.
The other three quickly: Day-1 resource directory, smart matching with Top-3 action plans, and trilingual voice UI.</w:t>
      </w:r>
    </w:p>
    <w:p>
      <w:pPr>
        <w:pStyle w:val="Normal"/>
      </w:pPr>
      <w:r>
        <w:t xml:space="preserve"/>
      </w:r>
    </w:p>
    <w:r>
      <w:br w:type="page"/>
    </w:r>
    <w:p>
      <w:pPr>
        <w:pStyle w:val="Heading1"/>
        <w:pStyle w:val="Heading1"/>
        <w:spacing w:after="1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P5 — Target Users</w:t>
      </w:r>
    </w:p>
    <w:p>
      <w:pPr>
        <w:pStyle w:val="Normal"/>
        <w:spacing w:after="200"/>
      </w:pPr>
      <w:r>
        <w:rPr>
          <w:rFonts w:ascii="Arial" w:cs="Arial" w:eastAsia="Arial" w:hAnsi="Arial"/>
          <w:b/>
          <w:bCs/>
          <w:color w:val="F08C00"/>
          <w:sz w:val="20"/>
          <w:szCs w:val="20"/>
        </w:rPr>
        <w:t xml:space="preserve">Timing: 15s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Three user personas.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(Quick pointer from left to right)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Need Seekers — residents, immigrants, elderly — actionable plan in under one minute, anonymous by default. Helpers — volunteers, church members — post offers with smart matching and risk alerts. Anchor Admins — NGO staff — moderate content with audit trail and P2P broadcast.
The flow: Seeker requests, Helper fulfills, Anchor governs. This maps to our three node types — Edge, Anchor, Cloud.</w:t>
      </w:r>
    </w:p>
    <w:p>
      <w:pPr>
        <w:pStyle w:val="Normal"/>
      </w:pPr>
      <w:r>
        <w:t xml:space="preserve"/>
      </w:r>
    </w:p>
    <w:r>
      <w:br w:type="page"/>
    </w:r>
    <w:p>
      <w:pPr>
        <w:pStyle w:val="Heading1"/>
        <w:pStyle w:val="Heading1"/>
        <w:spacing w:after="1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P6 — MVP Use Cases</w:t>
      </w:r>
    </w:p>
    <w:p>
      <w:pPr>
        <w:pStyle w:val="Normal"/>
        <w:spacing w:after="200"/>
      </w:pPr>
      <w:r>
        <w:rPr>
          <w:rFonts w:ascii="Arial" w:cs="Arial" w:eastAsia="Arial" w:hAnsi="Arial"/>
          <w:b/>
          <w:bCs/>
          <w:color w:val="F08C00"/>
          <w:sz w:val="20"/>
          <w:szCs w:val="20"/>
        </w:rPr>
        <w:t xml:space="preserve">Timing: 25s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Five core workflows — this is what the MVP actually does.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(Gesture to flow diagram)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Browse Resources by ZIP, filter 'open now', no account needed. Post a Request or Offer with privacy levels. Smart Matching — Top-3 action plans ranked by distance, language, and trust. Safe Communication — double opt-in with PII detection. And Anchor Governance — review queue, audit trail, P2P broadcast.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(Point to permission levels)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Notice: Guest browses, registered users post, Anchor L3 administers. Progressive trust baked into every endpoint.</w:t>
      </w:r>
    </w:p>
    <w:p>
      <w:pPr>
        <w:pStyle w:val="Normal"/>
      </w:pPr>
      <w:r>
        <w:t xml:space="preserve"/>
      </w:r>
    </w:p>
    <w:r>
      <w:br w:type="page"/>
    </w:r>
    <w:p>
      <w:pPr>
        <w:pStyle w:val="Heading1"/>
        <w:pStyle w:val="Heading1"/>
        <w:spacing w:after="1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P7 — System Architecture</w:t>
      </w:r>
    </w:p>
    <w:p>
      <w:pPr>
        <w:pStyle w:val="Normal"/>
        <w:spacing w:after="200"/>
      </w:pPr>
      <w:r>
        <w:rPr>
          <w:rFonts w:ascii="Arial" w:cs="Arial" w:eastAsia="Arial" w:hAnsi="Arial"/>
          <w:b/>
          <w:bCs/>
          <w:color w:val="F08C00"/>
          <w:sz w:val="20"/>
          <w:szCs w:val="20"/>
        </w:rPr>
        <w:t xml:space="preserve">Timing: 40s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Now the architecture. Four layers, top to bottom.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(Point to diagram)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Edge Layer — Next.js PWA, IndexedDB, everything works offline. Community Layer — this is where P2P lives. Anchor nodes run libp2p with GossipSub for message relay, IPFS Helia for content pinning. I'll go deep on this next. Cloud Layer — serverless for heavy compute: matching, risk detection, geo-search. These never touch message routing. Data Layer — PostgreSQL with PostGIS, Redis, IPFS across three clouds.
The key separation: user data stays at the edge, community data syncs P2P, only search indexes go to the cloud. Let me show you exactly how.</w:t>
      </w:r>
    </w:p>
    <w:p>
      <w:pPr>
        <w:pStyle w:val="Normal"/>
      </w:pPr>
      <w:r>
        <w:t xml:space="preserve"/>
      </w:r>
    </w:p>
    <w:r>
      <w:br w:type="page"/>
    </w:r>
    <w:p>
      <w:pPr>
        <w:pStyle w:val="Heading1"/>
        <w:pStyle w:val="Heading1"/>
        <w:spacing w:after="1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P8 — P2P Architecture: True Peer-to-Peer ★</w:t>
      </w:r>
    </w:p>
    <w:p>
      <w:pPr>
        <w:pStyle w:val="Normal"/>
        <w:spacing w:after="200"/>
      </w:pPr>
      <w:r>
        <w:rPr>
          <w:rFonts w:ascii="Arial" w:cs="Arial" w:eastAsia="Arial" w:hAnsi="Arial"/>
          <w:b/>
          <w:bCs/>
          <w:color w:val="F08C00"/>
          <w:sz w:val="20"/>
          <w:szCs w:val="20"/>
        </w:rPr>
        <w:t xml:space="preserve">Timing: 60s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This is the slide I want to spend the most time on — because true P2P is a core requirement of this course.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(Point to comparison cards)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Let's start with why we're true P2P, not Kafka. Our stack: Edge nodes connect directly to each other via WebRTC. Anchor relays messages through GossipSub — it's a relay, not a broker. If Anchor goes offline, Edge-to-Edge still works. That's the key difference — Kafka requires every message through a central broker. Broker down, network down. Our key line: each node gossips directly to peers, no central message queue.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(Point to tech stack)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libp2p v1.1 with GossipSub — same stack Ethereum and Filecoin use in production. WebRTC for direct connections, WebSocket as fallback. IPFS Helia with content-addressed 30-day pinning. Ed25519 keypair signing.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(Point to node cards)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Three node types. Edge — runs in the browser, creates and signs posts locally. Anchor — community-run relay with moderation, but not a broker. Cloud — compute only, supplements P2P but never replaces it.
Bottom line: P2P for communication, cloud for intelligence. That's by design.</w:t>
      </w:r>
    </w:p>
    <w:p>
      <w:pPr>
        <w:pStyle w:val="Normal"/>
      </w:pPr>
      <w:r>
        <w:t xml:space="preserve"/>
      </w:r>
    </w:p>
    <w:r>
      <w:br w:type="page"/>
    </w:r>
    <w:p>
      <w:pPr>
        <w:pStyle w:val="Heading1"/>
        <w:pStyle w:val="Heading1"/>
        <w:spacing w:after="1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P9 — P2P Engineering: Bootstrap &amp; Failover ★</w:t>
      </w:r>
    </w:p>
    <w:p>
      <w:pPr>
        <w:pStyle w:val="Normal"/>
        <w:spacing w:after="200"/>
      </w:pPr>
      <w:r>
        <w:rPr>
          <w:rFonts w:ascii="Arial" w:cs="Arial" w:eastAsia="Arial" w:hAnsi="Arial"/>
          <w:b/>
          <w:bCs/>
          <w:color w:val="F08C00"/>
          <w:sz w:val="20"/>
          <w:szCs w:val="20"/>
        </w:rPr>
        <w:t xml:space="preserve">Timing: 60s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Now let me address three engineering problems that come up in any real P2P system.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(Point to Bootstrap card)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First, bootstrap — how does a new node join? This is the problem every P2P system has to solve. Four steps: load known Anchor addresses, connect via WebSocket, receive a snapshot — last 100 posts plus peer list, all Ed25519 verified — and subscribe to GossipSub topics. Under 500 milliseconds. Same pattern Bitcoin uses with DNS seeds.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(Point to Failover card)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Second, failover. Fixed hierarchy — Primary Anchor, two Secondaries. If Primary goes down, #1 auto-promotes. Why fixed, not dynamic election? No split-brain — we don't need Raft or Paxos. Community trust — Anchor is a known org, not a random node. And Edge-to-Edge still works without any Anchor.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(Point to Distributed vs Decentralized)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Third — our system is distributed, intentionally not fully decentralized. We give Anchor authority over moderation because community safety requires someone accountable. We call it a governance-layered hybrid.
Consistency: eventually-consistent — UUIDv7 dedup, version chains for audit, Anchor-wins for conflicts.</w:t>
      </w:r>
    </w:p>
    <w:p>
      <w:pPr>
        <w:pStyle w:val="Normal"/>
      </w:pPr>
      <w:r>
        <w:t xml:space="preserve"/>
      </w:r>
    </w:p>
    <w:r>
      <w:br w:type="page"/>
    </w:r>
    <w:p>
      <w:pPr>
        <w:pStyle w:val="Heading1"/>
        <w:pStyle w:val="Heading1"/>
        <w:spacing w:after="1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P10 — Multi-Cloud Deployment ★</w:t>
      </w:r>
    </w:p>
    <w:p>
      <w:pPr>
        <w:pStyle w:val="Normal"/>
        <w:spacing w:after="200"/>
      </w:pPr>
      <w:r>
        <w:rPr>
          <w:rFonts w:ascii="Arial" w:cs="Arial" w:eastAsia="Arial" w:hAnsi="Arial"/>
          <w:b/>
          <w:bCs/>
          <w:color w:val="F08C00"/>
          <w:sz w:val="20"/>
          <w:szCs w:val="20"/>
        </w:rPr>
        <w:t xml:space="preserve">Timing: 45s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Now let's talk deployment — why three clouds, not one.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(Point to the diagram)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We run 8 PaaS services across AWS, GCP, and Azure. This is not multi-cloud for a checkbox — each cloud solves a specific problem.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(Move left to right across the three columns)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AWS is the primary backend. The key constraint: our smart matching from P6 needs PostGIS spatial queries — "resources within 2 miles of this ZIP." RDS gives us managed PostGIS. Lambda handles the API, Fargate runs persistent WebSocket chat.
GCP runs the Resource Directory on Cloud Run — which scales to zero. We isolate it here because resource lookups spike unpredictably, and we don't want that spike taking down the main API. It's a blast radius decision.
Azure handles notifications — push, SMS, email — and a Voice Gateway for Tier-3 accessibility users.
The pattern: AWS for geo-search, GCP for elastic isolation, Azure for real-time alerts. Now let's see how data flows across these layers.</w:t>
      </w:r>
    </w:p>
    <w:p>
      <w:pPr>
        <w:pStyle w:val="Normal"/>
      </w:pPr>
      <w:r>
        <w:t xml:space="preserve"/>
      </w:r>
    </w:p>
    <w:r>
      <w:br w:type="page"/>
    </w:r>
    <w:p>
      <w:pPr>
        <w:pStyle w:val="Heading1"/>
        <w:pStyle w:val="Heading1"/>
        <w:spacing w:after="1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P11 — Data Model &amp; Privacy Tiers</w:t>
      </w:r>
    </w:p>
    <w:p>
      <w:pPr>
        <w:pStyle w:val="Normal"/>
        <w:spacing w:after="200"/>
      </w:pPr>
      <w:r>
        <w:rPr>
          <w:rFonts w:ascii="Arial" w:cs="Arial" w:eastAsia="Arial" w:hAnsi="Arial"/>
          <w:b/>
          <w:bCs/>
          <w:color w:val="F08C00"/>
          <w:sz w:val="20"/>
          <w:szCs w:val="20"/>
        </w:rPr>
        <w:t xml:space="preserve">Timing: 30s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So where does data actually live? This is where our privacy claims become concrete.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(Point to three tiers)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Three tiers, mapping directly to our layers from P7. Tier 1 — local only. IndexedDB on device — settings, drafts, keys never leave the phone. If we hosted this centrally, one breach exposes everyone. Tier 2 — community shared via GossipSub, geofenced by neighborhood. Tier 3 — cloud indexes. PostgreSQL with PostGIS, anonymized, encrypted at rest, geofenced by ZIP.
Privacy is structural, not a policy checkbox.</w:t>
      </w:r>
    </w:p>
    <w:p>
      <w:pPr>
        <w:pStyle w:val="Normal"/>
      </w:pPr>
      <w:r>
        <w:t xml:space="preserve"/>
      </w:r>
    </w:p>
    <w:r>
      <w:br w:type="page"/>
    </w:r>
    <w:p>
      <w:pPr>
        <w:pStyle w:val="Heading1"/>
        <w:pStyle w:val="Heading1"/>
        <w:spacing w:after="1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P12 — Security &amp; Trust</w:t>
      </w:r>
    </w:p>
    <w:p>
      <w:pPr>
        <w:pStyle w:val="Normal"/>
        <w:spacing w:after="200"/>
      </w:pPr>
      <w:r>
        <w:rPr>
          <w:rFonts w:ascii="Arial" w:cs="Arial" w:eastAsia="Arial" w:hAnsi="Arial"/>
          <w:b/>
          <w:bCs/>
          <w:color w:val="F08C00"/>
          <w:sz w:val="20"/>
          <w:szCs w:val="20"/>
        </w:rPr>
        <w:t xml:space="preserve">Timing: 25s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Security in our system comes down to one principle: permissions should scale with risk.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(Point to Trust Ladder)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Four trust levels — L0 guest browses, L1 registered posts, L2 verified helper matches across communities, L3 Anchor admin moderates. This isn't security theater — it's the same progressive trust pattern AWS IAM uses.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(Gesture across STRIDE grid)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We applied STRIDE — I'll highlight three. Spoofing: Ed25519 signing. Tampering: version chains. Information Disclosure: ZIP-only, no GPS. Full grid is on the slide.
And the accountability layer: user reports, Anchor reviews, decisions broadcast via P2P. Governance, not censorship.</w:t>
      </w:r>
    </w:p>
    <w:p>
      <w:pPr>
        <w:pStyle w:val="Normal"/>
      </w:pPr>
      <w:r>
        <w:t xml:space="preserve"/>
      </w:r>
    </w:p>
    <w:r>
      <w:br w:type="page"/>
    </w:r>
    <w:p>
      <w:pPr>
        <w:pStyle w:val="Heading1"/>
        <w:pStyle w:val="Heading1"/>
        <w:spacing w:after="1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P13 — Roadmap &amp; Course Alignment</w:t>
      </w:r>
    </w:p>
    <w:p>
      <w:pPr>
        <w:pStyle w:val="Normal"/>
        <w:spacing w:after="200"/>
      </w:pPr>
      <w:r>
        <w:rPr>
          <w:rFonts w:ascii="Arial" w:cs="Arial" w:eastAsia="Arial" w:hAnsi="Arial"/>
          <w:b/>
          <w:bCs/>
          <w:color w:val="F08C00"/>
          <w:sz w:val="20"/>
          <w:szCs w:val="20"/>
        </w:rPr>
        <w:t xml:space="preserve">Timing: 40s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Last slide — roadmap and course alignment.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(Point to milestones)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Seven milestones across six weeks. M0 is the skeleton — monorepo, CI/CD, database, auth, PWA shell — first three days. Everything else depends on this. M1 through M5 build incrementally: resource directory, mutual aid posting, matching engine, real-time chat, and Anchor governance.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(Point to M6)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M6 is P2P Sync. To be clear — libp2p and GossipSub are in the architecture from M0. M6 adds Edge-side IPFS offline storage and conflict resolution — the last piece for full offline capability.</w:t>
      </w:r>
    </w:p>
    <w:p>
      <w:pPr>
        <w:pStyle w:val="Normal"/>
        <w:jc w:val="left"/>
      </w:pPr>
      <w:r>
        <w:rPr>
          <w:rFonts w:ascii="Arial" w:cs="Arial" w:eastAsia="Arial" w:hAnsi="Arial"/>
          <w:i/>
          <w:iCs/>
          <w:color w:val="8B90A0"/>
          <w:sz w:val="20"/>
          <w:szCs w:val="20"/>
        </w:rPr>
        <w:t xml:space="preserve">(Point to course requirements)</w:t>
      </w:r>
    </w:p>
    <w:p>
      <w:pPr>
        <w:pStyle w:val="Normal"/>
        <w:spacing w:line="360" w:lineRule="auto"/>
        <w:jc w:val="left"/>
      </w:pPr>
      <w:r>
        <w:rPr>
          <w:rFonts w:ascii="Arial" w:cs="Arial" w:eastAsia="Arial" w:hAnsi="Arial"/>
          <w:color w:val="1A1D2E"/>
          <w:sz w:val="22"/>
          <w:szCs w:val="22"/>
        </w:rPr>
        <w:t xml:space="preserve">All covered. Multi-cloud: three clouds, eight PaaS. P2P: libp2p, Helia, GossipSub. Security: four-level auth plus STRIDE. The design phase is done — twenty documents, fourteen architecture diagrams, complete API spec. We're ready to build. Thank you.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2026-03-06T00:48:06.020Z</dcterms:created>
  <dcterms:modified xsi:type="dcterms:W3CDTF">2026-03-06T00:48:06.022Z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