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SOC / SIEM Investigation Cheat Sheet</w:t>
      </w:r>
    </w:p>
    <w:p>
      <w:pPr>
        <w:jc w:val="center"/>
      </w:pPr>
      <w:r>
        <w:rPr>
          <w:i/>
        </w:rPr>
        <w:t>Living reference — update over time as new labs and investigation patterns are learned.</w:t>
      </w:r>
    </w:p>
    <w:p>
      <w:pPr>
        <w:pStyle w:val="Heading1"/>
      </w:pPr>
      <w:r>
        <w:t>1. Core SOC Investigation Workflow</w:t>
      </w:r>
    </w:p>
    <w:p>
      <w:pPr>
        <w:pStyle w:val="ListBullet"/>
      </w:pPr>
      <w:r>
        <w:t>Identify what the detection rule is looking for.</w:t>
      </w:r>
    </w:p>
    <w:p>
      <w:pPr>
        <w:pStyle w:val="ListBullet"/>
      </w:pPr>
      <w:r>
        <w:t>Extract source IP, destination IP/host, timestamp, method, URL/query, action, HTTP status, response size, referrer, and User-Agent.</w:t>
      </w:r>
    </w:p>
    <w:p>
      <w:pPr>
        <w:pStyle w:val="ListBullet"/>
      </w:pPr>
      <w:r>
        <w:t>Compare suspicious activity with the normal baseline.</w:t>
      </w:r>
    </w:p>
    <w:p>
      <w:pPr>
        <w:pStyle w:val="ListBullet"/>
      </w:pPr>
      <w:r>
        <w:t>Decide whether the activity is malicious or benign.</w:t>
      </w:r>
    </w:p>
    <w:p>
      <w:pPr>
        <w:pStyle w:val="ListBullet"/>
      </w:pPr>
      <w:r>
        <w:t>Determine traffic direction: Internet → Company Network, internal → external, or internal → internal.</w:t>
      </w:r>
    </w:p>
    <w:p>
      <w:pPr>
        <w:pStyle w:val="ListBullet"/>
      </w:pPr>
      <w:r>
        <w:t>Determine attempted vs. successful using evidence, not one field by itself.</w:t>
      </w:r>
    </w:p>
    <w:p>
      <w:pPr>
        <w:pStyle w:val="ListBullet"/>
      </w:pPr>
      <w:r>
        <w:t>Check endpoint/EDR evidence for commands, processes, file access, network activity, persistence, or post-exploitation.</w:t>
      </w:r>
    </w:p>
    <w:p>
      <w:pPr>
        <w:pStyle w:val="ListBullet"/>
      </w:pPr>
      <w:r>
        <w:t>Decide whether containment and Tier 2 escalation are required.</w:t>
      </w:r>
    </w:p>
    <w:p>
      <w:pPr>
        <w:pStyle w:val="ListBullet"/>
      </w:pPr>
      <w:r>
        <w:t>Document artifacts and write a concise analyst note.</w:t>
      </w:r>
    </w:p>
    <w:p>
      <w:pPr>
        <w:pStyle w:val="Heading2"/>
      </w:pPr>
      <w:r>
        <w:t>Evidence rules</w:t>
      </w:r>
    </w:p>
    <w:p>
      <w:pPr>
        <w:pStyle w:val="ListBullet"/>
      </w:pPr>
      <w:r>
        <w:t>Allowed / Permitted means the request reached the system. It does NOT prove the exploit succeeded.</w:t>
      </w:r>
    </w:p>
    <w:p>
      <w:pPr>
        <w:pStyle w:val="ListBullet"/>
      </w:pPr>
      <w:r>
        <w:t>HTTP 200 alone does NOT prove attack success.</w:t>
      </w:r>
    </w:p>
    <w:p>
      <w:pPr>
        <w:pStyle w:val="ListBullet"/>
      </w:pPr>
      <w:r>
        <w:t>HTTP 500 with response size 0 can strongly support an unsuccessful attempt when no other compromise evidence exists.</w:t>
      </w:r>
    </w:p>
    <w:p>
      <w:pPr>
        <w:pStyle w:val="ListBullet"/>
      </w:pPr>
      <w:r>
        <w:t>A True Positive alert can still represent an unsuccessful attack.</w:t>
      </w:r>
    </w:p>
    <w:p>
      <w:pPr>
        <w:pStyle w:val="ListBullet"/>
      </w:pPr>
      <w:r>
        <w:t>EDR evidence such as command execution or sensitive-file access can confirm compromise.</w:t>
      </w:r>
    </w:p>
    <w:p>
      <w:pPr>
        <w:pStyle w:val="Heading1"/>
      </w:pPr>
      <w:r>
        <w:t>2. HTTP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Range / Code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SOC Note</w:t>
            </w:r>
          </w:p>
        </w:tc>
      </w:tr>
      <w:tr>
        <w:tc>
          <w:tcPr>
            <w:tcW w:type="dxa" w:w="3408"/>
          </w:tcPr>
          <w:p>
            <w:r>
              <w:t>2xx</w:t>
            </w:r>
          </w:p>
        </w:tc>
        <w:tc>
          <w:tcPr>
            <w:tcW w:type="dxa" w:w="3408"/>
          </w:tcPr>
          <w:p>
            <w:r>
              <w:t>Success</w:t>
            </w:r>
          </w:p>
        </w:tc>
        <w:tc>
          <w:tcPr>
            <w:tcW w:type="dxa" w:w="3408"/>
          </w:tcPr>
          <w:p>
            <w:r>
              <w:t>Request was handled successfully; does not automatically mean an attack succeeded.</w:t>
            </w:r>
          </w:p>
        </w:tc>
      </w:tr>
      <w:tr>
        <w:tc>
          <w:tcPr>
            <w:tcW w:type="dxa" w:w="3408"/>
          </w:tcPr>
          <w:p>
            <w:r>
              <w:t>200 OK</w:t>
            </w:r>
          </w:p>
        </w:tc>
        <w:tc>
          <w:tcPr>
            <w:tcW w:type="dxa" w:w="3408"/>
          </w:tcPr>
          <w:p>
            <w:r>
              <w:t>Successful HTTP response</w:t>
            </w:r>
          </w:p>
        </w:tc>
        <w:tc>
          <w:tcPr>
            <w:tcW w:type="dxa" w:w="3408"/>
          </w:tcPr>
          <w:p>
            <w:r>
              <w:t>Compare response size/content and surrounding activity.</w:t>
            </w:r>
          </w:p>
        </w:tc>
      </w:tr>
      <w:tr>
        <w:tc>
          <w:tcPr>
            <w:tcW w:type="dxa" w:w="3408"/>
          </w:tcPr>
          <w:p>
            <w:r>
              <w:t>201 Created</w:t>
            </w:r>
          </w:p>
        </w:tc>
        <w:tc>
          <w:tcPr>
            <w:tcW w:type="dxa" w:w="3408"/>
          </w:tcPr>
          <w:p>
            <w:r>
              <w:t>Resource created</w:t>
            </w:r>
          </w:p>
        </w:tc>
        <w:tc>
          <w:tcPr>
            <w:tcW w:type="dxa" w:w="3408"/>
          </w:tcPr>
          <w:p>
            <w:r>
              <w:t>Important if an attacker was attempting to create something.</w:t>
            </w:r>
          </w:p>
        </w:tc>
      </w:tr>
      <w:tr>
        <w:tc>
          <w:tcPr>
            <w:tcW w:type="dxa" w:w="3408"/>
          </w:tcPr>
          <w:p>
            <w:r>
              <w:t>204 No Content</w:t>
            </w:r>
          </w:p>
        </w:tc>
        <w:tc>
          <w:tcPr>
            <w:tcW w:type="dxa" w:w="3408"/>
          </w:tcPr>
          <w:p>
            <w:r>
              <w:t>Success, no body</w:t>
            </w:r>
          </w:p>
        </w:tc>
        <w:tc>
          <w:tcPr>
            <w:tcW w:type="dxa" w:w="3408"/>
          </w:tcPr>
          <w:p>
            <w:r>
              <w:t>Successful request with no response body.</w:t>
            </w:r>
          </w:p>
        </w:tc>
      </w:tr>
      <w:tr>
        <w:tc>
          <w:tcPr>
            <w:tcW w:type="dxa" w:w="3408"/>
          </w:tcPr>
          <w:p>
            <w:r>
              <w:t>3xx</w:t>
            </w:r>
          </w:p>
        </w:tc>
        <w:tc>
          <w:tcPr>
            <w:tcW w:type="dxa" w:w="3408"/>
          </w:tcPr>
          <w:p>
            <w:r>
              <w:t>Redirection</w:t>
            </w:r>
          </w:p>
        </w:tc>
        <w:tc>
          <w:tcPr>
            <w:tcW w:type="dxa" w:w="3408"/>
          </w:tcPr>
          <w:p>
            <w:r>
              <w:t>Investigate where and why the client was redirected.</w:t>
            </w:r>
          </w:p>
        </w:tc>
      </w:tr>
      <w:tr>
        <w:tc>
          <w:tcPr>
            <w:tcW w:type="dxa" w:w="3408"/>
          </w:tcPr>
          <w:p>
            <w:r>
              <w:t>301</w:t>
            </w:r>
          </w:p>
        </w:tc>
        <w:tc>
          <w:tcPr>
            <w:tcW w:type="dxa" w:w="3408"/>
          </w:tcPr>
          <w:p>
            <w:r>
              <w:t>Permanent redirect</w:t>
            </w:r>
          </w:p>
        </w:tc>
        <w:tc>
          <w:tcPr>
            <w:tcW w:type="dxa" w:w="3408"/>
          </w:tcPr>
          <w:p>
            <w:r>
              <w:t>Redirect.</w:t>
            </w:r>
          </w:p>
        </w:tc>
      </w:tr>
      <w:tr>
        <w:tc>
          <w:tcPr>
            <w:tcW w:type="dxa" w:w="3408"/>
          </w:tcPr>
          <w:p>
            <w:r>
              <w:t>302</w:t>
            </w:r>
          </w:p>
        </w:tc>
        <w:tc>
          <w:tcPr>
            <w:tcW w:type="dxa" w:w="3408"/>
          </w:tcPr>
          <w:p>
            <w:r>
              <w:t>Temporary redirect</w:t>
            </w:r>
          </w:p>
        </w:tc>
        <w:tc>
          <w:tcPr>
            <w:tcW w:type="dxa" w:w="3408"/>
          </w:tcPr>
          <w:p>
            <w:r>
              <w:t>Can indicate successful authentication in apps that redirect after login.</w:t>
            </w:r>
          </w:p>
        </w:tc>
      </w:tr>
      <w:tr>
        <w:tc>
          <w:tcPr>
            <w:tcW w:type="dxa" w:w="3408"/>
          </w:tcPr>
          <w:p>
            <w:r>
              <w:t>304</w:t>
            </w:r>
          </w:p>
        </w:tc>
        <w:tc>
          <w:tcPr>
            <w:tcW w:type="dxa" w:w="3408"/>
          </w:tcPr>
          <w:p>
            <w:r>
              <w:t>Not Modified</w:t>
            </w:r>
          </w:p>
        </w:tc>
        <w:tc>
          <w:tcPr>
            <w:tcW w:type="dxa" w:w="3408"/>
          </w:tcPr>
          <w:p>
            <w:r>
              <w:t>Caching behavior.</w:t>
            </w:r>
          </w:p>
        </w:tc>
      </w:tr>
      <w:tr>
        <w:tc>
          <w:tcPr>
            <w:tcW w:type="dxa" w:w="3408"/>
          </w:tcPr>
          <w:p>
            <w:r>
              <w:t>307 / 308</w:t>
            </w:r>
          </w:p>
        </w:tc>
        <w:tc>
          <w:tcPr>
            <w:tcW w:type="dxa" w:w="3408"/>
          </w:tcPr>
          <w:p>
            <w:r>
              <w:t>Redirect</w:t>
            </w:r>
          </w:p>
        </w:tc>
        <w:tc>
          <w:tcPr>
            <w:tcW w:type="dxa" w:w="3408"/>
          </w:tcPr>
          <w:p>
            <w:r>
              <w:t>Method-preserving redirects.</w:t>
            </w:r>
          </w:p>
        </w:tc>
      </w:tr>
      <w:tr>
        <w:tc>
          <w:tcPr>
            <w:tcW w:type="dxa" w:w="3408"/>
          </w:tcPr>
          <w:p>
            <w:r>
              <w:t>4xx</w:t>
            </w:r>
          </w:p>
        </w:tc>
        <w:tc>
          <w:tcPr>
            <w:tcW w:type="dxa" w:w="3408"/>
          </w:tcPr>
          <w:p>
            <w:r>
              <w:t>Client-side/request error</w:t>
            </w:r>
          </w:p>
        </w:tc>
        <w:tc>
          <w:tcPr>
            <w:tcW w:type="dxa" w:w="3408"/>
          </w:tcPr>
          <w:p>
            <w:r>
              <w:t>Often failed or unauthorized requests.</w:t>
            </w:r>
          </w:p>
        </w:tc>
      </w:tr>
      <w:tr>
        <w:tc>
          <w:tcPr>
            <w:tcW w:type="dxa" w:w="3408"/>
          </w:tcPr>
          <w:p>
            <w:r>
              <w:t>400</w:t>
            </w:r>
          </w:p>
        </w:tc>
        <w:tc>
          <w:tcPr>
            <w:tcW w:type="dxa" w:w="3408"/>
          </w:tcPr>
          <w:p>
            <w:r>
              <w:t>Bad Request</w:t>
            </w:r>
          </w:p>
        </w:tc>
        <w:tc>
          <w:tcPr>
            <w:tcW w:type="dxa" w:w="3408"/>
          </w:tcPr>
          <w:p>
            <w:r>
              <w:t>Malformed/invalid request.</w:t>
            </w:r>
          </w:p>
        </w:tc>
      </w:tr>
      <w:tr>
        <w:tc>
          <w:tcPr>
            <w:tcW w:type="dxa" w:w="3408"/>
          </w:tcPr>
          <w:p>
            <w:r>
              <w:t>401</w:t>
            </w:r>
          </w:p>
        </w:tc>
        <w:tc>
          <w:tcPr>
            <w:tcW w:type="dxa" w:w="3408"/>
          </w:tcPr>
          <w:p>
            <w:r>
              <w:t>Unauthorized</w:t>
            </w:r>
          </w:p>
        </w:tc>
        <w:tc>
          <w:tcPr>
            <w:tcW w:type="dxa" w:w="3408"/>
          </w:tcPr>
          <w:p>
            <w:r>
              <w:t>Authentication missing or failed.</w:t>
            </w:r>
          </w:p>
        </w:tc>
      </w:tr>
      <w:tr>
        <w:tc>
          <w:tcPr>
            <w:tcW w:type="dxa" w:w="3408"/>
          </w:tcPr>
          <w:p>
            <w:r>
              <w:t>403</w:t>
            </w:r>
          </w:p>
        </w:tc>
        <w:tc>
          <w:tcPr>
            <w:tcW w:type="dxa" w:w="3408"/>
          </w:tcPr>
          <w:p>
            <w:r>
              <w:t>Forbidden</w:t>
            </w:r>
          </w:p>
        </w:tc>
        <w:tc>
          <w:tcPr>
            <w:tcW w:type="dxa" w:w="3408"/>
          </w:tcPr>
          <w:p>
            <w:r>
              <w:t>Server understood request but denied access.</w:t>
            </w:r>
          </w:p>
        </w:tc>
      </w:tr>
      <w:tr>
        <w:tc>
          <w:tcPr>
            <w:tcW w:type="dxa" w:w="3408"/>
          </w:tcPr>
          <w:p>
            <w:r>
              <w:t>404</w:t>
            </w:r>
          </w:p>
        </w:tc>
        <w:tc>
          <w:tcPr>
            <w:tcW w:type="dxa" w:w="3408"/>
          </w:tcPr>
          <w:p>
            <w:r>
              <w:t>Not Found</w:t>
            </w:r>
          </w:p>
        </w:tc>
        <w:tc>
          <w:tcPr>
            <w:tcW w:type="dxa" w:w="3408"/>
          </w:tcPr>
          <w:p>
            <w:r>
              <w:t>Resource/path not found.</w:t>
            </w:r>
          </w:p>
        </w:tc>
      </w:tr>
      <w:tr>
        <w:tc>
          <w:tcPr>
            <w:tcW w:type="dxa" w:w="3408"/>
          </w:tcPr>
          <w:p>
            <w:r>
              <w:t>405</w:t>
            </w:r>
          </w:p>
        </w:tc>
        <w:tc>
          <w:tcPr>
            <w:tcW w:type="dxa" w:w="3408"/>
          </w:tcPr>
          <w:p>
            <w:r>
              <w:t>Method Not Allowed</w:t>
            </w:r>
          </w:p>
        </w:tc>
        <w:tc>
          <w:tcPr>
            <w:tcW w:type="dxa" w:w="3408"/>
          </w:tcPr>
          <w:p>
            <w:r>
              <w:t>Wrong HTTP method.</w:t>
            </w:r>
          </w:p>
        </w:tc>
      </w:tr>
      <w:tr>
        <w:tc>
          <w:tcPr>
            <w:tcW w:type="dxa" w:w="3408"/>
          </w:tcPr>
          <w:p>
            <w:r>
              <w:t>408</w:t>
            </w:r>
          </w:p>
        </w:tc>
        <w:tc>
          <w:tcPr>
            <w:tcW w:type="dxa" w:w="3408"/>
          </w:tcPr>
          <w:p>
            <w:r>
              <w:t>Request Timeout</w:t>
            </w:r>
          </w:p>
        </w:tc>
        <w:tc>
          <w:tcPr>
            <w:tcW w:type="dxa" w:w="3408"/>
          </w:tcPr>
          <w:p>
            <w:r>
              <w:t>Often timeout/no completed request.</w:t>
            </w:r>
          </w:p>
        </w:tc>
      </w:tr>
      <w:tr>
        <w:tc>
          <w:tcPr>
            <w:tcW w:type="dxa" w:w="3408"/>
          </w:tcPr>
          <w:p>
            <w:r>
              <w:t>429</w:t>
            </w:r>
          </w:p>
        </w:tc>
        <w:tc>
          <w:tcPr>
            <w:tcW w:type="dxa" w:w="3408"/>
          </w:tcPr>
          <w:p>
            <w:r>
              <w:t>Too Many Requests</w:t>
            </w:r>
          </w:p>
        </w:tc>
        <w:tc>
          <w:tcPr>
            <w:tcW w:type="dxa" w:w="3408"/>
          </w:tcPr>
          <w:p>
            <w:r>
              <w:t>Rate limiting; useful during brute-force investigation.</w:t>
            </w:r>
          </w:p>
        </w:tc>
      </w:tr>
      <w:tr>
        <w:tc>
          <w:tcPr>
            <w:tcW w:type="dxa" w:w="3408"/>
          </w:tcPr>
          <w:p>
            <w:r>
              <w:t>5xx</w:t>
            </w:r>
          </w:p>
        </w:tc>
        <w:tc>
          <w:tcPr>
            <w:tcW w:type="dxa" w:w="3408"/>
          </w:tcPr>
          <w:p>
            <w:r>
              <w:t>Server error</w:t>
            </w:r>
          </w:p>
        </w:tc>
        <w:tc>
          <w:tcPr>
            <w:tcW w:type="dxa" w:w="3408"/>
          </w:tcPr>
          <w:p>
            <w:r>
              <w:t>Application/server failed while handling request.</w:t>
            </w:r>
          </w:p>
        </w:tc>
      </w:tr>
      <w:tr>
        <w:tc>
          <w:tcPr>
            <w:tcW w:type="dxa" w:w="3408"/>
          </w:tcPr>
          <w:p>
            <w:r>
              <w:t>500</w:t>
            </w:r>
          </w:p>
        </w:tc>
        <w:tc>
          <w:tcPr>
            <w:tcW w:type="dxa" w:w="3408"/>
          </w:tcPr>
          <w:p>
            <w:r>
              <w:t>Internal Server Error</w:t>
            </w:r>
          </w:p>
        </w:tc>
        <w:tc>
          <w:tcPr>
            <w:tcW w:type="dxa" w:w="3408"/>
          </w:tcPr>
          <w:p>
            <w:r>
              <w:t>Can support failed exploitation when paired with empty/no useful response.</w:t>
            </w:r>
          </w:p>
        </w:tc>
      </w:tr>
      <w:tr>
        <w:tc>
          <w:tcPr>
            <w:tcW w:type="dxa" w:w="3408"/>
          </w:tcPr>
          <w:p>
            <w:r>
              <w:t>502</w:t>
            </w:r>
          </w:p>
        </w:tc>
        <w:tc>
          <w:tcPr>
            <w:tcW w:type="dxa" w:w="3408"/>
          </w:tcPr>
          <w:p>
            <w:r>
              <w:t>Bad Gateway</w:t>
            </w:r>
          </w:p>
        </w:tc>
        <w:tc>
          <w:tcPr>
            <w:tcW w:type="dxa" w:w="3408"/>
          </w:tcPr>
          <w:p>
            <w:r>
              <w:t>Upstream/gateway problem.</w:t>
            </w:r>
          </w:p>
        </w:tc>
      </w:tr>
      <w:tr>
        <w:tc>
          <w:tcPr>
            <w:tcW w:type="dxa" w:w="3408"/>
          </w:tcPr>
          <w:p>
            <w:r>
              <w:t>503</w:t>
            </w:r>
          </w:p>
        </w:tc>
        <w:tc>
          <w:tcPr>
            <w:tcW w:type="dxa" w:w="3408"/>
          </w:tcPr>
          <w:p>
            <w:r>
              <w:t>Service Unavailable</w:t>
            </w:r>
          </w:p>
        </w:tc>
        <w:tc>
          <w:tcPr>
            <w:tcW w:type="dxa" w:w="3408"/>
          </w:tcPr>
          <w:p>
            <w:r>
              <w:t>Service unavailable/overloaded.</w:t>
            </w:r>
          </w:p>
        </w:tc>
      </w:tr>
      <w:tr>
        <w:tc>
          <w:tcPr>
            <w:tcW w:type="dxa" w:w="3408"/>
          </w:tcPr>
          <w:p>
            <w:r>
              <w:t>504</w:t>
            </w:r>
          </w:p>
        </w:tc>
        <w:tc>
          <w:tcPr>
            <w:tcW w:type="dxa" w:w="3408"/>
          </w:tcPr>
          <w:p>
            <w:r>
              <w:t>Gateway Timeout</w:t>
            </w:r>
          </w:p>
        </w:tc>
        <w:tc>
          <w:tcPr>
            <w:tcW w:type="dxa" w:w="3408"/>
          </w:tcPr>
          <w:p>
            <w:r>
              <w:t>Upstream response timeout.</w:t>
            </w:r>
          </w:p>
        </w:tc>
      </w:tr>
    </w:tbl>
    <w:p>
      <w:pPr>
        <w:pStyle w:val="Heading1"/>
      </w:pPr>
      <w:r>
        <w:t>3. Brute Force / Authentication</w:t>
      </w:r>
    </w:p>
    <w:p>
      <w:pPr>
        <w:pStyle w:val="ListBullet"/>
      </w:pPr>
      <w:r>
        <w:t>Look for many authentication attempts in a short time, often against the same account or endpoint.</w:t>
      </w:r>
    </w:p>
    <w:p>
      <w:pPr>
        <w:pStyle w:val="ListBullet"/>
      </w:pPr>
      <w:r>
        <w:t>A sudden response change after repeated failures is worth investigating.</w:t>
      </w:r>
    </w:p>
    <w:p>
      <w:r>
        <w:rPr>
          <w:rFonts w:ascii="Consolas" w:hAnsi="Consolas"/>
          <w:sz w:val="18"/>
        </w:rPr>
        <w:t>Repeated failures → different response/status → investigate</w:t>
      </w:r>
    </w:p>
    <w:p>
      <w:r>
        <w:rPr>
          <w:rFonts w:ascii="Consolas" w:hAnsi="Consolas"/>
          <w:sz w:val="18"/>
        </w:rPr>
        <w:t>401 × many → 200  = possible successful login; verify context</w:t>
      </w:r>
    </w:p>
    <w:p>
      <w:r>
        <w:rPr>
          <w:rFonts w:ascii="Consolas" w:hAnsi="Consolas"/>
          <w:sz w:val="18"/>
        </w:rPr>
        <w:t>401 × many → 302  = possible successful login; verify redirect/session</w:t>
      </w:r>
    </w:p>
    <w:p>
      <w:pPr>
        <w:pStyle w:val="ListBullet"/>
      </w:pPr>
      <w:r>
        <w:t>Do NOT treat every 200 or 302 as proof of successful authentication. Application behavior matters.</w:t>
      </w:r>
    </w:p>
    <w:p>
      <w:pPr>
        <w:pStyle w:val="Heading2"/>
      </w:pPr>
      <w:r>
        <w:t>Current training application pattern</w:t>
      </w:r>
    </w:p>
    <w:p>
      <w:r>
        <w:rPr>
          <w:rFonts w:ascii="Consolas" w:hAnsi="Consolas"/>
          <w:sz w:val="18"/>
        </w:rPr>
        <w:t>POST /login → 200 947   = failed login; login page returned</w:t>
      </w:r>
    </w:p>
    <w:p>
      <w:r>
        <w:rPr>
          <w:rFonts w:ascii="Consolas" w:hAnsi="Consolas"/>
          <w:sz w:val="18"/>
        </w:rPr>
        <w:t>POST /login → 200 947   = failed login</w:t>
      </w:r>
    </w:p>
    <w:p>
      <w:r>
        <w:rPr>
          <w:rFonts w:ascii="Consolas" w:hAnsi="Consolas"/>
          <w:sz w:val="18"/>
        </w:rPr>
        <w:t>POST /login → 302 0     = credentials accepted; application redirects</w:t>
      </w:r>
    </w:p>
    <w:p>
      <w:pPr>
        <w:pStyle w:val="ListBullet"/>
      </w:pPr>
      <w:r>
        <w:t>302 = redirect.</w:t>
      </w:r>
    </w:p>
    <w:p>
      <w:pPr>
        <w:pStyle w:val="ListBullet"/>
      </w:pPr>
      <w:r>
        <w:t>0 = zero-byte response body.</w:t>
      </w:r>
    </w:p>
    <w:p>
      <w:pPr>
        <w:pStyle w:val="ListBullet"/>
      </w:pPr>
      <w:r>
        <w:t>A session/authentication cookie such as PHPSESSID plus login=1 can provide additional evidence.</w:t>
      </w:r>
    </w:p>
    <w:p>
      <w:pPr>
        <w:pStyle w:val="ListBullet"/>
      </w:pPr>
      <w:r>
        <w:t>Key analyst question when status changes: "Why did the response change?"</w:t>
      </w:r>
    </w:p>
    <w:p>
      <w:pPr>
        <w:pStyle w:val="ListBullet"/>
      </w:pPr>
      <w:r>
        <w:t>Then check redirect destination, session/cookie data, account, source IP, and activity immediately afterward.</w:t>
      </w:r>
    </w:p>
    <w:p>
      <w:pPr>
        <w:pStyle w:val="Heading2"/>
      </w:pPr>
      <w:r>
        <w:t>Example from brute-force lab</w:t>
      </w:r>
    </w:p>
    <w:p>
      <w:pPr>
        <w:pStyle w:val="ListBullet"/>
      </w:pPr>
      <w:r>
        <w:t>Attacker IP: 146.241.73.240</w:t>
      </w:r>
    </w:p>
    <w:p>
      <w:pPr>
        <w:pStyle w:val="ListBullet"/>
      </w:pPr>
      <w:r>
        <w:t>User-Agent: Mozilla/5.0 (Windows NT 10.0; Win64; x64) AppleWebKit/537.36 (KHTML, like Gecko) Chrome/112.0.5615.50 Safari/537.36</w:t>
      </w:r>
    </w:p>
    <w:p>
      <w:pPr>
        <w:pStyle w:val="ListBullet"/>
      </w:pPr>
      <w:r>
        <w:t>Successful login timestamp: 26/Apr/2023 21:44:03</w:t>
      </w:r>
    </w:p>
    <w:p>
      <w:pPr>
        <w:pStyle w:val="ListBullet"/>
      </w:pPr>
      <w:r>
        <w:t>Evidence: repeated POST /login responses of 200 947 changed to 302 0.</w:t>
      </w:r>
    </w:p>
    <w:p>
      <w:pPr>
        <w:pStyle w:val="Heading2"/>
      </w:pPr>
      <w:r>
        <w:t>Password attack terminology</w:t>
      </w:r>
    </w:p>
    <w:p>
      <w:pPr>
        <w:pStyle w:val="ListBullet"/>
      </w:pPr>
      <w:r>
        <w:t>Brute force: guesses many password combinations.</w:t>
      </w:r>
    </w:p>
    <w:p>
      <w:pPr>
        <w:pStyle w:val="ListBullet"/>
      </w:pPr>
      <w:r>
        <w:t>Dictionary attack: tries likely/common passwords from a wordlist.</w:t>
      </w:r>
    </w:p>
    <w:p>
      <w:pPr>
        <w:pStyle w:val="ListBullet"/>
      </w:pPr>
      <w:r>
        <w:t>Credential stuffing: tries previously stolen username/password pairs on other services.</w:t>
      </w:r>
    </w:p>
    <w:p>
      <w:pPr>
        <w:pStyle w:val="ListBullet"/>
      </w:pPr>
      <w:r>
        <w:t>Password reuse increases the risk that credential stuffing will succeed.</w:t>
      </w:r>
    </w:p>
    <w:p>
      <w:pPr>
        <w:pStyle w:val="ListBullet"/>
      </w:pPr>
      <w:r>
        <w:t>Best practice: use a unique password for each important account; keep work and personal credentials separate.</w:t>
      </w:r>
    </w:p>
    <w:p>
      <w:pPr>
        <w:pStyle w:val="Heading1"/>
      </w:pPr>
      <w:r>
        <w:t>4. Directory Traversal / LFI</w:t>
      </w:r>
    </w:p>
    <w:p>
      <w:pPr>
        <w:pStyle w:val="Heading2"/>
      </w:pPr>
      <w:r>
        <w:t>Quick indicators</w:t>
      </w:r>
    </w:p>
    <w:p>
      <w:pPr>
        <w:pStyle w:val="ListBullet"/>
      </w:pPr>
      <w:r>
        <w:t>../  = Unix/Linux parent-directory traversal</w:t>
      </w:r>
    </w:p>
    <w:p>
      <w:pPr>
        <w:pStyle w:val="ListBullet"/>
      </w:pPr>
      <w:r>
        <w:t>..\  = Windows parent-directory traversal</w:t>
      </w:r>
    </w:p>
    <w:p>
      <w:pPr>
        <w:pStyle w:val="ListBullet"/>
      </w:pPr>
      <w:r>
        <w:t>%2e = encoded period (.)</w:t>
      </w:r>
    </w:p>
    <w:p>
      <w:pPr>
        <w:pStyle w:val="ListBullet"/>
      </w:pPr>
      <w:r>
        <w:t>%2f = encoded forward slash (/)</w:t>
      </w:r>
    </w:p>
    <w:p>
      <w:pPr>
        <w:pStyle w:val="ListBullet"/>
      </w:pPr>
      <w:r>
        <w:t>%5c = encoded backslash (\)</w:t>
      </w:r>
    </w:p>
    <w:p>
      <w:pPr>
        <w:pStyle w:val="ListBullet"/>
      </w:pPr>
      <w:r>
        <w:t>%2e%2e%2f = ../</w:t>
      </w:r>
    </w:p>
    <w:p>
      <w:pPr>
        <w:pStyle w:val="ListBullet"/>
      </w:pPr>
      <w:r>
        <w:t>%2e%2e%5c = ..\\</w:t>
      </w:r>
    </w:p>
    <w:p>
      <w:pPr>
        <w:pStyle w:val="ListBullet"/>
      </w:pPr>
      <w:r>
        <w:t>%252e = double-encoded period</w:t>
      </w:r>
    </w:p>
    <w:p>
      <w:pPr>
        <w:pStyle w:val="ListBullet"/>
      </w:pPr>
      <w:r>
        <w:t>/etc/passwd, /etc/shadow, /etc/issue = high-value Linux file targets</w:t>
      </w:r>
    </w:p>
    <w:p>
      <w:pPr>
        <w:pStyle w:val="Heading2"/>
      </w:pPr>
      <w:r>
        <w:t>Manual Ctrl+F workflow</w:t>
      </w:r>
    </w:p>
    <w:p>
      <w:pPr>
        <w:pStyle w:val="ListBullet"/>
      </w:pPr>
      <w:r>
        <w:t>Search for %2e, ../, ..\, passwd, shadow, /etc/.</w:t>
      </w:r>
    </w:p>
    <w:p>
      <w:pPr>
        <w:pStyle w:val="ListBullet"/>
      </w:pPr>
      <w:r>
        <w:t>Inspect surrounding requests rather than judging one line alone.</w:t>
      </w:r>
    </w:p>
    <w:p>
      <w:pPr>
        <w:pStyle w:val="ListBullet"/>
      </w:pPr>
      <w:r>
        <w:t>Decode encoded values.</w:t>
      </w:r>
    </w:p>
    <w:p>
      <w:pPr>
        <w:pStyle w:val="ListBullet"/>
      </w:pPr>
      <w:r>
        <w:t>Identify which parameter contains the traversal payload.</w:t>
      </w:r>
    </w:p>
    <w:p>
      <w:pPr>
        <w:pStyle w:val="ListBullet"/>
      </w:pPr>
      <w:r>
        <w:t>Record the first timestamp where actual traversal/exploitation begins.</w:t>
      </w:r>
    </w:p>
    <w:p>
      <w:pPr>
        <w:pStyle w:val="Heading2"/>
      </w:pPr>
      <w:r>
        <w:t>Important distinction</w:t>
      </w:r>
    </w:p>
    <w:p>
      <w:pPr>
        <w:pStyle w:val="ListBullet"/>
      </w:pPr>
      <w:r>
        <w:t>Generic encoded slashes or path enumeration are not automatically Directory Traversal.</w:t>
      </w:r>
    </w:p>
    <w:p>
      <w:pPr>
        <w:pStyle w:val="ListBullet"/>
      </w:pPr>
      <w:r>
        <w:t>Actual exploitation begins when parent-directory traversal such as ../ or encoded equivalents appears.</w:t>
      </w:r>
    </w:p>
    <w:p>
      <w:pPr>
        <w:pStyle w:val="ListBullet"/>
      </w:pPr>
      <w:r>
        <w:t>Successful LFI is strongest when the response contains the requested file data, for example passwd-file content. Access logs may not contain response bodies, so correlate status, response size, baseline, and EDR evidence.</w:t>
      </w:r>
    </w:p>
    <w:p>
      <w:pPr>
        <w:pStyle w:val="Heading2"/>
      </w:pPr>
      <w:r>
        <w:t>Directory Traversal lab example</w:t>
      </w:r>
    </w:p>
    <w:p>
      <w:pPr>
        <w:pStyle w:val="ListBullet"/>
      </w:pPr>
      <w:r>
        <w:t>Attacked parameter: uid</w:t>
      </w:r>
    </w:p>
    <w:p>
      <w:pPr>
        <w:pStyle w:val="ListBullet"/>
      </w:pPr>
      <w:r>
        <w:t>First exploitation timestamp: 23/Apr/2023 00:16:57</w:t>
      </w:r>
    </w:p>
    <w:p>
      <w:pPr>
        <w:pStyle w:val="ListBullet"/>
      </w:pPr>
      <w:r>
        <w:t>Examples included encoded ../ and ..\ followed by requests for /etc/issue, /etc/passwd, and /etc/shadow.</w:t>
      </w:r>
    </w:p>
    <w:p>
      <w:pPr>
        <w:pStyle w:val="Heading1"/>
      </w:pPr>
      <w:r>
        <w:t>5. RFI / LFI / SSRF Distinction</w:t>
      </w:r>
    </w:p>
    <w:p>
      <w:pPr>
        <w:pStyle w:val="ListBullet"/>
      </w:pPr>
      <w:r>
        <w:t>LFI: attempts to include/read a local file on the target server.</w:t>
      </w:r>
    </w:p>
    <w:p>
      <w:pPr>
        <w:pStyle w:val="ListBullet"/>
      </w:pPr>
      <w:r>
        <w:t>RFI: attempts to include or execute content from a remote location.</w:t>
      </w:r>
    </w:p>
    <w:p>
      <w:pPr>
        <w:pStyle w:val="ListBullet"/>
      </w:pPr>
      <w:r>
        <w:t>SSRF: tricks the server into making a request to another destination.</w:t>
      </w:r>
    </w:p>
    <w:p>
      <w:pPr>
        <w:pStyle w:val="ListBullet"/>
      </w:pPr>
      <w:r>
        <w:t>For RFI, look for an external URL in an include/file parameter, callbacks/network evidence, or remote content returned/executed.</w:t>
      </w:r>
    </w:p>
    <w:p>
      <w:pPr>
        <w:pStyle w:val="ListBullet"/>
      </w:pPr>
      <w:r>
        <w:t>For successful LFI/RFI, look beyond the payload for evidence that data was actually returned or execution occurred.</w:t>
      </w:r>
    </w:p>
    <w:p>
      <w:pPr>
        <w:pStyle w:val="Heading1"/>
      </w:pPr>
      <w:r>
        <w:t>6. Open Redirection</w:t>
      </w:r>
    </w:p>
    <w:p>
      <w:pPr>
        <w:pStyle w:val="Heading2"/>
      </w:pPr>
      <w:r>
        <w:t>Indicators</w:t>
      </w:r>
    </w:p>
    <w:p>
      <w:pPr>
        <w:pStyle w:val="ListBullet"/>
      </w:pPr>
      <w:r>
        <w:t>User-controlled URL-like parameter values.</w:t>
      </w:r>
    </w:p>
    <w:p>
      <w:pPr>
        <w:pStyle w:val="ListBullet"/>
      </w:pPr>
      <w:r>
        <w:t>Encoded external domains.</w:t>
      </w:r>
    </w:p>
    <w:p>
      <w:pPr>
        <w:pStyle w:val="ListBullet"/>
      </w:pPr>
      <w:r>
        <w:t>@ tricks that make a URL appear to contain an allowed domain.</w:t>
      </w:r>
    </w:p>
    <w:p>
      <w:pPr>
        <w:pStyle w:val="ListBullet"/>
      </w:pPr>
      <w:r>
        <w:t>Protocol-relative URLs beginning with //.</w:t>
      </w:r>
    </w:p>
    <w:p>
      <w:pPr>
        <w:pStyle w:val="ListBullet"/>
      </w:pPr>
      <w:r>
        <w:t>Backslash and tab-encoding variants.</w:t>
      </w:r>
    </w:p>
    <w:p>
      <w:pPr>
        <w:pStyle w:val="ListBullet"/>
      </w:pPr>
      <w:r>
        <w:t>Whitelisted-domain bypass patterns.</w:t>
      </w:r>
    </w:p>
    <w:p>
      <w:pPr>
        <w:pStyle w:val="ListBullet"/>
      </w:pPr>
      <w:r>
        <w:t>Encoding is an attack clue/technique; the attacked parameter is the parameter carrying the malicious value.</w:t>
      </w:r>
    </w:p>
    <w:p>
      <w:pPr>
        <w:pStyle w:val="ListBullet"/>
      </w:pPr>
      <w:r>
        <w:t>Lab example attacked parameter: postId.</w:t>
      </w:r>
    </w:p>
    <w:p>
      <w:pPr>
        <w:pStyle w:val="ListBullet"/>
      </w:pPr>
      <w:r>
        <w:t>Useful URL decoding: %2f = /, %2e = ., %3a = :.</w:t>
      </w:r>
    </w:p>
    <w:p>
      <w:pPr>
        <w:pStyle w:val="Heading1"/>
      </w:pPr>
      <w:r>
        <w:t>7. IDOR</w:t>
      </w:r>
    </w:p>
    <w:p>
      <w:pPr>
        <w:pStyle w:val="ListBullet"/>
      </w:pPr>
      <w:r>
        <w:t>Changing object/resource IDs is suspicious when it attempts to access another user's data.</w:t>
      </w:r>
    </w:p>
    <w:p>
      <w:pPr>
        <w:pStyle w:val="ListBullet"/>
      </w:pPr>
      <w:r>
        <w:t>A 200 response alone does not prove successful IDOR.</w:t>
      </w:r>
    </w:p>
    <w:p>
      <w:pPr>
        <w:pStyle w:val="ListBullet"/>
      </w:pPr>
      <w:r>
        <w:t>Confirm unauthorized access or unauthorized action before calling the exploitation successful.</w:t>
      </w:r>
    </w:p>
    <w:p>
      <w:pPr>
        <w:pStyle w:val="ListBullet"/>
      </w:pPr>
      <w:r>
        <w:t>If successful unauthorized access is confirmed, escalation/containment may be appropriate depending on impact and playbook.</w:t>
      </w:r>
    </w:p>
    <w:p>
      <w:pPr>
        <w:pStyle w:val="Heading1"/>
      </w:pPr>
      <w:r>
        <w:t>8. Success vs. Attempted Attack</w:t>
      </w:r>
    </w:p>
    <w:p>
      <w:pPr>
        <w:pStyle w:val="Heading2"/>
      </w:pPr>
      <w:r>
        <w:t>Evidence suggesting unsuccessful</w:t>
      </w:r>
    </w:p>
    <w:p>
      <w:pPr>
        <w:pStyle w:val="ListBullet"/>
      </w:pPr>
      <w:r>
        <w:t>Server error such as HTTP 500 plus zero response bytes.</w:t>
      </w:r>
    </w:p>
    <w:p>
      <w:pPr>
        <w:pStyle w:val="ListBullet"/>
      </w:pPr>
      <w:r>
        <w:t>No sensitive data returned.</w:t>
      </w:r>
    </w:p>
    <w:p>
      <w:pPr>
        <w:pStyle w:val="ListBullet"/>
      </w:pPr>
      <w:r>
        <w:t>No correlated endpoint command/file/process activity.</w:t>
      </w:r>
    </w:p>
    <w:p>
      <w:pPr>
        <w:pStyle w:val="ListBullet"/>
      </w:pPr>
      <w:r>
        <w:t>No post-exploitation behavior.</w:t>
      </w:r>
    </w:p>
    <w:p>
      <w:pPr>
        <w:pStyle w:val="Heading2"/>
      </w:pPr>
      <w:r>
        <w:t>Evidence suggesting successful compromise</w:t>
      </w:r>
    </w:p>
    <w:p>
      <w:pPr>
        <w:pStyle w:val="ListBullet"/>
      </w:pPr>
      <w:r>
        <w:t>Sensitive data is returned.</w:t>
      </w:r>
    </w:p>
    <w:p>
      <w:pPr>
        <w:pStyle w:val="ListBullet"/>
      </w:pPr>
      <w:r>
        <w:t>Authentication behavior changes in a way consistent with successful login and is supported by session/activity evidence.</w:t>
      </w:r>
    </w:p>
    <w:p>
      <w:pPr>
        <w:pStyle w:val="ListBullet"/>
      </w:pPr>
      <w:r>
        <w:t>EDR confirms commands such as whoami, uname, cat /etc/passwd, or cat /etc/shadow after exploitation.</w:t>
      </w:r>
    </w:p>
    <w:p>
      <w:pPr>
        <w:pStyle w:val="ListBullet"/>
      </w:pPr>
      <w:r>
        <w:t>New processes, files, outbound connections, persistence, or other post-exploitation evidence appears.</w:t>
      </w:r>
    </w:p>
    <w:p>
      <w:pPr>
        <w:pStyle w:val="Heading1"/>
      </w:pPr>
      <w:r>
        <w:t>9. Analyst Note Template</w:t>
      </w:r>
    </w:p>
    <w:p>
      <w:r>
        <w:rPr>
          <w:rFonts w:ascii="Consolas" w:hAnsi="Consolas"/>
          <w:sz w:val="18"/>
        </w:rPr>
        <w:t>Detected [attack type] activity from source IP [source] targeting [destination]. The request contained [key indicator/payload]. The request was [allowed/blocked], and the server returned HTTP [status] with [response size] bytes. Investigation of [logs/EDR] found [evidence or no evidence] of successful exploitation or post-exploitation activity. Attack assessed as [successful/unsuccessful]. [Tier 2 escalation/containment decision and reason].</w:t>
      </w:r>
    </w:p>
    <w:p>
      <w:pPr>
        <w:pStyle w:val="Heading1"/>
      </w:pPr>
      <w:r>
        <w:t>10. Golden Rule</w:t>
      </w:r>
    </w:p>
    <w:p>
      <w:r>
        <w:rPr>
          <w:b/>
        </w:rPr>
        <w:t>A suspicious indicator tells you WHERE TO INVESTIGATE. Evidence tells you WHAT ACTUALLY HAPPENED.</w:t>
      </w:r>
    </w:p>
    <w:p/>
    <w:p>
      <w:pPr>
        <w:jc w:val="center"/>
      </w:pPr>
      <w:r>
        <w:rPr>
          <w:i/>
          <w:sz w:val="16"/>
        </w:rPr>
        <w:t>Version 1 — created September 2026</w:t>
      </w:r>
    </w:p>
    <w:p>
      <w:pPr>
        <w:pStyle w:val="Heading1"/>
      </w:pPr>
      <w:r>
        <w:t>11. XXE (XML External Entity) - Manual Find / Search Guide</w:t>
      </w:r>
    </w:p>
    <w:p>
      <w:r>
        <w:t>Goal: quickly locate likely XXE activity in logs using Ctrl+F / Find even when AI or automated analysis is unavailable.</w:t>
      </w:r>
    </w:p>
    <w:p>
      <w:pPr>
        <w:pStyle w:val="Heading2"/>
      </w:pPr>
      <w:r>
        <w:t>Best terms to search first</w:t>
      </w:r>
    </w:p>
    <w:p>
      <w:pPr>
        <w:pStyle w:val="ListBullet"/>
      </w:pPr>
      <w:r>
        <w:t>xxe - common entity name used in XXE payloads</w:t>
      </w:r>
    </w:p>
    <w:p>
      <w:pPr>
        <w:pStyle w:val="ListBullet"/>
      </w:pPr>
      <w:r>
        <w:t>DOCTYPE or %3C!DOCTYPE - XML document type declaration</w:t>
      </w:r>
    </w:p>
    <w:p>
      <w:pPr>
        <w:pStyle w:val="ListBullet"/>
      </w:pPr>
      <w:r>
        <w:t>ENTITY or %3C!ENTITY - entity declaration</w:t>
      </w:r>
    </w:p>
    <w:p>
      <w:pPr>
        <w:pStyle w:val="ListBullet"/>
      </w:pPr>
      <w:r>
        <w:t>SYSTEM - tells the XML parser to load an external/local resource</w:t>
      </w:r>
    </w:p>
    <w:p>
      <w:pPr>
        <w:pStyle w:val="ListBullet"/>
      </w:pPr>
      <w:r>
        <w:t>file: or file%3A - local file access</w:t>
      </w:r>
    </w:p>
    <w:p>
      <w:pPr>
        <w:pStyle w:val="ListBullet"/>
      </w:pPr>
      <w:r>
        <w:t>/etc/passwd or /etc/shadow - common Linux file targets</w:t>
      </w:r>
    </w:p>
    <w:p>
      <w:pPr>
        <w:pStyle w:val="ListBullet"/>
      </w:pPr>
      <w:r>
        <w:t>http:// / https:// or encoded equivalents - possible external entity / remote DTD</w:t>
      </w:r>
    </w:p>
    <w:p>
      <w:pPr>
        <w:pStyle w:val="ListBullet"/>
      </w:pPr>
      <w:r>
        <w:t>&amp;xxe; or %26xxe%3B - reference that calls the declared entity</w:t>
      </w:r>
    </w:p>
    <w:p>
      <w:pPr>
        <w:pStyle w:val="Heading2"/>
      </w:pPr>
      <w:r>
        <w:t>URL-encoded giveaways</w:t>
      </w:r>
    </w:p>
    <w:p>
      <w:pPr>
        <w:pStyle w:val="ListBullet"/>
      </w:pPr>
      <w:r>
        <w:t>%3C = &lt;</w:t>
      </w:r>
    </w:p>
    <w:p>
      <w:pPr>
        <w:pStyle w:val="ListBullet"/>
      </w:pPr>
      <w:r>
        <w:t>%3E = &gt;</w:t>
      </w:r>
    </w:p>
    <w:p>
      <w:pPr>
        <w:pStyle w:val="ListBullet"/>
      </w:pPr>
      <w:r>
        <w:t>%20 = space</w:t>
      </w:r>
    </w:p>
    <w:p>
      <w:pPr>
        <w:pStyle w:val="ListBullet"/>
      </w:pPr>
      <w:r>
        <w:t>%22 = double quote</w:t>
      </w:r>
    </w:p>
    <w:p>
      <w:pPr>
        <w:pStyle w:val="ListBullet"/>
      </w:pPr>
      <w:r>
        <w:t>%3A = :</w:t>
      </w:r>
    </w:p>
    <w:p>
      <w:pPr>
        <w:pStyle w:val="ListBullet"/>
      </w:pPr>
      <w:r>
        <w:t>%2F = /</w:t>
      </w:r>
    </w:p>
    <w:p>
      <w:pPr>
        <w:pStyle w:val="ListBullet"/>
      </w:pPr>
      <w:r>
        <w:t>%5B = [</w:t>
      </w:r>
    </w:p>
    <w:p>
      <w:pPr>
        <w:pStyle w:val="ListBullet"/>
      </w:pPr>
      <w:r>
        <w:t>%5D = ]</w:t>
      </w:r>
    </w:p>
    <w:p>
      <w:pPr>
        <w:pStyle w:val="ListBullet"/>
      </w:pPr>
      <w:r>
        <w:t>%26 = &amp;</w:t>
      </w:r>
    </w:p>
    <w:p>
      <w:pPr>
        <w:pStyle w:val="ListBullet"/>
      </w:pPr>
      <w:r>
        <w:t>%3B = ;</w:t>
      </w:r>
    </w:p>
    <w:p>
      <w:pPr>
        <w:pStyle w:val="Heading2"/>
      </w:pPr>
      <w:r>
        <w:t>Strong XXE pattern</w:t>
      </w:r>
    </w:p>
    <w:p>
      <w:r>
        <w:rPr>
          <w:rFonts w:ascii="Consolas" w:hAnsi="Consolas"/>
          <w:sz w:val="18"/>
        </w:rPr>
        <w:t>&lt;!DOCTYPE ... [ &lt;!ENTITY xxe SYSTEM "file:///etc/shadow"&gt; ]&gt; ... &amp;xxe;</w:t>
      </w:r>
    </w:p>
    <w:p>
      <w:pPr>
        <w:pStyle w:val="ListBullet"/>
      </w:pPr>
      <w:r>
        <w:t>If the payload is URL encoded, search for xxe, DOCTYPE, ENTITY, SYSTEM, file%3A, %2Fetc%2F, or %26xxe%3B.</w:t>
      </w:r>
    </w:p>
    <w:p>
      <w:pPr>
        <w:pStyle w:val="Heading2"/>
      </w:pPr>
      <w:r>
        <w:t>How to identify the affected parameter</w:t>
      </w:r>
    </w:p>
    <w:p>
      <w:pPr>
        <w:pStyle w:val="ListBullet"/>
      </w:pPr>
      <w:r>
        <w:t>Find the request containing the XXE payload.</w:t>
      </w:r>
    </w:p>
    <w:p>
      <w:pPr>
        <w:pStyle w:val="ListBullet"/>
      </w:pPr>
      <w:r>
        <w:t>Look immediately before the payload for the query/body parameter name.</w:t>
      </w:r>
    </w:p>
    <w:p>
      <w:pPr>
        <w:pStyle w:val="ListBullet"/>
      </w:pPr>
      <w:r>
        <w:t>Example: /process?data=&lt;XXE payload&gt; means the affected parameter is data.</w:t>
      </w:r>
    </w:p>
    <w:p>
      <w:pPr>
        <w:pStyle w:val="ListBullet"/>
      </w:pPr>
      <w:r>
        <w:t>The payload itself is the attack content; the parameter carrying it is the affected parameter.</w:t>
      </w:r>
    </w:p>
    <w:p>
      <w:pPr>
        <w:pStyle w:val="Heading2"/>
      </w:pPr>
      <w:r>
        <w:t>How to identify the file the attacker tried to read</w:t>
      </w:r>
    </w:p>
    <w:p>
      <w:pPr>
        <w:pStyle w:val="ListBullet"/>
      </w:pPr>
      <w:r>
        <w:t>Look after SYSTEM for a file URI such as SYSTEM "file:///etc/shadow".</w:t>
      </w:r>
    </w:p>
    <w:p>
      <w:pPr>
        <w:pStyle w:val="ListBullet"/>
      </w:pPr>
      <w:r>
        <w:t>The path after file:// is the target file.</w:t>
      </w:r>
    </w:p>
    <w:p>
      <w:pPr>
        <w:pStyle w:val="ListBullet"/>
      </w:pPr>
      <w:r>
        <w:t>Lab example: file:///etc/shadow -&gt; target file is /etc/shadow.</w:t>
      </w:r>
    </w:p>
    <w:p>
      <w:pPr>
        <w:pStyle w:val="Heading2"/>
      </w:pPr>
      <w:r>
        <w:t>External / remote XXE clue</w:t>
      </w:r>
    </w:p>
    <w:p>
      <w:pPr>
        <w:pStyle w:val="ListBullet"/>
      </w:pPr>
      <w:r>
        <w:t>SYSTEM "http://malicious.example/xxe.dtd" indicates an attempt to make the XML parser retrieve an external resource.</w:t>
      </w:r>
    </w:p>
    <w:p>
      <w:pPr>
        <w:pStyle w:val="ListBullet"/>
      </w:pPr>
      <w:r>
        <w:t>Correlate with server/network logs for outbound requests if determining whether the external entity was actually fetched.</w:t>
      </w:r>
    </w:p>
    <w:p>
      <w:pPr>
        <w:pStyle w:val="Heading2"/>
      </w:pPr>
      <w:r>
        <w:t>Fast manual workflow</w:t>
      </w:r>
    </w:p>
    <w:p>
      <w:r>
        <w:t>1. Ctrl+F -&gt; search "xxe".</w:t>
      </w:r>
    </w:p>
    <w:p>
      <w:r>
        <w:t>2. If no hit, search "DOCTYPE", "ENTITY", "SYSTEM", "file%3A", "%2Fetc%2F", and "%26".</w:t>
      </w:r>
    </w:p>
    <w:p>
      <w:r>
        <w:t>3. Inspect the entire request and identify the parameter carrying the XML.</w:t>
      </w:r>
    </w:p>
    <w:p>
      <w:r>
        <w:t>4. Decode the important URL-encoded pieces.</w:t>
      </w:r>
    </w:p>
    <w:p>
      <w:r>
        <w:t>5. Identify the target file or external URL after SYSTEM.</w:t>
      </w:r>
    </w:p>
    <w:p>
      <w:r>
        <w:t>6. Record source IP and timestamp.</w:t>
      </w:r>
    </w:p>
    <w:p>
      <w:r>
        <w:t>7. Check status code and response size, but do not use HTTP 200 alone as proof of successful XXE.</w:t>
      </w:r>
    </w:p>
    <w:p>
      <w:r>
        <w:t>8. Correlate response/network/EDR evidence before deciding whether exploitation succeeded.</w:t>
      </w:r>
    </w:p>
    <w:p>
      <w:pPr>
        <w:pStyle w:val="Heading2"/>
      </w:pPr>
      <w:r>
        <w:t>XXE lab example</w:t>
      </w:r>
    </w:p>
    <w:p>
      <w:pPr>
        <w:pStyle w:val="ListBullet"/>
      </w:pPr>
      <w:r>
        <w:t>Source IP: 94.23.33.25</w:t>
      </w:r>
    </w:p>
    <w:p>
      <w:pPr>
        <w:pStyle w:val="ListBullet"/>
      </w:pPr>
      <w:r>
        <w:t>Endpoint: /process</w:t>
      </w:r>
    </w:p>
    <w:p>
      <w:pPr>
        <w:pStyle w:val="ListBullet"/>
      </w:pPr>
      <w:r>
        <w:t>Affected parameter: data</w:t>
      </w:r>
    </w:p>
    <w:p>
      <w:pPr>
        <w:pStyle w:val="ListBullet"/>
      </w:pPr>
      <w:r>
        <w:t>XXE giveaway: DOCTYPE + ENTITY + SYSTEM + &amp;xxe;</w:t>
      </w:r>
    </w:p>
    <w:p>
      <w:pPr>
        <w:pStyle w:val="ListBullet"/>
      </w:pPr>
      <w:r>
        <w:t>Target file: /etc/shadow</w:t>
      </w:r>
    </w:p>
    <w:p>
      <w:pPr>
        <w:pStyle w:val="ListBullet"/>
      </w:pPr>
      <w:r>
        <w:t>Another payload attempted an external entity using a remote xxe.dtd resource.</w:t>
      </w:r>
    </w:p>
    <w:p>
      <w:pPr>
        <w:pStyle w:val="Heading1"/>
      </w:pPr>
      <w:r>
        <w:t>12. Investigation Priority / Avoid Over-Investigating</w:t>
      </w:r>
    </w:p>
    <w:p>
      <w:pPr>
        <w:pStyle w:val="Heading2"/>
      </w:pPr>
      <w:r>
        <w:rPr>
          <w:b/>
        </w:rPr>
        <w:t>SIEM / EDR first</w:t>
      </w:r>
    </w:p>
    <w:p>
      <w:pPr>
        <w:pStyle w:val="ListBullet"/>
      </w:pPr>
      <w:r>
        <w:t>Start with Alert Details and Log Management. Check existing fields before moving to deeper analysis: source/destination IP, destination port, process, URL, timestamp, action/status, and response details.</w:t>
      </w:r>
    </w:p>
    <w:p>
      <w:pPr>
        <w:pStyle w:val="ListBullet"/>
      </w:pPr>
      <w:r>
        <w:t>Correlate SIEM evidence with EDR/process/network telemetry when needed.</w:t>
      </w:r>
    </w:p>
    <w:p>
      <w:pPr>
        <w:pStyle w:val="Heading2"/>
      </w:pPr>
      <w:r>
        <w:rPr>
          <w:b/>
        </w:rPr>
        <w:t>Sandbox is optional / alternative</w:t>
      </w:r>
    </w:p>
    <w:p>
      <w:pPr>
        <w:pStyle w:val="ListBullet"/>
      </w:pPr>
      <w:r>
        <w:t>Use a sandbox, Wireshark, packet capture, or static malware analysis only when SIEM/EDR telemetry is missing, unclear, or insufficient for the question.</w:t>
      </w:r>
    </w:p>
    <w:p>
      <w:pPr>
        <w:pStyle w:val="ListBullet"/>
      </w:pPr>
      <w:r>
        <w:t>Example: if Log Management already records Destination Port 3451, use that evidence instead of trying to recover the port by reverse-engineering the executable.</w:t>
      </w:r>
    </w:p>
    <w:p>
      <w:pPr>
        <w:pStyle w:val="Heading2"/>
      </w:pPr>
      <w:r>
        <w:rPr>
          <w:b/>
        </w:rPr>
        <w:t>Timestamp reminder</w:t>
      </w:r>
    </w:p>
    <w:p>
      <w:pPr>
        <w:pStyle w:val="ListBullet"/>
      </w:pPr>
      <w:r>
        <w:t>Alert time, email sent time, download time, process execution time, and network connection time can differ. Read the question carefully and use the timestamp from the requested source/field.</w:t>
      </w:r>
    </w:p>
    <w:p>
      <w:pPr>
        <w:pStyle w:val="ListBullet"/>
      </w:pPr>
      <w:r>
        <w:t>Efficiency rule: use the cheapest reliable evidence source first. Do not spend 30 minutes extracting information that the SIEM already recorded.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